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1D" w:rsidRPr="00474A1D" w:rsidRDefault="00474A1D" w:rsidP="00474A1D">
      <w:pPr>
        <w:spacing w:after="0" w:line="240" w:lineRule="auto"/>
        <w:jc w:val="center"/>
        <w:rPr>
          <w:rFonts w:ascii="Arial" w:hAnsi="Arial" w:cs="Arial"/>
          <w:b/>
        </w:rPr>
      </w:pPr>
      <w:r w:rsidRPr="00474A1D">
        <w:rPr>
          <w:rFonts w:ascii="Arial" w:hAnsi="Arial" w:cs="Arial"/>
          <w:b/>
        </w:rPr>
        <w:t xml:space="preserve">ЗАСАГ ДАРГЫН ЗӨВЛӨЛИЙН ХУРАЛДААНААС ДЭМЖИГДСЭН  “УЛСЫН САЙН МАЛЧИН”, </w:t>
      </w:r>
    </w:p>
    <w:p w:rsidR="00474A1D" w:rsidRPr="00474A1D" w:rsidRDefault="00474A1D" w:rsidP="00474A1D">
      <w:pPr>
        <w:spacing w:after="0" w:line="240" w:lineRule="auto"/>
        <w:jc w:val="center"/>
        <w:rPr>
          <w:rFonts w:ascii="Arial" w:hAnsi="Arial" w:cs="Arial"/>
          <w:b/>
        </w:rPr>
      </w:pPr>
      <w:r w:rsidRPr="00474A1D">
        <w:rPr>
          <w:rFonts w:ascii="Arial" w:hAnsi="Arial" w:cs="Arial"/>
          <w:b/>
        </w:rPr>
        <w:t xml:space="preserve">“УЛСЫН ТЭРГҮҮНИЙ ТАРИАЛАНЧ”,  “УЛСЫН ТЭРГҮҮНИЙ ТАРИАЛАНЧ ХАМТ ОЛОН”, </w:t>
      </w:r>
    </w:p>
    <w:p w:rsidR="00474A1D" w:rsidRPr="00474A1D" w:rsidRDefault="00474A1D" w:rsidP="00474A1D">
      <w:pPr>
        <w:spacing w:after="0" w:line="240" w:lineRule="auto"/>
        <w:jc w:val="center"/>
        <w:rPr>
          <w:rFonts w:ascii="Arial" w:hAnsi="Arial" w:cs="Arial"/>
          <w:b/>
        </w:rPr>
      </w:pPr>
      <w:r w:rsidRPr="00474A1D">
        <w:rPr>
          <w:rFonts w:ascii="Arial" w:hAnsi="Arial" w:cs="Arial"/>
          <w:b/>
        </w:rPr>
        <w:t>“УЛСЫН  ТЭРГҮҮНИЙ ФЕРМЕР”-ИЙН МАТЕРИАЛ</w:t>
      </w:r>
    </w:p>
    <w:p w:rsidR="00474A1D" w:rsidRDefault="00474A1D" w:rsidP="00474A1D">
      <w:pPr>
        <w:spacing w:after="0" w:line="240" w:lineRule="auto"/>
        <w:jc w:val="center"/>
        <w:rPr>
          <w:rFonts w:ascii="Arial" w:hAnsi="Arial" w:cs="Arial"/>
        </w:rPr>
      </w:pPr>
    </w:p>
    <w:p w:rsidR="00474A1D" w:rsidRDefault="00474A1D" w:rsidP="00474A1D">
      <w:pPr>
        <w:spacing w:after="0" w:line="240" w:lineRule="auto"/>
        <w:rPr>
          <w:rFonts w:ascii="Arial" w:hAnsi="Arial" w:cs="Arial"/>
          <w:sz w:val="20"/>
          <w:szCs w:val="20"/>
          <w:lang w:val="en-US"/>
        </w:rPr>
      </w:pPr>
      <w:r>
        <w:rPr>
          <w:rFonts w:ascii="Arial" w:hAnsi="Arial" w:cs="Arial"/>
          <w:sz w:val="20"/>
          <w:szCs w:val="20"/>
        </w:rPr>
        <w:t>2015.01.05</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Дархан</w:t>
      </w:r>
    </w:p>
    <w:p w:rsidR="00474A1D" w:rsidRPr="00474A1D" w:rsidRDefault="00474A1D" w:rsidP="00474A1D">
      <w:pPr>
        <w:spacing w:after="0" w:line="240" w:lineRule="auto"/>
        <w:rPr>
          <w:rFonts w:ascii="Arial" w:hAnsi="Arial" w:cs="Arial"/>
          <w:sz w:val="20"/>
          <w:szCs w:val="20"/>
          <w:lang w:val="en-US"/>
        </w:rPr>
      </w:pPr>
    </w:p>
    <w:tbl>
      <w:tblPr>
        <w:tblStyle w:val="TableGrid"/>
        <w:tblpPr w:leftFromText="180" w:rightFromText="180" w:vertAnchor="text" w:horzAnchor="margin" w:tblpY="283"/>
        <w:tblW w:w="15135" w:type="dxa"/>
        <w:tblInd w:w="0" w:type="dxa"/>
        <w:tblLayout w:type="fixed"/>
        <w:tblLook w:val="04A0"/>
      </w:tblPr>
      <w:tblGrid>
        <w:gridCol w:w="392"/>
        <w:gridCol w:w="568"/>
        <w:gridCol w:w="142"/>
        <w:gridCol w:w="141"/>
        <w:gridCol w:w="1418"/>
        <w:gridCol w:w="1276"/>
        <w:gridCol w:w="567"/>
        <w:gridCol w:w="141"/>
        <w:gridCol w:w="993"/>
        <w:gridCol w:w="3543"/>
        <w:gridCol w:w="709"/>
        <w:gridCol w:w="709"/>
        <w:gridCol w:w="709"/>
        <w:gridCol w:w="1984"/>
        <w:gridCol w:w="1843"/>
      </w:tblGrid>
      <w:tr w:rsidR="00474A1D" w:rsidTr="00474A1D">
        <w:tc>
          <w:tcPr>
            <w:tcW w:w="3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w:t>
            </w:r>
            <w:r>
              <w:rPr>
                <w:rFonts w:ascii="Arial" w:hAnsi="Arial" w:cs="Arial"/>
                <w:b w:val="0"/>
                <w:color w:val="auto"/>
                <w:sz w:val="20"/>
                <w:szCs w:val="20"/>
              </w:rPr>
              <w:tab/>
            </w:r>
            <w:r>
              <w:rPr>
                <w:rFonts w:ascii="Arial" w:hAnsi="Arial" w:cs="Arial"/>
                <w:b w:val="0"/>
                <w:color w:val="auto"/>
                <w:sz w:val="20"/>
                <w:szCs w:val="20"/>
              </w:rPr>
              <w:tab/>
            </w:r>
          </w:p>
        </w:tc>
        <w:tc>
          <w:tcPr>
            <w:tcW w:w="71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Сумын нэрс</w:t>
            </w:r>
          </w:p>
        </w:tc>
        <w:tc>
          <w:tcPr>
            <w:tcW w:w="155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Шагнагдах иргэн, аж ахуйн нэгжийн нэрс</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 xml:space="preserve">Үндсэн харьяалал </w:t>
            </w:r>
          </w:p>
        </w:tc>
        <w:tc>
          <w:tcPr>
            <w:tcW w:w="70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Нас</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Ажилласан жил</w:t>
            </w:r>
          </w:p>
        </w:tc>
        <w:tc>
          <w:tcPr>
            <w:tcW w:w="35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Тодорхойлолтын үзүүлэлт</w:t>
            </w: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Сүүлийн 3 жилийн үзүүлэлт</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Авсан гавьяа шагнал</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Нийгмийн сайн сайхны төлөө бүтээсэн ажил</w:t>
            </w:r>
          </w:p>
        </w:tc>
      </w:tr>
      <w:tr w:rsidR="00474A1D" w:rsidTr="00474A1D">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A1D" w:rsidRDefault="00474A1D">
            <w:pPr>
              <w:rPr>
                <w:rFonts w:ascii="Arial" w:eastAsiaTheme="majorEastAsia" w:hAnsi="Arial" w:cs="Arial"/>
                <w:bCs/>
                <w:sz w:val="20"/>
                <w:szCs w:val="20"/>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A1D" w:rsidRDefault="00474A1D">
            <w:pPr>
              <w:rPr>
                <w:rFonts w:ascii="Arial" w:eastAsiaTheme="majorEastAsia" w:hAnsi="Arial" w:cs="Arial"/>
                <w:bCs/>
                <w:sz w:val="20"/>
                <w:szCs w:val="20"/>
              </w:rPr>
            </w:pPr>
          </w:p>
        </w:tc>
        <w:tc>
          <w:tcPr>
            <w:tcW w:w="32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A1D" w:rsidRDefault="00474A1D">
            <w:pPr>
              <w:rPr>
                <w:rFonts w:ascii="Arial" w:eastAsiaTheme="majorEastAsia" w:hAnsi="Arial" w:cs="Arial"/>
                <w:bCs/>
                <w:sz w:val="20"/>
                <w:szCs w:val="20"/>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A1D" w:rsidRDefault="00474A1D">
            <w:pPr>
              <w:rPr>
                <w:rFonts w:ascii="Arial" w:eastAsiaTheme="majorEastAsia" w:hAnsi="Arial" w:cs="Arial"/>
                <w:bCs/>
                <w:sz w:val="20"/>
                <w:szCs w:val="20"/>
              </w:rPr>
            </w:pPr>
          </w:p>
        </w:tc>
        <w:tc>
          <w:tcPr>
            <w:tcW w:w="18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A1D" w:rsidRDefault="00474A1D">
            <w:pPr>
              <w:rPr>
                <w:rFonts w:ascii="Arial" w:eastAsiaTheme="majorEastAsia" w:hAnsi="Arial" w:cs="Arial"/>
                <w:bCs/>
                <w:sz w:val="20"/>
                <w:szCs w:val="20"/>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A1D" w:rsidRDefault="00474A1D">
            <w:pPr>
              <w:rPr>
                <w:rFonts w:ascii="Arial" w:eastAsiaTheme="majorEastAsia" w:hAnsi="Arial" w:cs="Arial"/>
                <w:bCs/>
                <w:sz w:val="20"/>
                <w:szCs w:val="20"/>
              </w:rPr>
            </w:pPr>
          </w:p>
        </w:tc>
        <w:tc>
          <w:tcPr>
            <w:tcW w:w="35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A1D" w:rsidRDefault="00474A1D">
            <w:pPr>
              <w:rPr>
                <w:rFonts w:ascii="Arial" w:eastAsiaTheme="majorEastAsia" w:hAnsi="Arial" w:cs="Arial"/>
                <w:bCs/>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jc w:val="center"/>
              <w:rPr>
                <w:rFonts w:ascii="Arial" w:hAnsi="Arial" w:cs="Arial"/>
                <w:b w:val="0"/>
                <w:color w:val="auto"/>
                <w:sz w:val="20"/>
                <w:szCs w:val="20"/>
              </w:rPr>
            </w:pPr>
            <w:r>
              <w:rPr>
                <w:rFonts w:ascii="Arial" w:hAnsi="Arial" w:cs="Arial"/>
                <w:b w:val="0"/>
                <w:color w:val="auto"/>
                <w:sz w:val="20"/>
                <w:szCs w:val="20"/>
              </w:rPr>
              <w:t>2012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jc w:val="center"/>
              <w:rPr>
                <w:rFonts w:ascii="Arial" w:hAnsi="Arial" w:cs="Arial"/>
                <w:b w:val="0"/>
                <w:color w:val="auto"/>
                <w:sz w:val="20"/>
                <w:szCs w:val="20"/>
              </w:rPr>
            </w:pPr>
            <w:r>
              <w:rPr>
                <w:rFonts w:ascii="Arial" w:hAnsi="Arial" w:cs="Arial"/>
                <w:b w:val="0"/>
                <w:color w:val="auto"/>
                <w:sz w:val="20"/>
                <w:szCs w:val="20"/>
              </w:rPr>
              <w:t>2013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jc w:val="center"/>
              <w:rPr>
                <w:rFonts w:ascii="Arial" w:hAnsi="Arial" w:cs="Arial"/>
                <w:b w:val="0"/>
                <w:color w:val="auto"/>
                <w:sz w:val="20"/>
                <w:szCs w:val="20"/>
              </w:rPr>
            </w:pPr>
            <w:r>
              <w:rPr>
                <w:rFonts w:ascii="Arial" w:hAnsi="Arial" w:cs="Arial"/>
                <w:b w:val="0"/>
                <w:color w:val="auto"/>
                <w:sz w:val="20"/>
                <w:szCs w:val="20"/>
              </w:rPr>
              <w:t>2014</w:t>
            </w: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A1D" w:rsidRDefault="00474A1D">
            <w:pPr>
              <w:rPr>
                <w:rFonts w:ascii="Arial" w:eastAsiaTheme="majorEastAsia" w:hAnsi="Arial" w:cs="Arial"/>
                <w:bCs/>
                <w:sz w:val="20"/>
                <w:szCs w:val="20"/>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A1D" w:rsidRDefault="00474A1D">
            <w:pPr>
              <w:rPr>
                <w:rFonts w:ascii="Arial" w:eastAsiaTheme="majorEastAsia" w:hAnsi="Arial" w:cs="Arial"/>
                <w:bCs/>
                <w:sz w:val="20"/>
                <w:szCs w:val="20"/>
              </w:rPr>
            </w:pPr>
          </w:p>
        </w:tc>
      </w:tr>
      <w:tr w:rsidR="00474A1D" w:rsidTr="00474A1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A1D" w:rsidRDefault="00474A1D">
            <w:pPr>
              <w:pStyle w:val="Heading1"/>
              <w:spacing w:before="0"/>
              <w:jc w:val="center"/>
              <w:rPr>
                <w:rFonts w:ascii="Arial" w:hAnsi="Arial" w:cs="Arial"/>
                <w:i/>
                <w:color w:val="auto"/>
                <w:sz w:val="20"/>
                <w:szCs w:val="20"/>
              </w:rPr>
            </w:pPr>
          </w:p>
        </w:tc>
        <w:tc>
          <w:tcPr>
            <w:tcW w:w="14743"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jc w:val="center"/>
              <w:rPr>
                <w:rFonts w:ascii="Arial" w:hAnsi="Arial" w:cs="Arial"/>
                <w:i/>
                <w:color w:val="auto"/>
                <w:sz w:val="20"/>
                <w:szCs w:val="20"/>
              </w:rPr>
            </w:pPr>
            <w:r>
              <w:rPr>
                <w:rFonts w:ascii="Arial" w:hAnsi="Arial" w:cs="Arial"/>
                <w:i/>
                <w:color w:val="auto"/>
                <w:sz w:val="20"/>
                <w:szCs w:val="20"/>
              </w:rPr>
              <w:t>Улсын сайн малчин</w:t>
            </w:r>
          </w:p>
        </w:tc>
      </w:tr>
      <w:tr w:rsidR="00474A1D" w:rsidTr="00474A1D">
        <w:trPr>
          <w:cantSplit/>
          <w:trHeight w:val="2503"/>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1</w:t>
            </w:r>
          </w:p>
        </w:tc>
        <w:tc>
          <w:tcPr>
            <w:tcW w:w="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4A1D" w:rsidRDefault="00474A1D">
            <w:pPr>
              <w:pStyle w:val="Heading1"/>
              <w:spacing w:before="0"/>
              <w:ind w:left="113" w:right="113"/>
              <w:jc w:val="center"/>
              <w:rPr>
                <w:rFonts w:ascii="Arial" w:hAnsi="Arial" w:cs="Arial"/>
                <w:i/>
                <w:color w:val="auto"/>
              </w:rPr>
            </w:pPr>
            <w:r>
              <w:rPr>
                <w:rFonts w:ascii="Arial" w:hAnsi="Arial" w:cs="Arial"/>
                <w:i/>
                <w:color w:val="auto"/>
              </w:rPr>
              <w:t>Шарын гол сум</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i/>
                <w:color w:val="auto"/>
                <w:sz w:val="20"/>
                <w:szCs w:val="20"/>
              </w:rPr>
            </w:pPr>
            <w:r>
              <w:rPr>
                <w:rFonts w:ascii="Arial" w:hAnsi="Arial" w:cs="Arial"/>
                <w:i/>
                <w:color w:val="auto"/>
                <w:sz w:val="20"/>
                <w:szCs w:val="20"/>
              </w:rPr>
              <w:t>Лхагва Цэвээн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Увс аймгийн Малчин сумын харьяат  1999 оноос Шарын гол суманд шилжин ирж суурьшсан.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58</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1978 оноос  42 дахь жилдээ, 2006 онд “</w:t>
            </w:r>
            <w:r>
              <w:rPr>
                <w:rFonts w:ascii="Arial" w:hAnsi="Arial" w:cs="Arial"/>
                <w:i/>
                <w:color w:val="auto"/>
                <w:sz w:val="20"/>
                <w:szCs w:val="20"/>
              </w:rPr>
              <w:t>Мянгат малчин</w:t>
            </w:r>
            <w:r>
              <w:rPr>
                <w:rFonts w:ascii="Arial" w:hAnsi="Arial" w:cs="Arial"/>
                <w:b w:val="0"/>
                <w:color w:val="auto"/>
                <w:sz w:val="20"/>
                <w:szCs w:val="20"/>
              </w:rPr>
              <w:t>” болж байсан.</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jc w:val="both"/>
              <w:rPr>
                <w:rFonts w:ascii="Arial" w:hAnsi="Arial" w:cs="Arial"/>
                <w:b w:val="0"/>
                <w:color w:val="auto"/>
                <w:sz w:val="20"/>
                <w:szCs w:val="20"/>
              </w:rPr>
            </w:pPr>
            <w:r>
              <w:rPr>
                <w:rFonts w:ascii="Arial" w:hAnsi="Arial" w:cs="Arial"/>
                <w:b w:val="0"/>
                <w:color w:val="auto"/>
                <w:sz w:val="20"/>
                <w:szCs w:val="20"/>
              </w:rPr>
              <w:t>Малчин Л.Цэвээн нь малынхаа үүлдэрлэг байдлыг сайжруулан Баяд үүлдрийн хонь, Өлгийн улаан ямааны хээлтүүлэгчийг цэврээр үржүүлдэг. Оны эхний 100 эхээс 100-105 төл бойжуулж, нэг хониноос авах ноосыг 1600-1800 гр хүргэж, жилд дундажаар 1,0-1,3тн ноос, 65,1-66,7кг ноолуур бэлтгэж, хонины амьдын жинг дундажаар 60-63,5кг-д хүргэсэн.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962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1077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1181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2003 онд сумын “</w:t>
            </w:r>
            <w:r>
              <w:rPr>
                <w:rFonts w:ascii="Arial" w:hAnsi="Arial" w:cs="Arial"/>
                <w:i/>
                <w:color w:val="auto"/>
                <w:sz w:val="20"/>
                <w:szCs w:val="20"/>
              </w:rPr>
              <w:t>Сайн малчин</w:t>
            </w:r>
            <w:r>
              <w:rPr>
                <w:rFonts w:ascii="Arial" w:hAnsi="Arial" w:cs="Arial"/>
                <w:b w:val="0"/>
                <w:color w:val="auto"/>
                <w:sz w:val="20"/>
                <w:szCs w:val="20"/>
              </w:rPr>
              <w:t>”, 2004 онд аймгийн “</w:t>
            </w:r>
            <w:r>
              <w:rPr>
                <w:rFonts w:ascii="Arial" w:hAnsi="Arial" w:cs="Arial"/>
                <w:i/>
                <w:color w:val="auto"/>
                <w:sz w:val="20"/>
                <w:szCs w:val="20"/>
              </w:rPr>
              <w:t>Сайн малчин</w:t>
            </w:r>
            <w:r>
              <w:rPr>
                <w:rFonts w:ascii="Arial" w:hAnsi="Arial" w:cs="Arial"/>
                <w:b w:val="0"/>
                <w:color w:val="auto"/>
                <w:sz w:val="20"/>
                <w:szCs w:val="20"/>
              </w:rPr>
              <w:t xml:space="preserve">” </w:t>
            </w:r>
          </w:p>
          <w:p w:rsidR="00474A1D" w:rsidRDefault="00474A1D">
            <w:pPr>
              <w:rPr>
                <w:sz w:val="20"/>
                <w:szCs w:val="20"/>
              </w:rPr>
            </w:pPr>
            <w:r>
              <w:rPr>
                <w:rFonts w:ascii="Arial" w:hAnsi="Arial" w:cs="Arial"/>
                <w:sz w:val="20"/>
                <w:szCs w:val="20"/>
              </w:rPr>
              <w:t>2012 онд аймгийн ”</w:t>
            </w:r>
            <w:r>
              <w:rPr>
                <w:rFonts w:ascii="Arial" w:hAnsi="Arial" w:cs="Arial"/>
                <w:b/>
                <w:i/>
                <w:sz w:val="20"/>
                <w:szCs w:val="20"/>
              </w:rPr>
              <w:t>Сайн малчин</w:t>
            </w:r>
            <w:r>
              <w:rPr>
                <w:rFonts w:ascii="Arial" w:hAnsi="Arial" w:cs="Arial"/>
                <w:sz w:val="20"/>
                <w:szCs w:val="20"/>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jc w:val="both"/>
              <w:rPr>
                <w:rFonts w:ascii="Arial" w:hAnsi="Arial" w:cs="Arial"/>
                <w:b w:val="0"/>
                <w:color w:val="auto"/>
                <w:sz w:val="20"/>
                <w:szCs w:val="20"/>
              </w:rPr>
            </w:pPr>
            <w:r>
              <w:rPr>
                <w:rFonts w:ascii="Arial" w:hAnsi="Arial" w:cs="Arial"/>
                <w:b w:val="0"/>
                <w:color w:val="auto"/>
                <w:sz w:val="20"/>
                <w:szCs w:val="20"/>
              </w:rPr>
              <w:t xml:space="preserve">Амжиргааны түвшин доогуур 2 өрхийн  4 гишүүнийг ажлын байраар хангаж өрх тус бүр 300,0-350,0 мян.төгрөгөөр цалинжуулдаг.    6 өрхийг малжуулах зорилгоор 431 толгой малыг тусгарлаж өгсөн. </w:t>
            </w:r>
          </w:p>
        </w:tc>
      </w:tr>
      <w:tr w:rsidR="00474A1D" w:rsidTr="00474A1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A1D" w:rsidRDefault="00474A1D">
            <w:pPr>
              <w:pStyle w:val="Heading1"/>
              <w:spacing w:before="0"/>
              <w:jc w:val="center"/>
              <w:rPr>
                <w:rFonts w:ascii="Arial" w:hAnsi="Arial" w:cs="Arial"/>
                <w:i/>
                <w:color w:val="auto"/>
                <w:sz w:val="20"/>
                <w:szCs w:val="20"/>
              </w:rPr>
            </w:pPr>
          </w:p>
        </w:tc>
        <w:tc>
          <w:tcPr>
            <w:tcW w:w="14743"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i/>
                <w:color w:val="auto"/>
                <w:sz w:val="20"/>
                <w:szCs w:val="20"/>
              </w:rPr>
            </w:pPr>
            <w:r>
              <w:rPr>
                <w:rFonts w:ascii="Arial" w:hAnsi="Arial" w:cs="Arial"/>
                <w:i/>
                <w:color w:val="auto"/>
                <w:sz w:val="20"/>
                <w:szCs w:val="20"/>
              </w:rPr>
              <w:t xml:space="preserve">                                                           Улсын тэргүүний  тариаланч</w:t>
            </w:r>
          </w:p>
        </w:tc>
      </w:tr>
      <w:tr w:rsidR="00474A1D" w:rsidTr="00474A1D">
        <w:trPr>
          <w:cantSplit/>
          <w:trHeight w:val="1134"/>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A1D" w:rsidRDefault="00474A1D">
            <w:pPr>
              <w:pStyle w:val="Heading1"/>
              <w:spacing w:before="0"/>
              <w:rPr>
                <w:rFonts w:ascii="Arial" w:hAnsi="Arial" w:cs="Arial"/>
                <w:b w:val="0"/>
                <w:color w:val="auto"/>
                <w:sz w:val="20"/>
                <w:szCs w:val="20"/>
              </w:rPr>
            </w:pPr>
          </w:p>
        </w:tc>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4A1D" w:rsidRDefault="00474A1D">
            <w:pPr>
              <w:pStyle w:val="Heading1"/>
              <w:spacing w:before="0"/>
              <w:ind w:left="113" w:right="113"/>
              <w:jc w:val="center"/>
              <w:rPr>
                <w:rFonts w:ascii="Arial" w:hAnsi="Arial" w:cs="Arial"/>
                <w:i/>
                <w:color w:val="auto"/>
              </w:rPr>
            </w:pPr>
            <w:r>
              <w:rPr>
                <w:rFonts w:ascii="Arial" w:hAnsi="Arial" w:cs="Arial"/>
                <w:i/>
                <w:color w:val="auto"/>
              </w:rPr>
              <w:t>Орхон сум</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i/>
                <w:color w:val="auto"/>
                <w:sz w:val="20"/>
                <w:szCs w:val="20"/>
              </w:rPr>
            </w:pPr>
            <w:r>
              <w:rPr>
                <w:rFonts w:ascii="Arial" w:hAnsi="Arial" w:cs="Arial"/>
                <w:i/>
                <w:color w:val="auto"/>
                <w:sz w:val="20"/>
                <w:szCs w:val="20"/>
              </w:rPr>
              <w:t>Балжхүү Үүрцайх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Булган аймаг Хутаг өндөр сумын харьяат Орхон суманд 1996 онд шилжин ирж суурьшсан.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34</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1998 оноос эхлэн 16 жил ажиллаж байна.</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jc w:val="both"/>
              <w:rPr>
                <w:rFonts w:ascii="Arial" w:hAnsi="Arial" w:cs="Arial"/>
                <w:b w:val="0"/>
                <w:color w:val="auto"/>
                <w:sz w:val="20"/>
                <w:szCs w:val="20"/>
              </w:rPr>
            </w:pPr>
            <w:r>
              <w:rPr>
                <w:rFonts w:ascii="Arial" w:hAnsi="Arial" w:cs="Arial"/>
                <w:b w:val="0"/>
                <w:color w:val="auto"/>
                <w:sz w:val="20"/>
                <w:szCs w:val="20"/>
              </w:rPr>
              <w:t>Сүүлийн 3 жилд 4-6 төрлийн таримлыг 23-26 га  усалгаатай талбайд тариалж 2012-2014 онд нэг га-аас  300-368 цн ургац хураан авсан.</w:t>
            </w:r>
          </w:p>
          <w:p w:rsidR="00474A1D" w:rsidRDefault="00474A1D">
            <w:pPr>
              <w:pStyle w:val="Heading1"/>
              <w:spacing w:before="0"/>
              <w:jc w:val="both"/>
              <w:outlineLvl w:val="0"/>
              <w:rPr>
                <w:rFonts w:ascii="Arial" w:hAnsi="Arial" w:cs="Arial"/>
                <w:b w:val="0"/>
                <w:color w:val="auto"/>
                <w:sz w:val="20"/>
                <w:szCs w:val="20"/>
              </w:rPr>
            </w:pPr>
            <w:r>
              <w:rPr>
                <w:rFonts w:ascii="Arial" w:hAnsi="Arial" w:cs="Arial"/>
                <w:b w:val="0"/>
                <w:color w:val="auto"/>
                <w:sz w:val="20"/>
                <w:szCs w:val="20"/>
              </w:rPr>
              <w:t xml:space="preserve"> 2014 онд га-аас 368цн буюу 810тн ургац хураан авч 200тн хүнсний ногоогоо борлуулж 50,3 сая.төгрөгийн орлоготой  ажилласан байна. </w:t>
            </w:r>
          </w:p>
          <w:p w:rsidR="00474A1D" w:rsidRDefault="00474A1D">
            <w:pPr>
              <w:pStyle w:val="Heading1"/>
              <w:spacing w:before="0"/>
              <w:jc w:val="both"/>
              <w:rPr>
                <w:rFonts w:ascii="Arial" w:hAnsi="Arial" w:cs="Arial"/>
                <w:b w:val="0"/>
                <w:color w:val="auto"/>
                <w:sz w:val="20"/>
                <w:szCs w:val="20"/>
              </w:rPr>
            </w:pPr>
            <w:r>
              <w:rPr>
                <w:rFonts w:ascii="Arial" w:hAnsi="Arial" w:cs="Arial"/>
                <w:b w:val="0"/>
                <w:color w:val="auto"/>
                <w:sz w:val="20"/>
                <w:szCs w:val="20"/>
              </w:rPr>
              <w:t>Өөрийн нөөц боломжоо ашиглан  500 тн багтаамжтай зоорийг барьж ашиглалтанд оруулсан</w:t>
            </w:r>
            <w:r>
              <w:rPr>
                <w:b w:val="0"/>
                <w:color w:val="auto"/>
                <w:sz w:val="20"/>
                <w:szCs w:val="20"/>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24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26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rPr>
                <w:rFonts w:ascii="Arial" w:hAnsi="Arial" w:cs="Arial"/>
                <w:sz w:val="20"/>
                <w:szCs w:val="20"/>
              </w:rPr>
            </w:pPr>
            <w:r>
              <w:rPr>
                <w:rFonts w:ascii="Arial" w:hAnsi="Arial" w:cs="Arial"/>
                <w:sz w:val="20"/>
                <w:szCs w:val="20"/>
              </w:rPr>
              <w:t>2001 онд “</w:t>
            </w:r>
            <w:r>
              <w:rPr>
                <w:rFonts w:ascii="Arial" w:hAnsi="Arial" w:cs="Arial"/>
                <w:b/>
                <w:i/>
                <w:sz w:val="20"/>
                <w:szCs w:val="20"/>
              </w:rPr>
              <w:t>Шилдэг залуу тариаланч</w:t>
            </w:r>
            <w:r>
              <w:rPr>
                <w:rFonts w:ascii="Arial" w:hAnsi="Arial" w:cs="Arial"/>
                <w:sz w:val="20"/>
                <w:szCs w:val="20"/>
              </w:rPr>
              <w:t>”</w:t>
            </w:r>
          </w:p>
          <w:p w:rsidR="00474A1D" w:rsidRDefault="00474A1D">
            <w:pPr>
              <w:rPr>
                <w:rFonts w:ascii="Arial" w:hAnsi="Arial" w:cs="Arial"/>
                <w:sz w:val="20"/>
                <w:szCs w:val="20"/>
              </w:rPr>
            </w:pPr>
            <w:r>
              <w:rPr>
                <w:rFonts w:ascii="Arial" w:hAnsi="Arial" w:cs="Arial"/>
                <w:sz w:val="20"/>
                <w:szCs w:val="20"/>
              </w:rPr>
              <w:t>2003 онд сумын “</w:t>
            </w:r>
            <w:r>
              <w:rPr>
                <w:rFonts w:ascii="Arial" w:hAnsi="Arial" w:cs="Arial"/>
                <w:b/>
                <w:i/>
                <w:sz w:val="20"/>
                <w:szCs w:val="20"/>
              </w:rPr>
              <w:t>Ургацын аварга</w:t>
            </w:r>
            <w:r>
              <w:rPr>
                <w:rFonts w:ascii="Arial" w:hAnsi="Arial" w:cs="Arial"/>
                <w:sz w:val="20"/>
                <w:szCs w:val="20"/>
              </w:rPr>
              <w:t>”</w:t>
            </w:r>
          </w:p>
          <w:p w:rsidR="00474A1D" w:rsidRDefault="00474A1D">
            <w:pPr>
              <w:rPr>
                <w:sz w:val="20"/>
                <w:szCs w:val="20"/>
              </w:rPr>
            </w:pPr>
            <w:r>
              <w:rPr>
                <w:rFonts w:ascii="Arial" w:hAnsi="Arial" w:cs="Arial"/>
                <w:sz w:val="20"/>
                <w:szCs w:val="20"/>
              </w:rPr>
              <w:t>2013 онд ҮХААЯ-ны “</w:t>
            </w:r>
            <w:r>
              <w:rPr>
                <w:rFonts w:ascii="Arial" w:hAnsi="Arial" w:cs="Arial"/>
                <w:b/>
                <w:i/>
                <w:sz w:val="20"/>
                <w:szCs w:val="20"/>
              </w:rPr>
              <w:t>Ургацын далайн эзэн”</w:t>
            </w:r>
            <w:r>
              <w:rPr>
                <w:rFonts w:ascii="Arial" w:hAnsi="Arial" w:cs="Arial"/>
                <w:sz w:val="20"/>
                <w:szCs w:val="20"/>
              </w:rPr>
              <w:t xml:space="preserve"> цом өргөмжлөл</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jc w:val="both"/>
              <w:rPr>
                <w:rFonts w:ascii="Arial" w:hAnsi="Arial" w:cs="Arial"/>
                <w:b w:val="0"/>
                <w:color w:val="auto"/>
                <w:sz w:val="16"/>
                <w:szCs w:val="16"/>
              </w:rPr>
            </w:pPr>
            <w:r>
              <w:rPr>
                <w:rFonts w:ascii="Arial" w:hAnsi="Arial" w:cs="Arial"/>
                <w:b w:val="0"/>
                <w:color w:val="auto"/>
                <w:sz w:val="16"/>
                <w:szCs w:val="16"/>
              </w:rPr>
              <w:t>11 иргэнийг байнгын  ажлын байр хангаж, сар бүр 200,0 мян.төгрөгөөр цалинжуулдаг.</w:t>
            </w:r>
          </w:p>
          <w:p w:rsidR="00474A1D" w:rsidRDefault="00474A1D">
            <w:pPr>
              <w:pStyle w:val="Heading1"/>
              <w:spacing w:before="0"/>
              <w:jc w:val="both"/>
              <w:rPr>
                <w:rFonts w:ascii="Arial" w:hAnsi="Arial" w:cs="Arial"/>
                <w:b w:val="0"/>
                <w:color w:val="auto"/>
                <w:sz w:val="16"/>
                <w:szCs w:val="16"/>
              </w:rPr>
            </w:pPr>
            <w:r>
              <w:rPr>
                <w:rFonts w:ascii="Arial" w:hAnsi="Arial" w:cs="Arial"/>
                <w:b w:val="0"/>
                <w:color w:val="auto"/>
                <w:sz w:val="16"/>
                <w:szCs w:val="16"/>
              </w:rPr>
              <w:t>Намрын ургац хураалтаар 80  түр ажлын байр бий болгож, татварт  1982,0 мян.төг,  нийгмийн даатгалд жилд дундажаар 3,5-5,0 сая.төгрөгийн шимтгэл  төлж ирсэн.</w:t>
            </w:r>
          </w:p>
        </w:tc>
      </w:tr>
      <w:tr w:rsidR="00474A1D" w:rsidTr="00474A1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lastRenderedPageBreak/>
              <w:t>2</w:t>
            </w: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A1D" w:rsidRDefault="00474A1D">
            <w:pPr>
              <w:rPr>
                <w:rFonts w:ascii="Arial" w:eastAsiaTheme="majorEastAsia" w:hAnsi="Arial" w:cs="Arial"/>
                <w:b/>
                <w:bCs/>
                <w:i/>
                <w:sz w:val="28"/>
                <w:szCs w:val="2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color w:val="auto"/>
                <w:sz w:val="20"/>
                <w:szCs w:val="20"/>
              </w:rPr>
            </w:pPr>
            <w:r>
              <w:rPr>
                <w:rFonts w:ascii="Arial" w:hAnsi="Arial" w:cs="Arial"/>
                <w:color w:val="auto"/>
                <w:sz w:val="20"/>
                <w:szCs w:val="20"/>
              </w:rPr>
              <w:t>Жамц   Отгонбаатар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 xml:space="preserve">Орхон сумын уугуул  иргэн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34</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 xml:space="preserve">1996 оноос эхлэн 18 жил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jc w:val="both"/>
              <w:rPr>
                <w:rFonts w:ascii="Arial" w:hAnsi="Arial" w:cs="Arial"/>
                <w:b w:val="0"/>
                <w:color w:val="auto"/>
                <w:sz w:val="20"/>
                <w:szCs w:val="20"/>
              </w:rPr>
            </w:pPr>
            <w:r>
              <w:rPr>
                <w:rFonts w:ascii="Arial" w:hAnsi="Arial" w:cs="Arial"/>
                <w:b w:val="0"/>
                <w:color w:val="auto"/>
                <w:sz w:val="20"/>
                <w:szCs w:val="20"/>
              </w:rPr>
              <w:t xml:space="preserve">Сүүлийн 3 жилд 4 төрлийн таримлыг 4-20 га хүртэлх усалгаатай талбайд тариалж </w:t>
            </w:r>
          </w:p>
          <w:p w:rsidR="00474A1D" w:rsidRDefault="00474A1D">
            <w:pPr>
              <w:pStyle w:val="Heading1"/>
              <w:spacing w:before="0"/>
              <w:jc w:val="both"/>
              <w:outlineLvl w:val="0"/>
              <w:rPr>
                <w:rFonts w:ascii="Arial" w:hAnsi="Arial" w:cs="Arial"/>
                <w:b w:val="0"/>
                <w:color w:val="auto"/>
                <w:sz w:val="20"/>
                <w:szCs w:val="20"/>
              </w:rPr>
            </w:pPr>
            <w:r>
              <w:rPr>
                <w:rFonts w:ascii="Arial" w:hAnsi="Arial" w:cs="Arial"/>
                <w:b w:val="0"/>
                <w:color w:val="auto"/>
                <w:sz w:val="20"/>
                <w:szCs w:val="20"/>
              </w:rPr>
              <w:t>2012-2014 онд га-аас 255-433,3цн ургац хураан авсан.  2014 онд га-аас 315 цн буюу 442 тн ургац хураан авч 120тн-ыг хүнсний ногоогоо борлуулж 27,0 сая.төгрөгийн орлоготой  ажилласан байна. Өөрийн эзэмшлийн 3га газартай жилд 11-17га газрыг түрээсээр ашигладаг.</w:t>
            </w:r>
          </w:p>
          <w:p w:rsidR="00474A1D" w:rsidRDefault="00474A1D">
            <w:pPr>
              <w:jc w:val="both"/>
              <w:rPr>
                <w:sz w:val="20"/>
                <w:szCs w:val="20"/>
              </w:rPr>
            </w:pPr>
            <w:r>
              <w:rPr>
                <w:rFonts w:ascii="Arial" w:hAnsi="Arial" w:cs="Arial"/>
                <w:sz w:val="20"/>
                <w:szCs w:val="20"/>
              </w:rPr>
              <w:t>Өөрийн хөрөнгөөр техникийн парк шинэчлэл хийж трактор, үрлэгч, төмс ухагч, анжис зэргийг худалдан авч 1000 тн багтаамжтай зоорийг барьж ашиглалтанд оруулсан</w:t>
            </w:r>
            <w:r>
              <w:rPr>
                <w:sz w:val="20"/>
                <w:szCs w:val="20"/>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14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2004 онд  сумын “Ургацын аварга”, 2005 онд сумын “Тэргүүний тариаланч”</w:t>
            </w:r>
          </w:p>
          <w:p w:rsidR="00474A1D" w:rsidRDefault="00474A1D">
            <w:pPr>
              <w:rPr>
                <w:rFonts w:ascii="Arial" w:hAnsi="Arial" w:cs="Arial"/>
                <w:sz w:val="20"/>
                <w:szCs w:val="20"/>
              </w:rPr>
            </w:pPr>
            <w:r>
              <w:rPr>
                <w:rFonts w:ascii="Arial" w:hAnsi="Arial" w:cs="Arial"/>
                <w:sz w:val="20"/>
                <w:szCs w:val="20"/>
              </w:rPr>
              <w:t>2006 онд аймгийн “Тэргүүний тариаланч”</w:t>
            </w:r>
          </w:p>
          <w:p w:rsidR="00474A1D" w:rsidRDefault="00474A1D">
            <w:pPr>
              <w:rPr>
                <w:rFonts w:ascii="Arial" w:hAnsi="Arial" w:cs="Arial"/>
                <w:sz w:val="20"/>
                <w:szCs w:val="20"/>
              </w:rPr>
            </w:pPr>
            <w:r>
              <w:rPr>
                <w:rFonts w:ascii="Arial" w:hAnsi="Arial" w:cs="Arial"/>
                <w:sz w:val="20"/>
                <w:szCs w:val="20"/>
              </w:rPr>
              <w:t>2001 онд “ МЗХ-ын “Тэргүүний тариаланч залуу”</w:t>
            </w:r>
          </w:p>
          <w:p w:rsidR="00474A1D" w:rsidRDefault="00474A1D">
            <w:pPr>
              <w:rPr>
                <w:sz w:val="20"/>
                <w:szCs w:val="20"/>
              </w:rPr>
            </w:pPr>
            <w:r>
              <w:rPr>
                <w:rFonts w:ascii="Arial" w:hAnsi="Arial" w:cs="Arial"/>
                <w:sz w:val="20"/>
                <w:szCs w:val="20"/>
              </w:rPr>
              <w:t>2013 онд  аймгийн “ Залуу тариаланч” алтан медаль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4-5  иргэнийг байнгын ажлын байраар хангаж, сар бүр 300,0 мян.төгрөгөөр цалинжуулдаг.</w:t>
            </w:r>
          </w:p>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Намрын ургац хураалтаар 30-50 түр ажлын байр бий болгож, татвар болоод нийгмийн даатгалд жилд дундажаар 700,0 мянган төгрөгийг төлдөг</w:t>
            </w:r>
          </w:p>
        </w:tc>
      </w:tr>
      <w:tr w:rsidR="00474A1D" w:rsidTr="00474A1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3</w:t>
            </w: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A1D" w:rsidRDefault="00474A1D">
            <w:pPr>
              <w:rPr>
                <w:rFonts w:ascii="Arial" w:eastAsiaTheme="majorEastAsia" w:hAnsi="Arial" w:cs="Arial"/>
                <w:b/>
                <w:bCs/>
                <w:i/>
                <w:sz w:val="28"/>
                <w:szCs w:val="28"/>
              </w:rPr>
            </w:pP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color w:val="auto"/>
                <w:sz w:val="20"/>
                <w:szCs w:val="20"/>
              </w:rPr>
            </w:pPr>
            <w:r>
              <w:rPr>
                <w:rFonts w:ascii="Arial" w:hAnsi="Arial" w:cs="Arial"/>
                <w:color w:val="auto"/>
                <w:sz w:val="20"/>
                <w:szCs w:val="20"/>
              </w:rPr>
              <w:t>Бямбажав  Жаргалсайхан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Булган аймгийн Булган сумын харьяат 1991 оноос Орхон суманд шилжин суурьшсан.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55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18"/>
                <w:szCs w:val="18"/>
              </w:rPr>
            </w:pPr>
            <w:r>
              <w:rPr>
                <w:rFonts w:ascii="Arial" w:hAnsi="Arial" w:cs="Arial"/>
                <w:b w:val="0"/>
                <w:color w:val="auto"/>
                <w:sz w:val="18"/>
                <w:szCs w:val="18"/>
              </w:rPr>
              <w:t>1991 оноос эхлэн 23 жил хүнсний ногоо тариалсан</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jc w:val="both"/>
              <w:rPr>
                <w:rFonts w:ascii="Arial" w:hAnsi="Arial" w:cs="Arial"/>
                <w:b w:val="0"/>
                <w:color w:val="auto"/>
                <w:sz w:val="20"/>
                <w:szCs w:val="20"/>
              </w:rPr>
            </w:pPr>
            <w:r>
              <w:rPr>
                <w:rFonts w:ascii="Arial" w:hAnsi="Arial" w:cs="Arial"/>
                <w:b w:val="0"/>
                <w:color w:val="auto"/>
                <w:sz w:val="20"/>
                <w:szCs w:val="20"/>
              </w:rPr>
              <w:t xml:space="preserve">Сүүлийн 3 жилд 5-6 төрлийн таримлыг 2,5-7 га хүртэлх усалгаатай талбайд тариалж </w:t>
            </w:r>
          </w:p>
          <w:p w:rsidR="00474A1D" w:rsidRDefault="00474A1D">
            <w:pPr>
              <w:pStyle w:val="Heading1"/>
              <w:spacing w:before="0"/>
              <w:jc w:val="both"/>
              <w:rPr>
                <w:rFonts w:ascii="Arial" w:hAnsi="Arial" w:cs="Arial"/>
                <w:b w:val="0"/>
                <w:color w:val="auto"/>
                <w:sz w:val="20"/>
                <w:szCs w:val="20"/>
              </w:rPr>
            </w:pPr>
            <w:r>
              <w:rPr>
                <w:rFonts w:ascii="Arial" w:hAnsi="Arial" w:cs="Arial"/>
                <w:b w:val="0"/>
                <w:color w:val="auto"/>
                <w:sz w:val="20"/>
                <w:szCs w:val="20"/>
              </w:rPr>
              <w:t xml:space="preserve">2012-2013онд га-аас 201-249цн ургац хураан авсан. 2014 онд га-аас 368цн буюу  2014 онд 92тн ургац хураан авч 30тн-ыг борлуулж 18,9 сая.төгрөгийн ашигтай ажилласан байна.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7,05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5,5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2007 онд сумын “</w:t>
            </w:r>
            <w:r>
              <w:rPr>
                <w:rFonts w:ascii="Arial" w:hAnsi="Arial" w:cs="Arial"/>
                <w:i/>
                <w:color w:val="auto"/>
                <w:sz w:val="20"/>
                <w:szCs w:val="20"/>
              </w:rPr>
              <w:t>Аварга ногоочин</w:t>
            </w:r>
            <w:r>
              <w:rPr>
                <w:rFonts w:ascii="Arial" w:hAnsi="Arial" w:cs="Arial"/>
                <w:b w:val="0"/>
                <w:color w:val="auto"/>
                <w:sz w:val="20"/>
                <w:szCs w:val="20"/>
              </w:rPr>
              <w:t>”</w:t>
            </w:r>
          </w:p>
          <w:p w:rsidR="00474A1D" w:rsidRDefault="00474A1D">
            <w:pPr>
              <w:rPr>
                <w:sz w:val="20"/>
                <w:szCs w:val="20"/>
              </w:rPr>
            </w:pPr>
            <w:r>
              <w:rPr>
                <w:rFonts w:ascii="Arial" w:hAnsi="Arial" w:cs="Arial"/>
                <w:sz w:val="20"/>
                <w:szCs w:val="20"/>
              </w:rPr>
              <w:t>2010 онд аймгийн “</w:t>
            </w:r>
            <w:r>
              <w:rPr>
                <w:rFonts w:ascii="Arial" w:hAnsi="Arial" w:cs="Arial"/>
                <w:b/>
                <w:sz w:val="20"/>
                <w:szCs w:val="20"/>
              </w:rPr>
              <w:t>Тэргүүний тариаланч</w:t>
            </w:r>
            <w:r>
              <w:rPr>
                <w:rFonts w:ascii="Arial" w:hAnsi="Arial" w:cs="Arial"/>
                <w:sz w:val="20"/>
                <w:szCs w:val="20"/>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outlineLvl w:val="0"/>
              <w:rPr>
                <w:rFonts w:ascii="Arial" w:hAnsi="Arial" w:cs="Arial"/>
                <w:b w:val="0"/>
                <w:color w:val="auto"/>
                <w:sz w:val="20"/>
                <w:szCs w:val="20"/>
                <w:lang w:val="en-US"/>
              </w:rPr>
            </w:pPr>
            <w:r>
              <w:rPr>
                <w:rFonts w:ascii="Arial" w:hAnsi="Arial" w:cs="Arial"/>
                <w:b w:val="0"/>
                <w:color w:val="auto"/>
                <w:sz w:val="20"/>
                <w:szCs w:val="20"/>
              </w:rPr>
              <w:t>1 иргэнийг байнгын  ажлын байраар хангаж, намрын ургац хураалтаар 40 түр ажлын байр бий болгодог. Татвар болоод нийгмийн даатгалд жилд дундажаар 700,0 мянган төгрөгийг төвлөрүүлдэг.</w:t>
            </w:r>
          </w:p>
          <w:p w:rsidR="00474A1D" w:rsidRDefault="00474A1D" w:rsidP="00474A1D">
            <w:pPr>
              <w:rPr>
                <w:lang w:val="en-US"/>
              </w:rPr>
            </w:pPr>
          </w:p>
          <w:p w:rsidR="00474A1D" w:rsidRDefault="00474A1D" w:rsidP="00474A1D">
            <w:pPr>
              <w:rPr>
                <w:lang w:val="en-US"/>
              </w:rPr>
            </w:pPr>
          </w:p>
          <w:p w:rsidR="00474A1D" w:rsidRDefault="00474A1D" w:rsidP="00474A1D">
            <w:pPr>
              <w:rPr>
                <w:lang w:val="en-US"/>
              </w:rPr>
            </w:pPr>
          </w:p>
          <w:p w:rsidR="00474A1D" w:rsidRDefault="00474A1D" w:rsidP="00474A1D">
            <w:pPr>
              <w:rPr>
                <w:lang w:val="en-US"/>
              </w:rPr>
            </w:pPr>
          </w:p>
          <w:p w:rsidR="00474A1D" w:rsidRDefault="00474A1D" w:rsidP="00474A1D">
            <w:pPr>
              <w:rPr>
                <w:lang w:val="en-US"/>
              </w:rPr>
            </w:pPr>
          </w:p>
          <w:p w:rsidR="00474A1D" w:rsidRDefault="00474A1D" w:rsidP="00474A1D">
            <w:pPr>
              <w:rPr>
                <w:lang w:val="en-US"/>
              </w:rPr>
            </w:pPr>
          </w:p>
          <w:p w:rsidR="00474A1D" w:rsidRDefault="00474A1D" w:rsidP="00474A1D">
            <w:pPr>
              <w:rPr>
                <w:lang w:val="en-US"/>
              </w:rPr>
            </w:pPr>
          </w:p>
          <w:p w:rsidR="00474A1D" w:rsidRPr="00474A1D" w:rsidRDefault="00474A1D" w:rsidP="00474A1D">
            <w:pPr>
              <w:rPr>
                <w:lang w:val="en-US"/>
              </w:rPr>
            </w:pPr>
          </w:p>
        </w:tc>
      </w:tr>
      <w:tr w:rsidR="00474A1D" w:rsidTr="00474A1D">
        <w:tc>
          <w:tcPr>
            <w:tcW w:w="15134"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jc w:val="center"/>
              <w:rPr>
                <w:rFonts w:ascii="Arial" w:hAnsi="Arial" w:cs="Arial"/>
                <w:i/>
                <w:color w:val="auto"/>
                <w:sz w:val="20"/>
                <w:szCs w:val="20"/>
              </w:rPr>
            </w:pPr>
            <w:r>
              <w:rPr>
                <w:rFonts w:ascii="Arial" w:hAnsi="Arial" w:cs="Arial"/>
                <w:i/>
                <w:color w:val="auto"/>
                <w:sz w:val="20"/>
                <w:szCs w:val="20"/>
              </w:rPr>
              <w:lastRenderedPageBreak/>
              <w:t>Улсын тэргүүний тариаланч хамт олон</w:t>
            </w:r>
          </w:p>
        </w:tc>
      </w:tr>
      <w:tr w:rsidR="00474A1D" w:rsidTr="00474A1D">
        <w:trPr>
          <w:cantSplit/>
          <w:trHeight w:val="1134"/>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1</w:t>
            </w:r>
          </w:p>
        </w:tc>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4A1D" w:rsidRDefault="00474A1D">
            <w:pPr>
              <w:pStyle w:val="Heading1"/>
              <w:spacing w:before="0"/>
              <w:ind w:left="113" w:right="113"/>
              <w:jc w:val="center"/>
              <w:rPr>
                <w:rFonts w:ascii="Arial" w:hAnsi="Arial" w:cs="Arial"/>
                <w:i/>
                <w:color w:val="auto"/>
              </w:rPr>
            </w:pPr>
            <w:r>
              <w:rPr>
                <w:rFonts w:ascii="Arial" w:hAnsi="Arial" w:cs="Arial"/>
                <w:i/>
                <w:color w:val="auto"/>
              </w:rPr>
              <w:t>Хонгор сум</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i/>
                <w:color w:val="auto"/>
                <w:sz w:val="22"/>
                <w:szCs w:val="22"/>
              </w:rPr>
            </w:pPr>
            <w:r>
              <w:rPr>
                <w:rFonts w:ascii="Arial" w:hAnsi="Arial" w:cs="Arial"/>
                <w:i/>
                <w:color w:val="auto"/>
                <w:sz w:val="22"/>
                <w:szCs w:val="22"/>
              </w:rPr>
              <w:t>Түмэн буудай ХХК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A1D" w:rsidRDefault="00474A1D">
            <w:pPr>
              <w:pStyle w:val="Heading1"/>
              <w:spacing w:before="0"/>
              <w:rPr>
                <w:rFonts w:ascii="Arial" w:hAnsi="Arial" w:cs="Arial"/>
                <w:b w:val="0"/>
                <w:color w:val="auto"/>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A1D" w:rsidRDefault="00474A1D">
            <w:pPr>
              <w:pStyle w:val="Heading1"/>
              <w:spacing w:before="0"/>
              <w:rPr>
                <w:rFonts w:ascii="Arial" w:hAnsi="Arial" w:cs="Arial"/>
                <w:b w:val="0"/>
                <w:color w:val="auto"/>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A1D" w:rsidRDefault="00474A1D">
            <w:pPr>
              <w:pStyle w:val="Heading1"/>
              <w:spacing w:before="0"/>
              <w:rPr>
                <w:rFonts w:ascii="Arial" w:hAnsi="Arial" w:cs="Arial"/>
                <w:b w:val="0"/>
                <w:color w:val="auto"/>
                <w:sz w:val="20"/>
                <w:szCs w:val="20"/>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jc w:val="both"/>
              <w:rPr>
                <w:rFonts w:ascii="Arial" w:hAnsi="Arial" w:cs="Arial"/>
                <w:b w:val="0"/>
                <w:color w:val="auto"/>
                <w:sz w:val="18"/>
                <w:szCs w:val="18"/>
              </w:rPr>
            </w:pPr>
            <w:r>
              <w:rPr>
                <w:rFonts w:ascii="Arial" w:hAnsi="Arial" w:cs="Arial"/>
                <w:b w:val="0"/>
                <w:color w:val="auto"/>
                <w:sz w:val="18"/>
                <w:szCs w:val="18"/>
              </w:rPr>
              <w:t>Газар тариалангийн үйлдвэрлэл эрхэлдэг. Эргэлтийн 1240га талбайтай. Сүүлийн 3 жилд га-аас 13,7-21,5 цн хүртэл улаан буудайн ургацыг хураан авсан амжилттай. 2014 онд 543га талбайд улаан буудай тариалж, 521га талбайд чанар сайтай уриншийн боловсруулалтыг хийсэн. 2014 онд  га-аас 21,5 цн буюу 1167тн  ургацыг хураан авч 453,7  сая.төгрөгийн борлуулалт хийсэн байна. “Дархан-144” сортын улаан буудайн үрийг үржүүлэн тариалж 2014 онд Улсын үрийн нөөцөд 200 тн, сумын тариалан эрхэлдэг иргэн, аж ахуйн нэгжүүдэд 137 тн- ийг улаан буудайн сайн сортын үр нийлүүлж, дотоодын гурилын үйлдвэрүүдэд 787тн товарын улаан буудай тушаасан амжилттай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18"/>
                <w:szCs w:val="18"/>
              </w:rPr>
            </w:pPr>
            <w:r>
              <w:rPr>
                <w:rFonts w:ascii="Arial" w:hAnsi="Arial" w:cs="Arial"/>
                <w:b w:val="0"/>
                <w:color w:val="auto"/>
                <w:sz w:val="18"/>
                <w:szCs w:val="18"/>
              </w:rPr>
              <w:t xml:space="preserve">1210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18"/>
                <w:szCs w:val="18"/>
              </w:rPr>
            </w:pPr>
            <w:r>
              <w:rPr>
                <w:rFonts w:ascii="Arial" w:hAnsi="Arial" w:cs="Arial"/>
                <w:b w:val="0"/>
                <w:color w:val="auto"/>
                <w:sz w:val="18"/>
                <w:szCs w:val="18"/>
              </w:rPr>
              <w:t xml:space="preserve">1240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18"/>
                <w:szCs w:val="18"/>
              </w:rPr>
            </w:pPr>
            <w:r>
              <w:rPr>
                <w:rFonts w:ascii="Arial" w:hAnsi="Arial" w:cs="Arial"/>
                <w:b w:val="0"/>
                <w:color w:val="auto"/>
                <w:sz w:val="18"/>
                <w:szCs w:val="18"/>
              </w:rPr>
              <w:t>1064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18"/>
                <w:szCs w:val="18"/>
              </w:rPr>
            </w:pPr>
            <w:r>
              <w:rPr>
                <w:rFonts w:ascii="Arial" w:hAnsi="Arial" w:cs="Arial"/>
                <w:b w:val="0"/>
                <w:color w:val="auto"/>
                <w:sz w:val="18"/>
                <w:szCs w:val="18"/>
              </w:rPr>
              <w:t xml:space="preserve">2004 онд сумын “ </w:t>
            </w:r>
            <w:r>
              <w:rPr>
                <w:rFonts w:ascii="Arial" w:hAnsi="Arial" w:cs="Arial"/>
                <w:i/>
                <w:color w:val="auto"/>
                <w:sz w:val="18"/>
                <w:szCs w:val="18"/>
              </w:rPr>
              <w:t>Тэргүүний аж ахуйн нэгж</w:t>
            </w:r>
            <w:r>
              <w:rPr>
                <w:rFonts w:ascii="Arial" w:hAnsi="Arial" w:cs="Arial"/>
                <w:b w:val="0"/>
                <w:color w:val="auto"/>
                <w:sz w:val="18"/>
                <w:szCs w:val="18"/>
              </w:rPr>
              <w:t xml:space="preserve">” </w:t>
            </w:r>
          </w:p>
          <w:p w:rsidR="00474A1D" w:rsidRDefault="00474A1D">
            <w:pPr>
              <w:rPr>
                <w:rFonts w:ascii="Arial" w:hAnsi="Arial" w:cs="Arial"/>
                <w:sz w:val="18"/>
                <w:szCs w:val="18"/>
              </w:rPr>
            </w:pPr>
            <w:r>
              <w:rPr>
                <w:rFonts w:ascii="Arial" w:hAnsi="Arial" w:cs="Arial"/>
                <w:sz w:val="18"/>
                <w:szCs w:val="18"/>
              </w:rPr>
              <w:t>2008 онд “</w:t>
            </w:r>
            <w:r>
              <w:rPr>
                <w:rFonts w:ascii="Arial" w:hAnsi="Arial" w:cs="Arial"/>
                <w:b/>
                <w:i/>
                <w:sz w:val="18"/>
                <w:szCs w:val="18"/>
              </w:rPr>
              <w:t>Атрын 3 дахь аян</w:t>
            </w:r>
            <w:r>
              <w:rPr>
                <w:rFonts w:ascii="Arial" w:hAnsi="Arial" w:cs="Arial"/>
                <w:sz w:val="18"/>
                <w:szCs w:val="18"/>
              </w:rPr>
              <w:t>” болзолт уралдаанд 1 байр</w:t>
            </w:r>
          </w:p>
          <w:p w:rsidR="00474A1D" w:rsidRDefault="00474A1D">
            <w:pPr>
              <w:rPr>
                <w:rFonts w:ascii="Arial" w:hAnsi="Arial" w:cs="Arial"/>
                <w:sz w:val="18"/>
                <w:szCs w:val="18"/>
              </w:rPr>
            </w:pPr>
            <w:r>
              <w:rPr>
                <w:rFonts w:ascii="Arial" w:hAnsi="Arial" w:cs="Arial"/>
                <w:sz w:val="18"/>
                <w:szCs w:val="18"/>
              </w:rPr>
              <w:t>2011 онд “</w:t>
            </w:r>
            <w:r>
              <w:rPr>
                <w:rFonts w:ascii="Arial" w:hAnsi="Arial" w:cs="Arial"/>
                <w:b/>
                <w:i/>
                <w:sz w:val="18"/>
                <w:szCs w:val="18"/>
              </w:rPr>
              <w:t>Нийгмийн сайн сайхны төлөө хамт олон</w:t>
            </w:r>
            <w:r>
              <w:rPr>
                <w:rFonts w:ascii="Arial" w:hAnsi="Arial" w:cs="Arial"/>
                <w:sz w:val="18"/>
                <w:szCs w:val="18"/>
              </w:rPr>
              <w:t>”</w:t>
            </w:r>
          </w:p>
          <w:p w:rsidR="00474A1D" w:rsidRDefault="00474A1D">
            <w:pPr>
              <w:rPr>
                <w:rFonts w:ascii="Arial" w:hAnsi="Arial" w:cs="Arial"/>
                <w:sz w:val="18"/>
                <w:szCs w:val="18"/>
              </w:rPr>
            </w:pPr>
            <w:r>
              <w:rPr>
                <w:rFonts w:ascii="Arial" w:hAnsi="Arial" w:cs="Arial"/>
                <w:sz w:val="18"/>
                <w:szCs w:val="18"/>
              </w:rPr>
              <w:t>2012 онд “</w:t>
            </w:r>
            <w:r>
              <w:rPr>
                <w:rFonts w:ascii="Arial" w:hAnsi="Arial" w:cs="Arial"/>
                <w:b/>
                <w:i/>
                <w:sz w:val="18"/>
                <w:szCs w:val="18"/>
              </w:rPr>
              <w:t>Уриншаас ургац</w:t>
            </w:r>
            <w:r>
              <w:rPr>
                <w:rFonts w:ascii="Arial" w:hAnsi="Arial" w:cs="Arial"/>
                <w:sz w:val="18"/>
                <w:szCs w:val="18"/>
              </w:rPr>
              <w:t xml:space="preserve">” улсын уралдаанд тусгай байр </w:t>
            </w:r>
          </w:p>
          <w:p w:rsidR="00474A1D" w:rsidRDefault="00474A1D">
            <w:pPr>
              <w:rPr>
                <w:rFonts w:ascii="Arial" w:hAnsi="Arial" w:cs="Arial"/>
                <w:sz w:val="18"/>
                <w:szCs w:val="18"/>
              </w:rPr>
            </w:pPr>
            <w:r>
              <w:rPr>
                <w:rFonts w:ascii="Arial" w:hAnsi="Arial" w:cs="Arial"/>
                <w:sz w:val="18"/>
                <w:szCs w:val="18"/>
              </w:rPr>
              <w:t>2013 онд  аймгийн “</w:t>
            </w:r>
            <w:r>
              <w:rPr>
                <w:rFonts w:ascii="Arial" w:hAnsi="Arial" w:cs="Arial"/>
                <w:b/>
                <w:i/>
                <w:sz w:val="18"/>
                <w:szCs w:val="18"/>
              </w:rPr>
              <w:t>Хөдөлмөрийн аварга</w:t>
            </w:r>
            <w:r>
              <w:rPr>
                <w:rFonts w:ascii="Arial" w:hAnsi="Arial" w:cs="Arial"/>
                <w:sz w:val="18"/>
                <w:szCs w:val="18"/>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18"/>
                <w:szCs w:val="18"/>
              </w:rPr>
            </w:pPr>
            <w:r>
              <w:rPr>
                <w:rFonts w:ascii="Arial" w:hAnsi="Arial" w:cs="Arial"/>
                <w:b w:val="0"/>
                <w:color w:val="auto"/>
                <w:sz w:val="18"/>
                <w:szCs w:val="18"/>
              </w:rPr>
              <w:t>Сумын 10 иргэнийг байнгын ажлын байр хангаж, 8-10  түр ажлын байр бий болгож жилд ХХОАТ-т 3,5 сая.төг,  нийгмийн даатгалд жилд дундажаар 5,0 сая.төгрөгийн шимтгэл  төлж ирсэн.</w:t>
            </w:r>
          </w:p>
        </w:tc>
      </w:tr>
      <w:tr w:rsidR="00474A1D" w:rsidTr="00474A1D">
        <w:tc>
          <w:tcPr>
            <w:tcW w:w="15134"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jc w:val="center"/>
              <w:rPr>
                <w:rFonts w:ascii="Arial" w:hAnsi="Arial" w:cs="Arial"/>
                <w:i/>
                <w:color w:val="auto"/>
                <w:sz w:val="20"/>
                <w:szCs w:val="20"/>
              </w:rPr>
            </w:pPr>
            <w:r>
              <w:rPr>
                <w:rFonts w:ascii="Arial" w:hAnsi="Arial" w:cs="Arial"/>
                <w:i/>
                <w:color w:val="auto"/>
                <w:sz w:val="20"/>
                <w:szCs w:val="20"/>
              </w:rPr>
              <w:t>Монгол Улсын Тэргүүний фермер</w:t>
            </w:r>
          </w:p>
        </w:tc>
      </w:tr>
      <w:tr w:rsidR="00474A1D" w:rsidTr="00474A1D">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1</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4A1D" w:rsidRDefault="00474A1D">
            <w:pPr>
              <w:pStyle w:val="Heading1"/>
              <w:spacing w:before="0"/>
              <w:jc w:val="center"/>
              <w:rPr>
                <w:rFonts w:ascii="Arial" w:hAnsi="Arial" w:cs="Arial"/>
                <w:i/>
                <w:color w:val="auto"/>
                <w:sz w:val="20"/>
                <w:szCs w:val="20"/>
              </w:rPr>
            </w:pPr>
          </w:p>
          <w:p w:rsidR="00474A1D" w:rsidRDefault="00474A1D">
            <w:pPr>
              <w:pStyle w:val="Heading1"/>
              <w:spacing w:before="0"/>
              <w:jc w:val="center"/>
              <w:outlineLvl w:val="0"/>
              <w:rPr>
                <w:rFonts w:ascii="Arial" w:hAnsi="Arial" w:cs="Arial"/>
                <w:i/>
                <w:color w:val="auto"/>
                <w:sz w:val="20"/>
                <w:szCs w:val="20"/>
              </w:rPr>
            </w:pPr>
          </w:p>
          <w:p w:rsidR="00474A1D" w:rsidRDefault="00474A1D">
            <w:pPr>
              <w:pStyle w:val="Heading1"/>
              <w:spacing w:before="0"/>
              <w:jc w:val="center"/>
              <w:outlineLvl w:val="0"/>
              <w:rPr>
                <w:rFonts w:ascii="Arial" w:hAnsi="Arial" w:cs="Arial"/>
                <w:i/>
                <w:color w:val="auto"/>
                <w:sz w:val="20"/>
                <w:szCs w:val="20"/>
              </w:rPr>
            </w:pPr>
          </w:p>
          <w:p w:rsidR="00474A1D" w:rsidRDefault="00474A1D">
            <w:pPr>
              <w:pStyle w:val="Heading1"/>
              <w:spacing w:before="0"/>
              <w:jc w:val="center"/>
              <w:outlineLvl w:val="0"/>
              <w:rPr>
                <w:rFonts w:ascii="Arial" w:hAnsi="Arial" w:cs="Arial"/>
                <w:i/>
                <w:color w:val="auto"/>
                <w:sz w:val="20"/>
                <w:szCs w:val="20"/>
              </w:rPr>
            </w:pPr>
          </w:p>
          <w:p w:rsidR="00474A1D" w:rsidRDefault="00474A1D">
            <w:pPr>
              <w:pStyle w:val="Heading1"/>
              <w:spacing w:before="0"/>
              <w:jc w:val="center"/>
              <w:outlineLvl w:val="0"/>
              <w:rPr>
                <w:rFonts w:ascii="Arial" w:hAnsi="Arial" w:cs="Arial"/>
                <w:i/>
                <w:color w:val="auto"/>
                <w:sz w:val="20"/>
                <w:szCs w:val="20"/>
              </w:rPr>
            </w:pPr>
          </w:p>
          <w:p w:rsidR="00474A1D" w:rsidRDefault="00474A1D">
            <w:pPr>
              <w:pStyle w:val="Heading1"/>
              <w:spacing w:before="0"/>
              <w:jc w:val="center"/>
              <w:rPr>
                <w:rFonts w:ascii="Arial" w:hAnsi="Arial" w:cs="Arial"/>
                <w:i/>
                <w:color w:val="auto"/>
                <w:sz w:val="20"/>
                <w:szCs w:val="20"/>
              </w:rPr>
            </w:pPr>
            <w:r>
              <w:rPr>
                <w:rFonts w:ascii="Arial" w:hAnsi="Arial" w:cs="Arial"/>
                <w:i/>
                <w:color w:val="auto"/>
                <w:sz w:val="20"/>
                <w:szCs w:val="20"/>
              </w:rPr>
              <w:t>Орхон сум</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i/>
                <w:color w:val="auto"/>
                <w:sz w:val="20"/>
                <w:szCs w:val="20"/>
              </w:rPr>
            </w:pPr>
            <w:r>
              <w:rPr>
                <w:rFonts w:ascii="Arial" w:hAnsi="Arial" w:cs="Arial"/>
                <w:i/>
                <w:color w:val="auto"/>
                <w:sz w:val="20"/>
                <w:szCs w:val="20"/>
              </w:rPr>
              <w:t>Долгоржав Оюунчимэг</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rPr>
                <w:sz w:val="20"/>
                <w:szCs w:val="20"/>
              </w:rPr>
            </w:pPr>
            <w:r>
              <w:rPr>
                <w:sz w:val="20"/>
                <w:szCs w:val="20"/>
              </w:rPr>
              <w:t>Орхон  сум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59</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38 жил  ажиллаж байна.</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jc w:val="both"/>
              <w:rPr>
                <w:rFonts w:ascii="Arial" w:hAnsi="Arial" w:cs="Arial"/>
                <w:b w:val="0"/>
                <w:color w:val="auto"/>
                <w:sz w:val="20"/>
                <w:szCs w:val="20"/>
              </w:rPr>
            </w:pPr>
            <w:r>
              <w:rPr>
                <w:rFonts w:ascii="Arial" w:hAnsi="Arial" w:cs="Arial"/>
                <w:b w:val="0"/>
                <w:color w:val="auto"/>
                <w:sz w:val="20"/>
                <w:szCs w:val="20"/>
              </w:rPr>
              <w:t>1976 оноос “Хатан зөгийг цэврээр үржүүлэх” сэдэв дээр УГТСЭШХүрээлэнд, 1984 онд Орхон сумын зөгий үржүүлгийн 3 фермд,  2006 оноос хүүхдүүдийн хамт “Эрдэнэт зөгий” хоршоог байгуулж өөрийн 30 бүл, хоршооны 60 бүл, нийт 90 бүл зөгийн үржүүлж байна. Зөгийн аж ахуйн эрхлэхээс гадна жимс жимсгэнэ тариалж жилд дундажаар 2000-3000 кг зөгийн бал, 2 тн жимс жимсгэнэ хураан авч зах зээлд нийлүүлж 20,0-23,0 сая.төгрөгийн борлуулалт хийдэг. Сүүлийн 3 жилийн хугацаанд нийт 1130 эх зөгий гаргаж үүнээс 240 хээлтэй зөгий үржүүлж  сумын зөгий аж ахуй эрхлэгчдийг эх зөгийгөөр ханган ажиллаж байна.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70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t>1984 онд “ МХЗЭ-“ Алтан медаль”</w:t>
            </w:r>
          </w:p>
          <w:p w:rsidR="00474A1D" w:rsidRDefault="00474A1D">
            <w:pPr>
              <w:rPr>
                <w:rFonts w:ascii="Arial" w:hAnsi="Arial" w:cs="Arial"/>
                <w:sz w:val="20"/>
                <w:szCs w:val="20"/>
              </w:rPr>
            </w:pPr>
            <w:r>
              <w:rPr>
                <w:rFonts w:ascii="Arial" w:hAnsi="Arial" w:cs="Arial"/>
                <w:sz w:val="20"/>
                <w:szCs w:val="20"/>
              </w:rPr>
              <w:t>2006 онд сумын “Хөдөлмөрч ээж”</w:t>
            </w:r>
          </w:p>
          <w:p w:rsidR="00474A1D" w:rsidRDefault="00474A1D">
            <w:pPr>
              <w:rPr>
                <w:rFonts w:ascii="Arial" w:hAnsi="Arial" w:cs="Arial"/>
                <w:sz w:val="20"/>
                <w:szCs w:val="20"/>
              </w:rPr>
            </w:pPr>
            <w:r>
              <w:rPr>
                <w:rFonts w:ascii="Arial" w:hAnsi="Arial" w:cs="Arial"/>
                <w:sz w:val="20"/>
                <w:szCs w:val="20"/>
              </w:rPr>
              <w:t>НҮБ-ын ДДБОС-ийн шагнал</w:t>
            </w:r>
          </w:p>
          <w:p w:rsidR="00474A1D" w:rsidRDefault="00474A1D">
            <w:pPr>
              <w:rPr>
                <w:rFonts w:ascii="Arial" w:hAnsi="Arial" w:cs="Arial"/>
                <w:sz w:val="20"/>
                <w:szCs w:val="20"/>
              </w:rPr>
            </w:pPr>
            <w:r>
              <w:rPr>
                <w:rFonts w:ascii="Arial" w:hAnsi="Arial" w:cs="Arial"/>
                <w:sz w:val="20"/>
                <w:szCs w:val="20"/>
              </w:rPr>
              <w:t>2009 онд “Тэргүүний хоршоологч”</w:t>
            </w:r>
          </w:p>
          <w:p w:rsidR="00474A1D" w:rsidRDefault="00474A1D">
            <w:pPr>
              <w:rPr>
                <w:rFonts w:ascii="Arial" w:hAnsi="Arial" w:cs="Arial"/>
                <w:sz w:val="20"/>
                <w:szCs w:val="20"/>
              </w:rPr>
            </w:pPr>
            <w:r>
              <w:rPr>
                <w:rFonts w:ascii="Arial" w:hAnsi="Arial" w:cs="Arial"/>
                <w:sz w:val="20"/>
                <w:szCs w:val="20"/>
              </w:rPr>
              <w:t>2011 онд “Найрамдлын Дархан”</w:t>
            </w:r>
          </w:p>
          <w:p w:rsidR="00474A1D" w:rsidRDefault="00474A1D">
            <w:pPr>
              <w:rPr>
                <w:rFonts w:ascii="Arial" w:hAnsi="Arial" w:cs="Arial"/>
                <w:sz w:val="20"/>
                <w:szCs w:val="20"/>
              </w:rPr>
            </w:pPr>
            <w:r>
              <w:rPr>
                <w:rFonts w:ascii="Arial" w:hAnsi="Arial" w:cs="Arial"/>
                <w:sz w:val="20"/>
                <w:szCs w:val="20"/>
              </w:rPr>
              <w:t>2012 онд Монголын үндэсний хоршоодын холбооны “Тэргүүн дээд одон”</w:t>
            </w:r>
          </w:p>
          <w:p w:rsidR="00474A1D" w:rsidRDefault="00474A1D">
            <w:pPr>
              <w:rPr>
                <w:rFonts w:ascii="Arial" w:hAnsi="Arial" w:cs="Arial"/>
                <w:sz w:val="20"/>
                <w:szCs w:val="20"/>
              </w:rPr>
            </w:pPr>
            <w:r>
              <w:rPr>
                <w:rFonts w:ascii="Arial" w:hAnsi="Arial" w:cs="Arial"/>
                <w:sz w:val="20"/>
                <w:szCs w:val="20"/>
              </w:rPr>
              <w:t>2013 хөдөлмөрийн  яамны “ Тэргүүний хоршоологч</w:t>
            </w:r>
          </w:p>
          <w:p w:rsidR="00474A1D" w:rsidRDefault="00474A1D">
            <w:r>
              <w:rPr>
                <w:rFonts w:ascii="Arial" w:hAnsi="Arial" w:cs="Arial"/>
                <w:sz w:val="20"/>
                <w:szCs w:val="20"/>
              </w:rPr>
              <w:t>2014 онд ҮХААЯ-</w:t>
            </w:r>
            <w:r>
              <w:rPr>
                <w:rFonts w:ascii="Arial" w:hAnsi="Arial" w:cs="Arial"/>
                <w:sz w:val="20"/>
                <w:szCs w:val="20"/>
              </w:rPr>
              <w:lastRenderedPageBreak/>
              <w:t xml:space="preserve">ны “Тэргүүний ажилтан”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4A1D" w:rsidRDefault="00474A1D">
            <w:pPr>
              <w:pStyle w:val="Heading1"/>
              <w:spacing w:before="0"/>
              <w:rPr>
                <w:rFonts w:ascii="Arial" w:hAnsi="Arial" w:cs="Arial"/>
                <w:b w:val="0"/>
                <w:color w:val="auto"/>
                <w:sz w:val="20"/>
                <w:szCs w:val="20"/>
              </w:rPr>
            </w:pPr>
            <w:r>
              <w:rPr>
                <w:rFonts w:ascii="Arial" w:hAnsi="Arial" w:cs="Arial"/>
                <w:b w:val="0"/>
                <w:color w:val="auto"/>
                <w:sz w:val="20"/>
                <w:szCs w:val="20"/>
              </w:rPr>
              <w:lastRenderedPageBreak/>
              <w:t xml:space="preserve">2012 онд 6 иргэнд 7 бүл, 2013 онд 7 бүл, 2014 онд 7 бүл зөгийг үнэ төлбөргүйгээр өгч зах зээлд 50 хувийн хөнгөлттэй үнээр борлуулдаг. </w:t>
            </w:r>
          </w:p>
        </w:tc>
      </w:tr>
    </w:tbl>
    <w:p w:rsidR="00474A1D" w:rsidRDefault="00474A1D" w:rsidP="00474A1D">
      <w:pPr>
        <w:pStyle w:val="Heading1"/>
        <w:rPr>
          <w:rFonts w:ascii="Arial" w:hAnsi="Arial" w:cs="Arial"/>
          <w:sz w:val="20"/>
          <w:szCs w:val="20"/>
        </w:rPr>
      </w:pPr>
    </w:p>
    <w:p w:rsidR="00474A1D" w:rsidRDefault="00474A1D" w:rsidP="00474A1D">
      <w:pPr>
        <w:spacing w:after="0" w:line="240" w:lineRule="auto"/>
        <w:ind w:left="12960"/>
        <w:jc w:val="center"/>
        <w:rPr>
          <w:rFonts w:ascii="Arial" w:hAnsi="Arial" w:cs="Arial"/>
          <w:sz w:val="20"/>
          <w:szCs w:val="20"/>
        </w:rPr>
      </w:pPr>
    </w:p>
    <w:p w:rsidR="00474A1D" w:rsidRDefault="00474A1D" w:rsidP="00474A1D">
      <w:pPr>
        <w:spacing w:after="0" w:line="240" w:lineRule="auto"/>
        <w:ind w:left="12960"/>
        <w:jc w:val="center"/>
        <w:rPr>
          <w:rFonts w:ascii="Arial" w:hAnsi="Arial" w:cs="Arial"/>
          <w:sz w:val="20"/>
          <w:szCs w:val="20"/>
        </w:rPr>
      </w:pPr>
    </w:p>
    <w:p w:rsidR="00474A1D" w:rsidRDefault="00474A1D" w:rsidP="00474A1D">
      <w:pPr>
        <w:spacing w:after="0" w:line="240" w:lineRule="auto"/>
        <w:jc w:val="center"/>
        <w:rPr>
          <w:rFonts w:ascii="Arial" w:hAnsi="Arial" w:cs="Arial"/>
          <w:b/>
          <w:i/>
        </w:rPr>
      </w:pPr>
      <w:r>
        <w:rPr>
          <w:rFonts w:ascii="Arial" w:hAnsi="Arial" w:cs="Arial"/>
          <w:b/>
          <w:i/>
        </w:rPr>
        <w:t>Хөгжлийн бодлогын хэлтэс</w:t>
      </w:r>
    </w:p>
    <w:p w:rsidR="00474A1D" w:rsidRDefault="00474A1D" w:rsidP="00474A1D">
      <w:pPr>
        <w:spacing w:after="0" w:line="240" w:lineRule="auto"/>
        <w:jc w:val="center"/>
        <w:rPr>
          <w:rFonts w:ascii="Arial" w:hAnsi="Arial" w:cs="Arial"/>
          <w:b/>
          <w:i/>
        </w:rPr>
      </w:pPr>
      <w:r>
        <w:rPr>
          <w:rFonts w:ascii="Arial" w:hAnsi="Arial" w:cs="Arial"/>
          <w:b/>
          <w:i/>
        </w:rPr>
        <w:t>Үйлдвэр, хөдөө аж ахуйн газар</w:t>
      </w:r>
    </w:p>
    <w:p w:rsidR="0009093A" w:rsidRDefault="0009093A"/>
    <w:sectPr w:rsidR="0009093A" w:rsidSect="00474A1D">
      <w:pgSz w:w="16838" w:h="11906" w:orient="landscape"/>
      <w:pgMar w:top="567"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74A1D"/>
    <w:rsid w:val="0009093A"/>
    <w:rsid w:val="00344033"/>
    <w:rsid w:val="00474A1D"/>
    <w:rsid w:val="00ED5B21"/>
  </w:rsids>
  <m:mathPr>
    <m:mathFont m:val="Cambria Math"/>
    <m:brkBin m:val="before"/>
    <m:brkBinSub m:val="--"/>
    <m:smallFrac m:val="off"/>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n-M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A1D"/>
  </w:style>
  <w:style w:type="paragraph" w:styleId="Heading1">
    <w:name w:val="heading 1"/>
    <w:basedOn w:val="Normal"/>
    <w:next w:val="Normal"/>
    <w:link w:val="Heading1Char"/>
    <w:uiPriority w:val="9"/>
    <w:qFormat/>
    <w:rsid w:val="00474A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A1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74A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848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2015-01-05T06:54:00Z</dcterms:created>
  <dcterms:modified xsi:type="dcterms:W3CDTF">2015-01-05T06:55:00Z</dcterms:modified>
</cp:coreProperties>
</file>