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BA0" w:rsidRPr="000A1DC6" w:rsidRDefault="00F35BA0" w:rsidP="00937792">
      <w:pPr>
        <w:spacing w:after="0"/>
        <w:jc w:val="center"/>
        <w:rPr>
          <w:rFonts w:ascii="Arial" w:hAnsi="Arial" w:cs="Arial"/>
          <w:b/>
          <w:sz w:val="24"/>
          <w:szCs w:val="24"/>
          <w:lang w:val="mn-MN"/>
        </w:rPr>
      </w:pPr>
      <w:r w:rsidRPr="000A1DC6">
        <w:rPr>
          <w:rFonts w:ascii="Arial" w:hAnsi="Arial" w:cs="Arial"/>
          <w:b/>
          <w:sz w:val="24"/>
          <w:szCs w:val="24"/>
          <w:lang w:val="mn-MN"/>
        </w:rPr>
        <w:t>АЙМГИЙН ИТХ-ЫН ТЭРГҮҮЛЭГЧИД, АЖЛЫН АЛБАНААС</w:t>
      </w:r>
    </w:p>
    <w:p w:rsidR="00F35BA0" w:rsidRPr="000A1DC6" w:rsidRDefault="00F35BA0" w:rsidP="00937792">
      <w:pPr>
        <w:spacing w:after="0"/>
        <w:jc w:val="center"/>
        <w:rPr>
          <w:rFonts w:ascii="Arial" w:hAnsi="Arial" w:cs="Arial"/>
          <w:b/>
          <w:sz w:val="24"/>
          <w:szCs w:val="24"/>
          <w:lang w:val="mn-MN"/>
        </w:rPr>
      </w:pPr>
      <w:r w:rsidRPr="000A1DC6">
        <w:rPr>
          <w:rFonts w:ascii="Arial" w:hAnsi="Arial" w:cs="Arial"/>
          <w:b/>
          <w:sz w:val="24"/>
          <w:szCs w:val="24"/>
          <w:lang w:val="mn-MN"/>
        </w:rPr>
        <w:t>201</w:t>
      </w:r>
      <w:r w:rsidR="00FC2321">
        <w:rPr>
          <w:rFonts w:ascii="Arial" w:hAnsi="Arial" w:cs="Arial"/>
          <w:b/>
          <w:sz w:val="24"/>
          <w:szCs w:val="24"/>
          <w:lang w:val="mn-MN"/>
        </w:rPr>
        <w:t>9</w:t>
      </w:r>
      <w:r w:rsidRPr="000A1DC6">
        <w:rPr>
          <w:rFonts w:ascii="Arial" w:hAnsi="Arial" w:cs="Arial"/>
          <w:b/>
          <w:sz w:val="24"/>
          <w:szCs w:val="24"/>
          <w:lang w:val="mn-MN"/>
        </w:rPr>
        <w:t xml:space="preserve"> ОНЫ </w:t>
      </w:r>
      <w:r w:rsidR="00DD163E" w:rsidRPr="000A1DC6">
        <w:rPr>
          <w:rFonts w:ascii="Arial" w:hAnsi="Arial" w:cs="Arial"/>
          <w:b/>
          <w:sz w:val="24"/>
          <w:szCs w:val="24"/>
          <w:lang w:val="mn-MN"/>
        </w:rPr>
        <w:t>10</w:t>
      </w:r>
      <w:r w:rsidRPr="000A1DC6">
        <w:rPr>
          <w:rFonts w:ascii="Arial" w:hAnsi="Arial" w:cs="Arial"/>
          <w:b/>
          <w:sz w:val="24"/>
          <w:szCs w:val="24"/>
          <w:lang w:val="mn-MN"/>
        </w:rPr>
        <w:t>-Р САРД ХИЙЖ ГҮЙЦЭТГЭСЭН</w:t>
      </w:r>
    </w:p>
    <w:p w:rsidR="00F35BA0" w:rsidRPr="000A1DC6" w:rsidRDefault="00F35BA0" w:rsidP="00937792">
      <w:pPr>
        <w:spacing w:after="0"/>
        <w:rPr>
          <w:rFonts w:ascii="Arial" w:hAnsi="Arial" w:cs="Arial"/>
          <w:b/>
          <w:sz w:val="24"/>
          <w:szCs w:val="24"/>
        </w:rPr>
      </w:pPr>
      <w:r w:rsidRPr="000A1DC6">
        <w:rPr>
          <w:rFonts w:ascii="Arial" w:hAnsi="Arial" w:cs="Arial"/>
          <w:b/>
          <w:sz w:val="24"/>
          <w:szCs w:val="24"/>
          <w:lang w:val="mn-MN"/>
        </w:rPr>
        <w:t xml:space="preserve">                                       </w:t>
      </w:r>
      <w:r w:rsidR="00360938" w:rsidRPr="000A1DC6">
        <w:rPr>
          <w:rFonts w:ascii="Arial" w:hAnsi="Arial" w:cs="Arial"/>
          <w:b/>
          <w:sz w:val="24"/>
          <w:szCs w:val="24"/>
          <w:lang w:val="mn-MN"/>
        </w:rPr>
        <w:t xml:space="preserve">                </w:t>
      </w:r>
      <w:r w:rsidR="009B3B71" w:rsidRPr="000A1DC6">
        <w:rPr>
          <w:rFonts w:ascii="Arial" w:hAnsi="Arial" w:cs="Arial"/>
          <w:b/>
          <w:sz w:val="24"/>
          <w:szCs w:val="24"/>
        </w:rPr>
        <w:t xml:space="preserve">  </w:t>
      </w:r>
      <w:r w:rsidR="00911F8D" w:rsidRPr="000A1DC6">
        <w:rPr>
          <w:rFonts w:ascii="Arial" w:hAnsi="Arial" w:cs="Arial"/>
          <w:b/>
          <w:sz w:val="24"/>
          <w:szCs w:val="24"/>
          <w:lang w:val="mn-MN"/>
        </w:rPr>
        <w:t xml:space="preserve"> АЖЛЫН МЭДЭЭ</w:t>
      </w:r>
    </w:p>
    <w:p w:rsidR="00ED4813" w:rsidRDefault="00F35BA0" w:rsidP="00937792">
      <w:pPr>
        <w:spacing w:after="0"/>
        <w:rPr>
          <w:rFonts w:ascii="Arial" w:hAnsi="Arial" w:cs="Arial"/>
          <w:sz w:val="24"/>
          <w:szCs w:val="24"/>
          <w:lang w:val="mn-MN"/>
        </w:rPr>
      </w:pPr>
      <w:r w:rsidRPr="000A1DC6">
        <w:rPr>
          <w:rFonts w:ascii="Arial" w:hAnsi="Arial" w:cs="Arial"/>
          <w:sz w:val="24"/>
          <w:szCs w:val="24"/>
          <w:lang w:val="mn-MN"/>
        </w:rPr>
        <w:t>201</w:t>
      </w:r>
      <w:r w:rsidR="00AC779B">
        <w:rPr>
          <w:rFonts w:ascii="Arial" w:hAnsi="Arial" w:cs="Arial"/>
          <w:sz w:val="24"/>
          <w:szCs w:val="24"/>
          <w:lang w:val="mn-MN"/>
        </w:rPr>
        <w:t>9</w:t>
      </w:r>
      <w:r w:rsidRPr="000A1DC6">
        <w:rPr>
          <w:rFonts w:ascii="Arial" w:hAnsi="Arial" w:cs="Arial"/>
          <w:sz w:val="24"/>
          <w:szCs w:val="24"/>
          <w:lang w:val="mn-MN"/>
        </w:rPr>
        <w:t>.</w:t>
      </w:r>
      <w:r w:rsidR="00DD163E" w:rsidRPr="000A1DC6">
        <w:rPr>
          <w:rFonts w:ascii="Arial" w:hAnsi="Arial" w:cs="Arial"/>
          <w:sz w:val="24"/>
          <w:szCs w:val="24"/>
          <w:lang w:val="mn-MN"/>
        </w:rPr>
        <w:t>10</w:t>
      </w:r>
      <w:r w:rsidR="00470285" w:rsidRPr="000A1DC6">
        <w:rPr>
          <w:rFonts w:ascii="Arial" w:hAnsi="Arial" w:cs="Arial"/>
          <w:sz w:val="24"/>
          <w:szCs w:val="24"/>
          <w:lang w:val="mn-MN"/>
        </w:rPr>
        <w:t>.</w:t>
      </w:r>
      <w:r w:rsidR="009F5694">
        <w:rPr>
          <w:rFonts w:ascii="Arial" w:hAnsi="Arial" w:cs="Arial"/>
          <w:sz w:val="24"/>
          <w:szCs w:val="24"/>
        </w:rPr>
        <w:t>2</w:t>
      </w:r>
      <w:r w:rsidR="00AC779B">
        <w:rPr>
          <w:rFonts w:ascii="Arial" w:hAnsi="Arial" w:cs="Arial"/>
          <w:sz w:val="24"/>
          <w:szCs w:val="24"/>
          <w:lang w:val="mn-MN"/>
        </w:rPr>
        <w:t>8</w:t>
      </w:r>
      <w:r w:rsidRPr="000A1DC6">
        <w:rPr>
          <w:rFonts w:ascii="Arial" w:hAnsi="Arial" w:cs="Arial"/>
          <w:sz w:val="24"/>
          <w:szCs w:val="24"/>
          <w:lang w:val="mn-MN"/>
        </w:rPr>
        <w:t xml:space="preserve">.                                                                                   </w:t>
      </w:r>
      <w:r w:rsidR="00FB3E33">
        <w:rPr>
          <w:rFonts w:ascii="Arial" w:hAnsi="Arial" w:cs="Arial"/>
          <w:sz w:val="24"/>
          <w:szCs w:val="24"/>
          <w:lang w:val="mn-MN"/>
        </w:rPr>
        <w:t xml:space="preserve">                    </w:t>
      </w:r>
      <w:r w:rsidR="00FB3E33">
        <w:rPr>
          <w:rFonts w:ascii="Arial" w:hAnsi="Arial" w:cs="Arial"/>
          <w:sz w:val="24"/>
          <w:szCs w:val="24"/>
        </w:rPr>
        <w:t xml:space="preserve">  </w:t>
      </w:r>
      <w:r w:rsidRPr="000A1DC6">
        <w:rPr>
          <w:rFonts w:ascii="Arial" w:hAnsi="Arial" w:cs="Arial"/>
          <w:sz w:val="24"/>
          <w:szCs w:val="24"/>
          <w:lang w:val="mn-MN"/>
        </w:rPr>
        <w:t>Зуунмод.</w:t>
      </w:r>
    </w:p>
    <w:p w:rsidR="00E906BE" w:rsidRPr="000A1DC6" w:rsidRDefault="00E906BE" w:rsidP="00937792">
      <w:pPr>
        <w:spacing w:after="0"/>
        <w:rPr>
          <w:rFonts w:ascii="Arial" w:hAnsi="Arial" w:cs="Arial"/>
          <w:b/>
          <w:sz w:val="24"/>
          <w:szCs w:val="24"/>
          <w:lang w:val="mn-MN"/>
        </w:rPr>
      </w:pPr>
    </w:p>
    <w:p w:rsidR="002A3AD5" w:rsidRDefault="002A3AD5" w:rsidP="00937792">
      <w:pPr>
        <w:spacing w:after="0"/>
        <w:ind w:firstLine="720"/>
        <w:jc w:val="both"/>
        <w:rPr>
          <w:rFonts w:ascii="Arial" w:hAnsi="Arial" w:cs="Arial"/>
          <w:sz w:val="24"/>
          <w:szCs w:val="24"/>
          <w:lang w:val="mn-MN"/>
        </w:rPr>
      </w:pPr>
      <w:r>
        <w:rPr>
          <w:rFonts w:ascii="Arial" w:hAnsi="Arial" w:cs="Arial"/>
          <w:sz w:val="24"/>
          <w:szCs w:val="24"/>
          <w:lang w:val="mn-MN"/>
        </w:rPr>
        <w:t xml:space="preserve">Аймгийн ИТХ-ын Тэргүүлэгчдийн ээлжит бус-4 дүгээр </w:t>
      </w:r>
      <w:r w:rsidR="005B28F8">
        <w:rPr>
          <w:rFonts w:ascii="Arial" w:hAnsi="Arial" w:cs="Arial"/>
          <w:sz w:val="24"/>
          <w:szCs w:val="24"/>
          <w:lang w:val="mn-MN"/>
        </w:rPr>
        <w:t>хуралдаан 2018 оны 10-р сарын 09-ний</w:t>
      </w:r>
      <w:r w:rsidR="00257642">
        <w:rPr>
          <w:rFonts w:ascii="Arial" w:hAnsi="Arial" w:cs="Arial"/>
          <w:sz w:val="24"/>
          <w:szCs w:val="24"/>
          <w:lang w:val="mn-MN"/>
        </w:rPr>
        <w:t xml:space="preserve"> өдөр хуралдаж ИТХ-ын Арвандөрөвдүгээр</w:t>
      </w:r>
      <w:r>
        <w:rPr>
          <w:rFonts w:ascii="Arial" w:hAnsi="Arial" w:cs="Arial"/>
          <w:sz w:val="24"/>
          <w:szCs w:val="24"/>
          <w:lang w:val="mn-MN"/>
        </w:rPr>
        <w:t xml:space="preserve"> хура</w:t>
      </w:r>
      <w:r w:rsidR="00290AA2">
        <w:rPr>
          <w:rFonts w:ascii="Arial" w:hAnsi="Arial" w:cs="Arial"/>
          <w:sz w:val="24"/>
          <w:szCs w:val="24"/>
          <w:lang w:val="mn-MN"/>
        </w:rPr>
        <w:t>лдаанаар хэлэл</w:t>
      </w:r>
      <w:r w:rsidR="007B6BB8">
        <w:rPr>
          <w:rFonts w:ascii="Arial" w:hAnsi="Arial" w:cs="Arial"/>
          <w:sz w:val="24"/>
          <w:szCs w:val="24"/>
          <w:lang w:val="mn-MN"/>
        </w:rPr>
        <w:t>цэх “Хөгжлийн түүчээ-Төв а</w:t>
      </w:r>
      <w:r w:rsidR="00D96E0D">
        <w:rPr>
          <w:rFonts w:ascii="Arial" w:hAnsi="Arial" w:cs="Arial"/>
          <w:sz w:val="24"/>
          <w:szCs w:val="24"/>
          <w:lang w:val="mn-MN"/>
        </w:rPr>
        <w:t>ү</w:t>
      </w:r>
      <w:r w:rsidR="007B6BB8">
        <w:rPr>
          <w:rFonts w:ascii="Arial" w:hAnsi="Arial" w:cs="Arial"/>
          <w:sz w:val="24"/>
          <w:szCs w:val="24"/>
          <w:lang w:val="mn-MN"/>
        </w:rPr>
        <w:t>ймаг 2024” аймгийн хэтийн зорилтын хэрэгжилтийн явцын тухай</w:t>
      </w:r>
      <w:r w:rsidR="00290AA2">
        <w:rPr>
          <w:rFonts w:ascii="Arial" w:hAnsi="Arial" w:cs="Arial"/>
          <w:sz w:val="24"/>
          <w:szCs w:val="24"/>
          <w:lang w:val="mn-MN"/>
        </w:rPr>
        <w:t xml:space="preserve">, </w:t>
      </w:r>
      <w:r w:rsidR="006151C5">
        <w:rPr>
          <w:rFonts w:ascii="Arial" w:hAnsi="Arial" w:cs="Arial"/>
          <w:sz w:val="24"/>
          <w:szCs w:val="24"/>
          <w:lang w:val="mn-MN"/>
        </w:rPr>
        <w:t>аймгийн эдийн засаг, нийгмийг хөгжүүлэх үндсэн чиглэл батлах тухай, Буддын шашны сүм хийд байгуулах, үйл ажиллагаа явуулах зөвшөөрөл</w:t>
      </w:r>
      <w:r w:rsidR="00A44827">
        <w:rPr>
          <w:rFonts w:ascii="Arial" w:hAnsi="Arial" w:cs="Arial"/>
          <w:sz w:val="24"/>
          <w:szCs w:val="24"/>
          <w:lang w:val="mn-MN"/>
        </w:rPr>
        <w:t xml:space="preserve"> хүссэн хүсэлтийн хүсэлтэд</w:t>
      </w:r>
      <w:r w:rsidR="006151C5">
        <w:rPr>
          <w:rFonts w:ascii="Arial" w:hAnsi="Arial" w:cs="Arial"/>
          <w:sz w:val="24"/>
          <w:szCs w:val="24"/>
          <w:lang w:val="mn-MN"/>
        </w:rPr>
        <w:t xml:space="preserve"> </w:t>
      </w:r>
      <w:r w:rsidR="00290AA2">
        <w:rPr>
          <w:rFonts w:ascii="Arial" w:hAnsi="Arial" w:cs="Arial"/>
          <w:sz w:val="24"/>
          <w:szCs w:val="24"/>
          <w:lang w:val="mn-MN"/>
        </w:rPr>
        <w:t>Хурл</w:t>
      </w:r>
      <w:r>
        <w:rPr>
          <w:rFonts w:ascii="Arial" w:hAnsi="Arial" w:cs="Arial"/>
          <w:sz w:val="24"/>
          <w:szCs w:val="24"/>
          <w:lang w:val="mn-MN"/>
        </w:rPr>
        <w:t xml:space="preserve">ын Эдийн засаг, төсөв санхүү өмчийн бодлого, Үйлдвэрлэл дэд бүтэц, Байгаль орчин хөдөөгийн хөгжлийн хороо, Нийгмийн бодлогын хороо, Нутгийн удирдлага, хууль хяналт гадаад харилцааны хороо, Хүний эрхийн хороодоос хийсэн дүгнэлтийг хэлэлцээд Хурлын хуралдаанд </w:t>
      </w:r>
      <w:r w:rsidR="00A44827">
        <w:rPr>
          <w:rFonts w:ascii="Arial" w:hAnsi="Arial" w:cs="Arial"/>
          <w:sz w:val="24"/>
          <w:szCs w:val="24"/>
          <w:lang w:val="mn-MN"/>
        </w:rPr>
        <w:t>сонсгож хэлэлцүүлэв</w:t>
      </w:r>
      <w:r>
        <w:rPr>
          <w:rFonts w:ascii="Arial" w:hAnsi="Arial" w:cs="Arial"/>
          <w:sz w:val="24"/>
          <w:szCs w:val="24"/>
          <w:lang w:val="mn-MN"/>
        </w:rPr>
        <w:t>.</w:t>
      </w:r>
    </w:p>
    <w:p w:rsidR="00D41A0A" w:rsidRDefault="00D41A0A" w:rsidP="00D41A0A">
      <w:pPr>
        <w:spacing w:after="0"/>
        <w:ind w:firstLine="720"/>
        <w:jc w:val="both"/>
        <w:rPr>
          <w:rFonts w:ascii="Arial" w:hAnsi="Arial" w:cs="Arial"/>
          <w:sz w:val="24"/>
          <w:szCs w:val="24"/>
          <w:lang w:val="mn-MN"/>
        </w:rPr>
      </w:pPr>
      <w:r>
        <w:rPr>
          <w:rFonts w:ascii="Arial" w:hAnsi="Arial" w:cs="Arial"/>
          <w:sz w:val="24"/>
          <w:szCs w:val="24"/>
          <w:lang w:val="mn-MN"/>
        </w:rPr>
        <w:t>Аймгийн ИТХ-ын бодлогын</w:t>
      </w:r>
      <w:r>
        <w:rPr>
          <w:rFonts w:ascii="Arial" w:hAnsi="Arial" w:cs="Arial"/>
          <w:sz w:val="24"/>
          <w:szCs w:val="24"/>
        </w:rPr>
        <w:t xml:space="preserve"> 6</w:t>
      </w:r>
      <w:r>
        <w:rPr>
          <w:rFonts w:ascii="Arial" w:hAnsi="Arial" w:cs="Arial"/>
          <w:sz w:val="24"/>
          <w:szCs w:val="24"/>
          <w:lang w:val="mn-MN"/>
        </w:rPr>
        <w:t xml:space="preserve"> хороод 10-р сарын 7-8-ны өдрүүдэд ажиллаж ИТХ-ын Арвандөрөвдүгээр хуралдаанаар хэлэлцэх асуудлуудад дүгнэлт гаргаж ажиллав.</w:t>
      </w:r>
    </w:p>
    <w:p w:rsidR="002A3AD5" w:rsidRPr="00512033" w:rsidRDefault="002A3AD5" w:rsidP="00937792">
      <w:pPr>
        <w:spacing w:after="0"/>
        <w:ind w:firstLine="720"/>
        <w:jc w:val="both"/>
        <w:rPr>
          <w:rFonts w:ascii="Arial" w:hAnsi="Arial" w:cs="Arial"/>
          <w:b/>
          <w:sz w:val="24"/>
          <w:szCs w:val="24"/>
          <w:lang w:val="mn-MN"/>
        </w:rPr>
      </w:pPr>
      <w:r w:rsidRPr="00512033">
        <w:rPr>
          <w:rFonts w:ascii="Arial" w:hAnsi="Arial" w:cs="Arial"/>
          <w:b/>
          <w:sz w:val="24"/>
          <w:szCs w:val="24"/>
          <w:lang w:val="mn-MN"/>
        </w:rPr>
        <w:t>Аймгийн ИТХ-ын X</w:t>
      </w:r>
      <w:r w:rsidR="00F33000">
        <w:rPr>
          <w:rFonts w:ascii="Arial" w:hAnsi="Arial" w:cs="Arial"/>
          <w:b/>
          <w:sz w:val="24"/>
          <w:szCs w:val="24"/>
        </w:rPr>
        <w:t>IV</w:t>
      </w:r>
      <w:r w:rsidRPr="00512033">
        <w:rPr>
          <w:rFonts w:ascii="Arial" w:hAnsi="Arial" w:cs="Arial"/>
          <w:b/>
          <w:sz w:val="24"/>
          <w:szCs w:val="24"/>
          <w:lang w:val="mn-MN"/>
        </w:rPr>
        <w:t xml:space="preserve"> хуралдаанаар:</w:t>
      </w:r>
    </w:p>
    <w:p w:rsidR="002A3AD5" w:rsidRPr="0008345D" w:rsidRDefault="002A3AD5" w:rsidP="00E04CB0">
      <w:pPr>
        <w:ind w:firstLine="720"/>
        <w:jc w:val="both"/>
        <w:rPr>
          <w:rFonts w:ascii="Arial" w:hAnsi="Arial" w:cs="Arial"/>
          <w:sz w:val="24"/>
          <w:szCs w:val="24"/>
          <w:lang w:val="mn-MN" w:eastAsia="ko-KR"/>
        </w:rPr>
      </w:pPr>
      <w:r w:rsidRPr="0008345D">
        <w:rPr>
          <w:rFonts w:ascii="Arial" w:hAnsi="Arial" w:cs="Arial"/>
          <w:sz w:val="24"/>
          <w:szCs w:val="24"/>
          <w:shd w:val="clear" w:color="auto" w:fill="FFFFFF"/>
          <w:lang w:val="mn-MN" w:eastAsia="ko-KR"/>
        </w:rPr>
        <w:t>Аймгийн иргэдийн Төлөөл</w:t>
      </w:r>
      <w:r w:rsidR="006151C5" w:rsidRPr="0008345D">
        <w:rPr>
          <w:rFonts w:ascii="Arial" w:hAnsi="Arial" w:cs="Arial"/>
          <w:sz w:val="24"/>
          <w:szCs w:val="24"/>
          <w:shd w:val="clear" w:color="auto" w:fill="FFFFFF"/>
          <w:lang w:val="mn-MN" w:eastAsia="ko-KR"/>
        </w:rPr>
        <w:t>өгчдийн Хурлын ээлжит Арвандөрөвдүгээр хуралдаан 2019 оны 10-р сарын 10-ны</w:t>
      </w:r>
      <w:r w:rsidRPr="0008345D">
        <w:rPr>
          <w:rFonts w:ascii="Arial" w:hAnsi="Arial" w:cs="Arial"/>
          <w:sz w:val="24"/>
          <w:szCs w:val="24"/>
          <w:shd w:val="clear" w:color="auto" w:fill="FFFFFF"/>
          <w:lang w:val="mn-MN" w:eastAsia="ko-KR"/>
        </w:rPr>
        <w:t xml:space="preserve"> өдөр аймгийн ЗДТГ-ын Хуралдааны танхимд </w:t>
      </w:r>
      <w:r w:rsidRPr="0008345D">
        <w:rPr>
          <w:rFonts w:ascii="Arial" w:hAnsi="Arial" w:cs="Arial"/>
          <w:sz w:val="24"/>
          <w:szCs w:val="24"/>
          <w:lang w:val="mn-MN"/>
        </w:rPr>
        <w:t xml:space="preserve">73 </w:t>
      </w:r>
      <w:r w:rsidR="0008345D" w:rsidRPr="0008345D">
        <w:rPr>
          <w:rFonts w:ascii="Arial" w:hAnsi="Arial" w:cs="Arial"/>
          <w:sz w:val="24"/>
          <w:szCs w:val="24"/>
          <w:lang w:val="mn-MN"/>
        </w:rPr>
        <w:t xml:space="preserve">хувийн </w:t>
      </w:r>
      <w:r w:rsidRPr="0008345D">
        <w:rPr>
          <w:rFonts w:ascii="Arial" w:hAnsi="Arial" w:cs="Arial"/>
          <w:sz w:val="24"/>
          <w:szCs w:val="24"/>
          <w:lang w:val="mn-MN"/>
        </w:rPr>
        <w:t xml:space="preserve">ирцтэйгээр </w:t>
      </w:r>
      <w:r w:rsidR="00A44827">
        <w:rPr>
          <w:rFonts w:ascii="Arial" w:hAnsi="Arial" w:cs="Arial"/>
          <w:sz w:val="24"/>
          <w:szCs w:val="24"/>
          <w:shd w:val="clear" w:color="auto" w:fill="FFFFFF"/>
          <w:lang w:val="mn-MN" w:eastAsia="ko-KR"/>
        </w:rPr>
        <w:t xml:space="preserve"> хуралдаж дараах асуудлуудыг хэлэлцэв</w:t>
      </w:r>
      <w:r w:rsidRPr="0008345D">
        <w:rPr>
          <w:rFonts w:ascii="Arial" w:hAnsi="Arial" w:cs="Arial"/>
          <w:sz w:val="24"/>
          <w:szCs w:val="24"/>
          <w:shd w:val="clear" w:color="auto" w:fill="FFFFFF"/>
          <w:lang w:val="mn-MN" w:eastAsia="ko-KR"/>
        </w:rPr>
        <w:t>.</w:t>
      </w:r>
    </w:p>
    <w:p w:rsidR="00B866D2" w:rsidRPr="00E50142" w:rsidRDefault="00B866D2" w:rsidP="007B0700">
      <w:pPr>
        <w:ind w:firstLine="720"/>
        <w:jc w:val="both"/>
        <w:rPr>
          <w:rFonts w:ascii="Arial" w:hAnsi="Arial" w:cs="Arial"/>
          <w:sz w:val="24"/>
          <w:szCs w:val="24"/>
          <w:lang w:val="mn-MN"/>
        </w:rPr>
      </w:pPr>
      <w:r w:rsidRPr="00B866D2">
        <w:rPr>
          <w:rFonts w:ascii="Arial" w:eastAsia="Times New Roman" w:hAnsi="Arial" w:cs="Arial"/>
          <w:color w:val="000000"/>
          <w:sz w:val="24"/>
          <w:szCs w:val="24"/>
          <w:lang w:val="mn-MN" w:eastAsia="ko-KR"/>
        </w:rPr>
        <w:t>1.</w:t>
      </w:r>
      <w:r>
        <w:rPr>
          <w:rFonts w:ascii="Arial" w:eastAsia="Times New Roman" w:hAnsi="Arial" w:cs="Arial"/>
          <w:color w:val="000000"/>
          <w:sz w:val="24"/>
          <w:szCs w:val="24"/>
          <w:lang w:val="mn-MN" w:eastAsia="ko-KR"/>
        </w:rPr>
        <w:t xml:space="preserve"> </w:t>
      </w:r>
      <w:r w:rsidRPr="00B866D2">
        <w:rPr>
          <w:rFonts w:ascii="Arial" w:hAnsi="Arial" w:cs="Arial"/>
          <w:sz w:val="24"/>
          <w:szCs w:val="24"/>
          <w:lang w:val="mn-MN"/>
        </w:rPr>
        <w:t xml:space="preserve">“Хөгжлийн түүчээ-Төв аймаг-2024” </w:t>
      </w:r>
      <w:r w:rsidRPr="00B866D2">
        <w:rPr>
          <w:rFonts w:ascii="Arial" w:hAnsi="Arial" w:cs="Arial"/>
          <w:sz w:val="24"/>
          <w:szCs w:val="24"/>
        </w:rPr>
        <w:t xml:space="preserve"> </w:t>
      </w:r>
      <w:r w:rsidRPr="00B866D2">
        <w:rPr>
          <w:rFonts w:ascii="Arial" w:hAnsi="Arial" w:cs="Arial"/>
          <w:sz w:val="24"/>
          <w:szCs w:val="24"/>
          <w:lang w:val="mn-MN"/>
        </w:rPr>
        <w:t>аймгийн хөгжлийн хэтийн зори</w:t>
      </w:r>
      <w:r w:rsidR="007B0700">
        <w:rPr>
          <w:rFonts w:ascii="Arial" w:hAnsi="Arial" w:cs="Arial"/>
          <w:sz w:val="24"/>
          <w:szCs w:val="24"/>
          <w:lang w:val="mn-MN"/>
        </w:rPr>
        <w:t xml:space="preserve">лтын хэрэгжилтийн явцын тайланг </w:t>
      </w:r>
      <w:r w:rsidRPr="00B866D2">
        <w:rPr>
          <w:rFonts w:ascii="Arial" w:hAnsi="Arial" w:cs="Arial"/>
          <w:sz w:val="24"/>
          <w:szCs w:val="24"/>
          <w:lang w:val="mn-MN"/>
        </w:rPr>
        <w:t>хэлэлцээд “Хөгжлийн түүчээ-Төв аймаг-2024” аймгийн хөгжлийн хэтийн зорилтын 4 бүлэг, 103 зорилт, 208 заалтыг аймаг, сумын түвшинд хэрэгжүүлэх ажлыг зохион байгуулж, аймгийн Засаг даргын 2016-2020 оны үйл ажиллагааны хөтөлбөр, эдийн засаг нийгмийг хөгжүүлэх жил жилийн үндсэн чиглэл, салбаруудын хөгжлийн бодлогын баримт бичгүүдэд тусган батлуулж хэрэг</w:t>
      </w:r>
      <w:r w:rsidR="00E50142">
        <w:rPr>
          <w:rFonts w:ascii="Arial" w:hAnsi="Arial" w:cs="Arial"/>
          <w:sz w:val="24"/>
          <w:szCs w:val="24"/>
          <w:lang w:val="mn-MN"/>
        </w:rPr>
        <w:t>жилтийг ханган ажиллаж байгаа бөгөөд</w:t>
      </w:r>
      <w:r w:rsidRPr="00B866D2">
        <w:rPr>
          <w:rFonts w:ascii="Arial" w:hAnsi="Arial" w:cs="Arial"/>
          <w:sz w:val="24"/>
          <w:szCs w:val="24"/>
          <w:lang w:val="mn-MN"/>
        </w:rPr>
        <w:t xml:space="preserve"> “Хөгжлийн түүчээ-Төв аймаг-2024” хэтийн зорилтын хэрэгжилтийг 2018 онд хүрэх 44 шалгуур үзүүлэлтээр дүгнэж үзэхэд аймгийн Дотоодын нийт бүтээгдэхүүний хэмжээ 594,3 тэрбум төгрөгт хүрч дотоодын нийт бүтээгдэхүүний жилийн дундаж өсөлтийг 8 хувьд хүргэх зорилт бүрэн хангагдаж ДНБ-ий</w:t>
      </w:r>
      <w:r w:rsidR="007B0700">
        <w:rPr>
          <w:rFonts w:ascii="Arial" w:hAnsi="Arial" w:cs="Arial"/>
          <w:sz w:val="24"/>
          <w:szCs w:val="24"/>
          <w:lang w:val="mn-MN"/>
        </w:rPr>
        <w:t>н өсөлт 16,4 хувьд хүрсэн, д</w:t>
      </w:r>
      <w:r w:rsidRPr="00B866D2">
        <w:rPr>
          <w:rFonts w:ascii="Arial" w:hAnsi="Arial" w:cs="Arial"/>
          <w:sz w:val="24"/>
          <w:szCs w:val="24"/>
          <w:lang w:val="mn-MN"/>
        </w:rPr>
        <w:t xml:space="preserve">отоодын үйлдвэрлэлийг дэмжсэн шийдвэрийг гаргаж,  баялаг бүтээгч, өрхийн үйлдвэрлэгч нарын үйлдвэрлэсэн </w:t>
      </w:r>
      <w:r w:rsidRPr="00B866D2">
        <w:rPr>
          <w:rFonts w:ascii="Arial" w:hAnsi="Arial" w:cs="Arial"/>
          <w:sz w:val="24"/>
          <w:szCs w:val="24"/>
          <w:lang w:val="mn-MN" w:eastAsia="ja-JP"/>
        </w:rPr>
        <w:t xml:space="preserve">186,2  тн </w:t>
      </w:r>
      <w:r w:rsidRPr="00B866D2">
        <w:rPr>
          <w:rFonts w:ascii="Arial" w:hAnsi="Arial" w:cs="Arial"/>
          <w:sz w:val="24"/>
          <w:szCs w:val="24"/>
          <w:lang w:val="mn-MN"/>
        </w:rPr>
        <w:t>мах, 125,1</w:t>
      </w:r>
      <w:r w:rsidRPr="00B866D2">
        <w:rPr>
          <w:rFonts w:ascii="Arial" w:hAnsi="Arial" w:cs="Arial"/>
          <w:sz w:val="24"/>
          <w:szCs w:val="24"/>
          <w:lang w:val="mn-MN" w:eastAsia="ja-JP"/>
        </w:rPr>
        <w:t xml:space="preserve"> тн сүү, 202,1 тн төмс, хүнсний ногоогоор</w:t>
      </w:r>
      <w:r w:rsidRPr="00B866D2">
        <w:rPr>
          <w:rFonts w:ascii="Arial" w:hAnsi="Arial" w:cs="Arial"/>
          <w:sz w:val="24"/>
          <w:szCs w:val="24"/>
          <w:lang w:eastAsia="ja-JP"/>
        </w:rPr>
        <w:t xml:space="preserve"> </w:t>
      </w:r>
      <w:r w:rsidRPr="00B866D2">
        <w:rPr>
          <w:rFonts w:ascii="Arial" w:hAnsi="Arial" w:cs="Arial"/>
          <w:sz w:val="24"/>
          <w:szCs w:val="24"/>
          <w:lang w:val="mn-MN"/>
        </w:rPr>
        <w:t>орон нутгийн төсөвт байгууллагуудын  хэ</w:t>
      </w:r>
      <w:r w:rsidR="00E50142">
        <w:rPr>
          <w:rFonts w:ascii="Arial" w:hAnsi="Arial" w:cs="Arial"/>
          <w:sz w:val="24"/>
          <w:szCs w:val="24"/>
          <w:lang w:val="mn-MN"/>
        </w:rPr>
        <w:t>рэгцээг хангаж ажилласнаас гадна ү</w:t>
      </w:r>
      <w:r w:rsidRPr="00B866D2">
        <w:rPr>
          <w:rFonts w:ascii="Arial" w:hAnsi="Arial" w:cs="Arial"/>
          <w:sz w:val="24"/>
          <w:szCs w:val="24"/>
          <w:lang w:val="mn-MN"/>
        </w:rPr>
        <w:t>зэсгэлэн худалдааны давтамжийг нэмэгдүүлэн</w:t>
      </w:r>
      <w:r w:rsidRPr="00B866D2">
        <w:rPr>
          <w:rFonts w:ascii="Arial" w:hAnsi="Arial" w:cs="Arial"/>
          <w:sz w:val="24"/>
          <w:szCs w:val="24"/>
        </w:rPr>
        <w:t xml:space="preserve"> </w:t>
      </w:r>
      <w:r w:rsidRPr="00B866D2">
        <w:rPr>
          <w:rFonts w:ascii="Arial" w:hAnsi="Arial" w:cs="Arial"/>
          <w:bCs/>
          <w:sz w:val="24"/>
          <w:szCs w:val="24"/>
          <w:lang w:val="mn-MN"/>
        </w:rPr>
        <w:t>2017-2019 онд 23 удаа зохион байгуулж, давхардсан тоогоор 27 сумын 2021 баялаг бүтээгч иргэн, аж ахуйн нэгж оролцож, 2044.3 сая төгрөгийн бор</w:t>
      </w:r>
      <w:r w:rsidR="00E50142">
        <w:rPr>
          <w:rFonts w:ascii="Arial" w:hAnsi="Arial" w:cs="Arial"/>
          <w:bCs/>
          <w:sz w:val="24"/>
          <w:szCs w:val="24"/>
          <w:lang w:val="mn-MN"/>
        </w:rPr>
        <w:t>луулалт х</w:t>
      </w:r>
      <w:r w:rsidR="007B0700">
        <w:rPr>
          <w:rFonts w:ascii="Arial" w:hAnsi="Arial" w:cs="Arial"/>
          <w:bCs/>
          <w:sz w:val="24"/>
          <w:szCs w:val="24"/>
          <w:lang w:val="mn-MN"/>
        </w:rPr>
        <w:t>ийгдсэн</w:t>
      </w:r>
      <w:r w:rsidR="00E50142">
        <w:rPr>
          <w:rFonts w:ascii="Arial" w:hAnsi="Arial" w:cs="Arial"/>
          <w:bCs/>
          <w:sz w:val="24"/>
          <w:szCs w:val="24"/>
          <w:lang w:val="mn-MN"/>
        </w:rPr>
        <w:t>.</w:t>
      </w:r>
    </w:p>
    <w:p w:rsidR="00B866D2" w:rsidRPr="0008345D" w:rsidRDefault="00B866D2" w:rsidP="00937792">
      <w:pPr>
        <w:ind w:firstLine="720"/>
        <w:contextualSpacing/>
        <w:jc w:val="both"/>
        <w:rPr>
          <w:rFonts w:ascii="Arial" w:hAnsi="Arial" w:cs="Arial"/>
          <w:sz w:val="24"/>
          <w:szCs w:val="24"/>
          <w:lang w:val="mn-MN"/>
        </w:rPr>
      </w:pPr>
      <w:r w:rsidRPr="00B866D2">
        <w:rPr>
          <w:rFonts w:ascii="Arial" w:hAnsi="Arial" w:cs="Arial"/>
          <w:sz w:val="24"/>
          <w:szCs w:val="24"/>
          <w:lang w:val="mn-MN"/>
        </w:rPr>
        <w:t>Баяндэлгэр, Аргалант суманд 400 үнээтэй 10 ферм бүхий Монголын анхны сүүний кластер ферм,</w:t>
      </w:r>
      <w:r w:rsidRPr="00B866D2">
        <w:rPr>
          <w:rFonts w:ascii="Arial" w:hAnsi="Arial" w:cs="Arial"/>
          <w:sz w:val="24"/>
          <w:szCs w:val="24"/>
        </w:rPr>
        <w:t xml:space="preserve"> </w:t>
      </w:r>
      <w:r w:rsidRPr="00B866D2">
        <w:rPr>
          <w:rFonts w:ascii="Arial" w:hAnsi="Arial" w:cs="Arial"/>
          <w:sz w:val="24"/>
          <w:szCs w:val="24"/>
          <w:lang w:val="mn-MN"/>
        </w:rPr>
        <w:t xml:space="preserve">томоохон сүүний үйлдвэрүүдийн сүү хөргөлтийн 8 төв шинээр байгуулагдаж, нийт 34 хөргөлтийн төв ажилласнаар 2017 онд 62.1 сая.л, 2018 онд 90.0 сая.л сүүг бэлтгэж суурь оноос 27 хувиар өссөн байна. </w:t>
      </w:r>
    </w:p>
    <w:p w:rsidR="00B866D2" w:rsidRPr="00B866D2" w:rsidRDefault="00B866D2" w:rsidP="00937792">
      <w:pPr>
        <w:pStyle w:val="FootnoteText"/>
        <w:tabs>
          <w:tab w:val="left" w:pos="792"/>
        </w:tabs>
        <w:spacing w:line="276" w:lineRule="auto"/>
        <w:rPr>
          <w:rFonts w:ascii="Arial" w:hAnsi="Arial" w:cs="Arial"/>
          <w:sz w:val="24"/>
          <w:szCs w:val="24"/>
          <w:lang w:val="mn-MN"/>
        </w:rPr>
      </w:pPr>
      <w:r w:rsidRPr="00B866D2">
        <w:rPr>
          <w:rFonts w:ascii="Arial" w:hAnsi="Arial" w:cs="Arial"/>
          <w:b w:val="0"/>
          <w:sz w:val="24"/>
          <w:szCs w:val="24"/>
          <w:lang w:val="mn-MN"/>
        </w:rPr>
        <w:lastRenderedPageBreak/>
        <w:tab/>
        <w:t>Тэжээл үйлдвэрлэлийг нэмэгдүүлэх бодлогыг эрчимтэй хэрэгжүүлэн 2017 онд 7069 га-д тэжээлийн ургамал тариалж, 12408 тн, 2018 онд нийт 23372 га талбайгаас 63.9 мянган тн ногоон тэжээл хураан авч 2018 онд тэжээлийн ургацаар улсад тэргүүлсэн байна.</w:t>
      </w:r>
    </w:p>
    <w:p w:rsidR="00B866D2" w:rsidRPr="00B866D2" w:rsidRDefault="00B866D2" w:rsidP="00937792">
      <w:pPr>
        <w:ind w:firstLine="720"/>
        <w:jc w:val="both"/>
        <w:rPr>
          <w:rFonts w:ascii="Arial" w:hAnsi="Arial" w:cs="Arial"/>
          <w:sz w:val="24"/>
          <w:szCs w:val="24"/>
          <w:lang w:val="mn-MN"/>
        </w:rPr>
      </w:pPr>
      <w:r w:rsidRPr="00B866D2">
        <w:rPr>
          <w:rFonts w:ascii="Arial" w:hAnsi="Arial" w:cs="Arial"/>
          <w:sz w:val="24"/>
          <w:szCs w:val="24"/>
          <w:lang w:val="mn-MN"/>
        </w:rPr>
        <w:t xml:space="preserve"> Улс, орон нутгийн төсвийн хөрөнгө оруулалтыг нэмэгдүүлэн, хувийн хөрөнгө оруулагчдыг дэмжин хамтран ажиллаж 2017 онд 49,1, 2018 онд 50,6, 2019 онд 85,0 нийт 184,7 тэрбум төгрөгийн хөрөнгө оруулалтын ажил хийгдсэн байна. </w:t>
      </w:r>
    </w:p>
    <w:p w:rsidR="00B866D2" w:rsidRPr="00B866D2" w:rsidRDefault="00B866D2" w:rsidP="00937792">
      <w:pPr>
        <w:ind w:firstLine="720"/>
        <w:jc w:val="both"/>
        <w:rPr>
          <w:rFonts w:ascii="Arial" w:hAnsi="Arial" w:cs="Arial"/>
          <w:sz w:val="24"/>
          <w:szCs w:val="24"/>
        </w:rPr>
      </w:pPr>
      <w:r w:rsidRPr="00B866D2">
        <w:rPr>
          <w:rFonts w:ascii="Arial" w:hAnsi="Arial" w:cs="Arial"/>
          <w:sz w:val="24"/>
          <w:szCs w:val="24"/>
          <w:lang w:val="mn-MN"/>
        </w:rPr>
        <w:t xml:space="preserve">Тайлант хугацаанд байнгын ажлын байранд 2639 </w:t>
      </w:r>
      <w:r w:rsidRPr="00B866D2">
        <w:rPr>
          <w:rFonts w:ascii="Arial" w:hAnsi="Arial" w:cs="Arial"/>
          <w:bCs/>
          <w:sz w:val="24"/>
          <w:szCs w:val="24"/>
          <w:lang w:val="mn-MN"/>
        </w:rPr>
        <w:t>и</w:t>
      </w:r>
      <w:r w:rsidRPr="00B866D2">
        <w:rPr>
          <w:rFonts w:ascii="Arial" w:hAnsi="Arial" w:cs="Arial"/>
          <w:sz w:val="24"/>
          <w:szCs w:val="24"/>
          <w:lang w:val="mn-MN"/>
        </w:rPr>
        <w:t>ргэнийг зуучилж, шинээр 3602 байнгын ажлын байр  бий болгож, түр ажлын байраар 33525 иргэнийг</w:t>
      </w:r>
      <w:r w:rsidRPr="00B866D2">
        <w:rPr>
          <w:rFonts w:ascii="Arial" w:hAnsi="Arial" w:cs="Arial"/>
          <w:sz w:val="24"/>
          <w:szCs w:val="24"/>
        </w:rPr>
        <w:t xml:space="preserve"> ханга</w:t>
      </w:r>
      <w:r w:rsidR="0008345D">
        <w:rPr>
          <w:rFonts w:ascii="Arial" w:hAnsi="Arial" w:cs="Arial"/>
          <w:sz w:val="24"/>
          <w:szCs w:val="24"/>
          <w:lang w:val="mn-MN"/>
        </w:rPr>
        <w:t>ж, орлогыг нь нэмэгдүүлэн амьда</w:t>
      </w:r>
      <w:r w:rsidR="007B0700">
        <w:rPr>
          <w:rFonts w:ascii="Arial" w:hAnsi="Arial" w:cs="Arial"/>
          <w:sz w:val="24"/>
          <w:szCs w:val="24"/>
          <w:lang w:val="mn-MN"/>
        </w:rPr>
        <w:t>рлын чанарыг дээшилсэн</w:t>
      </w:r>
      <w:r w:rsidRPr="00B866D2">
        <w:rPr>
          <w:rFonts w:ascii="Arial" w:hAnsi="Arial" w:cs="Arial"/>
          <w:sz w:val="24"/>
          <w:szCs w:val="24"/>
          <w:lang w:val="mn-MN"/>
        </w:rPr>
        <w:t>.</w:t>
      </w:r>
    </w:p>
    <w:p w:rsidR="00B866D2" w:rsidRPr="0008345D" w:rsidRDefault="00B866D2" w:rsidP="0046703D">
      <w:pPr>
        <w:ind w:firstLine="567"/>
        <w:jc w:val="both"/>
        <w:rPr>
          <w:rFonts w:ascii="Arial" w:hAnsi="Arial" w:cs="Arial"/>
          <w:sz w:val="24"/>
          <w:szCs w:val="24"/>
          <w:lang w:val="mn-MN"/>
        </w:rPr>
      </w:pPr>
      <w:r w:rsidRPr="00B866D2">
        <w:rPr>
          <w:rFonts w:ascii="Arial" w:hAnsi="Arial" w:cs="Arial"/>
          <w:sz w:val="24"/>
          <w:szCs w:val="24"/>
          <w:lang w:val="mn-MN"/>
        </w:rPr>
        <w:tab/>
        <w:t>“Хөгжлийн түүчээ-Төв аймаг-2024” аймгийн хөгжлийн хэтийн зорилтыг хэрэгжүүлэх чиглэлээр хүрсэн үр дүн, ололт амжилтыг улам бататган, цаашид санхүүгийн эх үүсвэр дутагдсан, хэрэгжилт удаашралтай байгаа ажлуудыг  анхаарч ажиллах шаардлагатай байгааг тэмдэглээд “Хөгжлийн түүчээ-Төв аймаг-2024” аймгийн хөгжлийн хэтийн зорилтын  хэрэгжилтийн явц 68.92  хувийн гүйцэтгэлтэй байх тул “ТОДОРХОЙ ҮР</w:t>
      </w:r>
      <w:r w:rsidR="007B0700">
        <w:rPr>
          <w:rFonts w:ascii="Arial" w:hAnsi="Arial" w:cs="Arial"/>
          <w:sz w:val="24"/>
          <w:szCs w:val="24"/>
          <w:lang w:val="mn-MN"/>
        </w:rPr>
        <w:t xml:space="preserve"> ДҮНД ХҮРСЭН” гэж дүгнээд</w:t>
      </w:r>
      <w:r w:rsidR="0046703D">
        <w:rPr>
          <w:rFonts w:ascii="Arial" w:hAnsi="Arial" w:cs="Arial"/>
          <w:sz w:val="24"/>
          <w:szCs w:val="24"/>
          <w:lang w:val="mn-MN"/>
        </w:rPr>
        <w:t xml:space="preserve"> а</w:t>
      </w:r>
      <w:r w:rsidRPr="00B866D2">
        <w:rPr>
          <w:rFonts w:ascii="Arial" w:hAnsi="Arial" w:cs="Arial"/>
          <w:sz w:val="24"/>
          <w:szCs w:val="24"/>
          <w:lang w:val="mn-MN"/>
        </w:rPr>
        <w:t>ймгийн хөгжлийн хэтийн зорилтын хэрэгжилтийн явц байдал, зорилтот түвшинг хангах бодит нөөц, бололцоо байгаа эсэхэд үнэлэлт, дүгнэлт хийж,  зарим зорилт, шалгуур үзүүлэлтийг тодотгон, хэрэгжүүлэх арга хэмжээг нарийвчлан төлөвлөж, ололттой ажлуудыг бататган, үргэлжлүүлэн хийж шаардлагатай асуудлуудыг аймгийн дунд болон богино хугацааны бодлогын баримт бичгүүдэд тусгаж  үр дүнтэй хэрэгжүүлэх талаар тодорхой арга хэмжээ авч ажиллахыг айм</w:t>
      </w:r>
      <w:r w:rsidR="0046703D">
        <w:rPr>
          <w:rFonts w:ascii="Arial" w:hAnsi="Arial" w:cs="Arial"/>
          <w:sz w:val="24"/>
          <w:szCs w:val="24"/>
          <w:lang w:val="mn-MN"/>
        </w:rPr>
        <w:t>гийн Засаг даргад үүрэг өглөө</w:t>
      </w:r>
      <w:r w:rsidRPr="00B866D2">
        <w:rPr>
          <w:rFonts w:ascii="Arial" w:hAnsi="Arial" w:cs="Arial"/>
          <w:sz w:val="24"/>
          <w:szCs w:val="24"/>
          <w:lang w:val="mn-MN"/>
        </w:rPr>
        <w:t>.</w:t>
      </w:r>
    </w:p>
    <w:p w:rsidR="0002359A" w:rsidRPr="00E948CA" w:rsidRDefault="0078381E" w:rsidP="00E948CA">
      <w:pPr>
        <w:ind w:firstLine="720"/>
        <w:jc w:val="both"/>
        <w:rPr>
          <w:rFonts w:ascii="Arial" w:hAnsi="Arial" w:cs="Arial"/>
          <w:sz w:val="24"/>
          <w:szCs w:val="24"/>
        </w:rPr>
      </w:pPr>
      <w:r w:rsidRPr="0078381E">
        <w:rPr>
          <w:rFonts w:ascii="Arial" w:hAnsi="Arial" w:cs="Arial"/>
          <w:sz w:val="24"/>
          <w:szCs w:val="24"/>
          <w:lang w:val="mn-MN"/>
        </w:rPr>
        <w:t>2</w:t>
      </w:r>
      <w:r w:rsidR="0002359A" w:rsidRPr="0078381E">
        <w:rPr>
          <w:rFonts w:ascii="Arial" w:hAnsi="Arial" w:cs="Arial"/>
          <w:sz w:val="24"/>
          <w:szCs w:val="24"/>
          <w:lang w:val="mn-MN"/>
        </w:rPr>
        <w:t>.</w:t>
      </w:r>
      <w:r w:rsidRPr="0078381E">
        <w:rPr>
          <w:rFonts w:ascii="Arial" w:hAnsi="Arial" w:cs="Arial"/>
          <w:sz w:val="24"/>
          <w:szCs w:val="24"/>
          <w:lang w:val="mn-MN"/>
        </w:rPr>
        <w:t xml:space="preserve"> Аймгийн эдийн засаг нийгмийг 2020 онд хөгжүүлэх үндсэн чиглэл</w:t>
      </w:r>
      <w:r w:rsidR="00E948CA">
        <w:rPr>
          <w:rFonts w:ascii="Arial" w:hAnsi="Arial" w:cs="Arial"/>
          <w:sz w:val="24"/>
          <w:szCs w:val="24"/>
          <w:lang w:val="mn-MN"/>
        </w:rPr>
        <w:t>ийн төслийг</w:t>
      </w:r>
      <w:r w:rsidRPr="0078381E">
        <w:rPr>
          <w:rFonts w:ascii="Arial" w:hAnsi="Arial" w:cs="Arial"/>
          <w:sz w:val="24"/>
          <w:szCs w:val="24"/>
          <w:lang w:val="mn-MN"/>
        </w:rPr>
        <w:t xml:space="preserve"> хэлэлцээд </w:t>
      </w:r>
      <w:r>
        <w:rPr>
          <w:rFonts w:ascii="Arial" w:hAnsi="Arial" w:cs="Arial"/>
          <w:sz w:val="24"/>
          <w:szCs w:val="24"/>
          <w:lang w:val="mn-MN"/>
        </w:rPr>
        <w:t>а</w:t>
      </w:r>
      <w:r w:rsidRPr="0078381E">
        <w:rPr>
          <w:rFonts w:ascii="Arial" w:hAnsi="Arial" w:cs="Arial"/>
          <w:sz w:val="24"/>
          <w:szCs w:val="24"/>
          <w:lang w:val="mn-MN"/>
        </w:rPr>
        <w:t>ймгийн хэтийн зорилт “Хөгжлийн Түүчээ–Төв аймаг”-2024, Засаг даргын 2016-2020 оны үйл ажиллагааны хөтөлбөр, хэрэгжүүлэх арга хэмжээний төлөвлөгөө болон Үндэсний хэмжээний хөтөлбөрүүд, дэд хөтөлбөрүүд, Монгол улсын эдийн засаг, нийгмийг 2020 онд хөгжүүлэх үндсэн чиглэл, Монгол улсын 2020 оны хөрөнгө оруулалтын төлөвлөгөөнд хүргүүлсэн саналтай уялдуулан аймгийн эдийн засаг, нийгмийг 2020 онд хөгжүүлэх үндс</w:t>
      </w:r>
      <w:r w:rsidR="00E948CA">
        <w:rPr>
          <w:rFonts w:ascii="Arial" w:hAnsi="Arial" w:cs="Arial"/>
          <w:sz w:val="24"/>
          <w:szCs w:val="24"/>
          <w:lang w:val="mn-MN"/>
        </w:rPr>
        <w:t>эн чиглэлийг боловсруулсныг тэмдэглээд</w:t>
      </w:r>
      <w:r w:rsidRPr="0078381E">
        <w:rPr>
          <w:rFonts w:ascii="Arial" w:hAnsi="Arial" w:cs="Arial"/>
          <w:sz w:val="24"/>
          <w:szCs w:val="24"/>
          <w:lang w:val="mn-MN"/>
        </w:rPr>
        <w:t xml:space="preserve"> </w:t>
      </w:r>
      <w:r w:rsidR="00461B03">
        <w:rPr>
          <w:rFonts w:ascii="Arial" w:hAnsi="Arial" w:cs="Arial"/>
          <w:color w:val="000000"/>
          <w:sz w:val="24"/>
          <w:szCs w:val="24"/>
          <w:lang w:val="mn-MN"/>
        </w:rPr>
        <w:t xml:space="preserve">аймгийн эдийн засаг, нийгмийг 2020 онд хөгжүүлэх </w:t>
      </w:r>
      <w:r w:rsidR="00290AA2">
        <w:rPr>
          <w:rFonts w:ascii="Arial" w:hAnsi="Arial" w:cs="Arial"/>
          <w:color w:val="000000"/>
          <w:sz w:val="24"/>
          <w:szCs w:val="24"/>
          <w:lang w:val="mn-MN"/>
        </w:rPr>
        <w:t>Үндсэн чиглэлийг батлав.</w:t>
      </w:r>
    </w:p>
    <w:p w:rsidR="00461B03" w:rsidRPr="00461B03" w:rsidRDefault="0002359A" w:rsidP="00937792">
      <w:pPr>
        <w:ind w:firstLine="720"/>
        <w:contextualSpacing/>
        <w:jc w:val="both"/>
        <w:rPr>
          <w:rFonts w:ascii="Arial" w:hAnsi="Arial" w:cs="Arial"/>
          <w:color w:val="000000"/>
          <w:sz w:val="24"/>
          <w:szCs w:val="24"/>
          <w:shd w:val="clear" w:color="auto" w:fill="FFFFFF"/>
          <w:lang w:val="mn-MN"/>
        </w:rPr>
      </w:pPr>
      <w:r w:rsidRPr="00461B03">
        <w:rPr>
          <w:rFonts w:ascii="Arial" w:hAnsi="Arial" w:cs="Arial"/>
          <w:sz w:val="24"/>
          <w:szCs w:val="24"/>
          <w:lang w:val="mn-MN"/>
        </w:rPr>
        <w:t>2</w:t>
      </w:r>
      <w:r w:rsidR="00461B03" w:rsidRPr="00461B03">
        <w:rPr>
          <w:rFonts w:ascii="Arial" w:hAnsi="Arial" w:cs="Arial"/>
          <w:sz w:val="24"/>
          <w:szCs w:val="24"/>
          <w:lang w:val="mn-MN"/>
        </w:rPr>
        <w:t>.</w:t>
      </w:r>
      <w:r w:rsidR="00461B03" w:rsidRPr="00461B03">
        <w:rPr>
          <w:rFonts w:ascii="Arial" w:hAnsi="Arial" w:cs="Arial"/>
          <w:color w:val="000000"/>
          <w:sz w:val="24"/>
          <w:szCs w:val="24"/>
          <w:shd w:val="clear" w:color="auto" w:fill="FFFFFF"/>
          <w:lang w:val="mn-MN"/>
        </w:rPr>
        <w:t xml:space="preserve"> 2019 оны 01 дүгээр сарын 01-ний өдрөөс эхлэн мөрдөгдөж буй “Төрийн албаны тухай” хууль /шинэчилсэн найруулга/, уг хуулийг хэрэгжүүлэх зорилгоор бат</w:t>
      </w:r>
      <w:r w:rsidR="00E948CA">
        <w:rPr>
          <w:rFonts w:ascii="Arial" w:hAnsi="Arial" w:cs="Arial"/>
          <w:color w:val="000000"/>
          <w:sz w:val="24"/>
          <w:szCs w:val="24"/>
          <w:shd w:val="clear" w:color="auto" w:fill="FFFFFF"/>
          <w:lang w:val="mn-MN"/>
        </w:rPr>
        <w:t>ал</w:t>
      </w:r>
      <w:r w:rsidR="00461B03" w:rsidRPr="00461B03">
        <w:rPr>
          <w:rFonts w:ascii="Arial" w:hAnsi="Arial" w:cs="Arial"/>
          <w:color w:val="000000"/>
          <w:sz w:val="24"/>
          <w:szCs w:val="24"/>
          <w:shd w:val="clear" w:color="auto" w:fill="FFFFFF"/>
          <w:lang w:val="mn-MN"/>
        </w:rPr>
        <w:t xml:space="preserve">сан дүрэм, журмуудын хэрэгжилтийг хангаж, аймагт үйл ажиллагаа явуулдаг нутгийн захиргааны болон төрийн үйлчилгээний байгууллагуудад чадахуйн зарчмыг мөрдүүлж, өндөр ёс зүйтэй, өргөн мэдлэг чадвартай, сахилга хариуцлагатай төрийн албыг төлөвшүүлж, </w:t>
      </w:r>
      <w:r w:rsidR="00461B03" w:rsidRPr="00461B03">
        <w:rPr>
          <w:rFonts w:ascii="Arial" w:hAnsi="Arial" w:cs="Arial"/>
          <w:color w:val="000000"/>
          <w:sz w:val="24"/>
          <w:szCs w:val="24"/>
          <w:shd w:val="clear" w:color="auto" w:fill="FFFFFF"/>
        </w:rPr>
        <w:t>цахим</w:t>
      </w:r>
      <w:r w:rsidR="00461B03" w:rsidRPr="00461B03">
        <w:rPr>
          <w:rFonts w:ascii="Arial" w:hAnsi="Arial" w:cs="Arial"/>
          <w:color w:val="000000"/>
          <w:sz w:val="24"/>
          <w:szCs w:val="24"/>
          <w:shd w:val="clear" w:color="auto" w:fill="FFFFFF"/>
          <w:lang w:val="mn-MN"/>
        </w:rPr>
        <w:t xml:space="preserve"> </w:t>
      </w:r>
      <w:r w:rsidR="00461B03" w:rsidRPr="00461B03">
        <w:rPr>
          <w:rFonts w:ascii="Arial" w:hAnsi="Arial" w:cs="Arial"/>
          <w:color w:val="000000"/>
          <w:sz w:val="24"/>
          <w:szCs w:val="24"/>
          <w:shd w:val="clear" w:color="auto" w:fill="FFFFFF"/>
        </w:rPr>
        <w:t>технологийг</w:t>
      </w:r>
      <w:r w:rsidR="00461B03" w:rsidRPr="00461B03">
        <w:rPr>
          <w:rFonts w:ascii="Arial" w:hAnsi="Arial" w:cs="Arial"/>
          <w:color w:val="000000"/>
          <w:sz w:val="24"/>
          <w:szCs w:val="24"/>
          <w:shd w:val="clear" w:color="auto" w:fill="FFFFFF"/>
          <w:lang w:val="mn-MN"/>
        </w:rPr>
        <w:t xml:space="preserve"> </w:t>
      </w:r>
      <w:r w:rsidR="00461B03" w:rsidRPr="00461B03">
        <w:rPr>
          <w:rFonts w:ascii="Arial" w:hAnsi="Arial" w:cs="Arial"/>
          <w:color w:val="000000"/>
          <w:sz w:val="24"/>
          <w:szCs w:val="24"/>
          <w:shd w:val="clear" w:color="auto" w:fill="FFFFFF"/>
        </w:rPr>
        <w:t>төрийн</w:t>
      </w:r>
      <w:r w:rsidR="00461B03" w:rsidRPr="00461B03">
        <w:rPr>
          <w:rFonts w:ascii="Arial" w:hAnsi="Arial" w:cs="Arial"/>
          <w:color w:val="000000"/>
          <w:sz w:val="24"/>
          <w:szCs w:val="24"/>
          <w:shd w:val="clear" w:color="auto" w:fill="FFFFFF"/>
          <w:lang w:val="mn-MN"/>
        </w:rPr>
        <w:t xml:space="preserve"> </w:t>
      </w:r>
      <w:r w:rsidR="00461B03" w:rsidRPr="00461B03">
        <w:rPr>
          <w:rFonts w:ascii="Arial" w:hAnsi="Arial" w:cs="Arial"/>
          <w:color w:val="000000"/>
          <w:sz w:val="24"/>
          <w:szCs w:val="24"/>
          <w:shd w:val="clear" w:color="auto" w:fill="FFFFFF"/>
        </w:rPr>
        <w:t>үйл</w:t>
      </w:r>
      <w:r w:rsidR="00461B03" w:rsidRPr="00461B03">
        <w:rPr>
          <w:rFonts w:ascii="Arial" w:hAnsi="Arial" w:cs="Arial"/>
          <w:color w:val="000000"/>
          <w:sz w:val="24"/>
          <w:szCs w:val="24"/>
          <w:shd w:val="clear" w:color="auto" w:fill="FFFFFF"/>
          <w:lang w:val="mn-MN"/>
        </w:rPr>
        <w:t xml:space="preserve"> </w:t>
      </w:r>
      <w:r w:rsidR="00461B03" w:rsidRPr="00461B03">
        <w:rPr>
          <w:rFonts w:ascii="Arial" w:hAnsi="Arial" w:cs="Arial"/>
          <w:color w:val="000000"/>
          <w:sz w:val="24"/>
          <w:szCs w:val="24"/>
          <w:shd w:val="clear" w:color="auto" w:fill="FFFFFF"/>
        </w:rPr>
        <w:t>ажиллагаанд</w:t>
      </w:r>
      <w:r w:rsidR="00461B03" w:rsidRPr="00461B03">
        <w:rPr>
          <w:rFonts w:ascii="Arial" w:hAnsi="Arial" w:cs="Arial"/>
          <w:color w:val="000000"/>
          <w:sz w:val="24"/>
          <w:szCs w:val="24"/>
          <w:shd w:val="clear" w:color="auto" w:fill="FFFFFF"/>
          <w:lang w:val="mn-MN"/>
        </w:rPr>
        <w:t xml:space="preserve"> өргөнөөр нэвтрүүлж, </w:t>
      </w:r>
      <w:r w:rsidR="00461B03" w:rsidRPr="00461B03">
        <w:rPr>
          <w:rFonts w:ascii="Arial" w:hAnsi="Arial" w:cs="Arial"/>
          <w:color w:val="000000"/>
          <w:sz w:val="24"/>
          <w:szCs w:val="24"/>
          <w:shd w:val="clear" w:color="auto" w:fill="FFFFFF"/>
        </w:rPr>
        <w:t>иргэд</w:t>
      </w:r>
      <w:r w:rsidR="00461B03" w:rsidRPr="00461B03">
        <w:rPr>
          <w:rFonts w:ascii="Arial" w:hAnsi="Arial" w:cs="Arial"/>
          <w:color w:val="000000"/>
          <w:sz w:val="24"/>
          <w:szCs w:val="24"/>
          <w:shd w:val="clear" w:color="auto" w:fill="FFFFFF"/>
          <w:lang w:val="mn-MN"/>
        </w:rPr>
        <w:t xml:space="preserve">эд үзүүлэх үйлчилгээний чанар хүртээмж, </w:t>
      </w:r>
      <w:r w:rsidR="00461B03" w:rsidRPr="00461B03">
        <w:rPr>
          <w:rFonts w:ascii="Arial" w:hAnsi="Arial" w:cs="Arial"/>
          <w:color w:val="000000"/>
          <w:sz w:val="24"/>
          <w:szCs w:val="24"/>
          <w:shd w:val="clear" w:color="auto" w:fill="FFFFFF"/>
        </w:rPr>
        <w:t>шуурхай</w:t>
      </w:r>
      <w:r w:rsidR="00461B03" w:rsidRPr="00461B03">
        <w:rPr>
          <w:rFonts w:ascii="Arial" w:hAnsi="Arial" w:cs="Arial"/>
          <w:color w:val="000000"/>
          <w:sz w:val="24"/>
          <w:szCs w:val="24"/>
          <w:shd w:val="clear" w:color="auto" w:fill="FFFFFF"/>
          <w:lang w:val="mn-MN"/>
        </w:rPr>
        <w:t xml:space="preserve"> байдлыг нэмэгдүүлэх </w:t>
      </w:r>
      <w:r w:rsidR="00E948CA">
        <w:rPr>
          <w:rFonts w:ascii="Arial" w:hAnsi="Arial" w:cs="Arial"/>
          <w:color w:val="000000"/>
          <w:sz w:val="24"/>
          <w:szCs w:val="24"/>
          <w:shd w:val="clear" w:color="auto" w:fill="FFFFFF"/>
          <w:lang w:val="mn-MN"/>
        </w:rPr>
        <w:t xml:space="preserve">зорилгоор аймгийн хэмжээнд </w:t>
      </w:r>
      <w:r w:rsidR="00461B03" w:rsidRPr="00461B03">
        <w:rPr>
          <w:rFonts w:ascii="Arial" w:hAnsi="Arial" w:cs="Arial"/>
          <w:color w:val="000000"/>
          <w:sz w:val="24"/>
          <w:szCs w:val="24"/>
          <w:shd w:val="clear" w:color="auto" w:fill="FFFFFF"/>
          <w:lang w:val="mn-MN"/>
        </w:rPr>
        <w:t>2020 оныг “</w:t>
      </w:r>
      <w:r w:rsidR="00461B03" w:rsidRPr="00461B03">
        <w:rPr>
          <w:rFonts w:ascii="Arial" w:hAnsi="Arial" w:cs="Arial"/>
          <w:color w:val="000000"/>
          <w:sz w:val="24"/>
          <w:szCs w:val="24"/>
          <w:shd w:val="clear" w:color="auto" w:fill="FFFFFF"/>
        </w:rPr>
        <w:t>Хүртээмжтэй</w:t>
      </w:r>
      <w:r w:rsidR="00461B03" w:rsidRPr="00461B03">
        <w:rPr>
          <w:rFonts w:ascii="Arial" w:hAnsi="Arial" w:cs="Arial"/>
          <w:color w:val="000000"/>
          <w:sz w:val="24"/>
          <w:szCs w:val="24"/>
          <w:shd w:val="clear" w:color="auto" w:fill="FFFFFF"/>
          <w:lang w:val="mn-MN"/>
        </w:rPr>
        <w:t xml:space="preserve">, </w:t>
      </w:r>
      <w:r w:rsidR="00461B03" w:rsidRPr="00461B03">
        <w:rPr>
          <w:rFonts w:ascii="Arial" w:hAnsi="Arial" w:cs="Arial"/>
          <w:color w:val="000000"/>
          <w:sz w:val="24"/>
          <w:szCs w:val="24"/>
          <w:shd w:val="clear" w:color="auto" w:fill="FFFFFF"/>
        </w:rPr>
        <w:t>чанартай</w:t>
      </w:r>
      <w:r w:rsidR="00461B03" w:rsidRPr="00461B03">
        <w:rPr>
          <w:rFonts w:ascii="Arial" w:hAnsi="Arial" w:cs="Arial"/>
          <w:color w:val="000000"/>
          <w:sz w:val="24"/>
          <w:szCs w:val="24"/>
          <w:shd w:val="clear" w:color="auto" w:fill="FFFFFF"/>
          <w:lang w:val="mn-MN"/>
        </w:rPr>
        <w:t xml:space="preserve"> </w:t>
      </w:r>
      <w:r w:rsidR="00461B03" w:rsidRPr="00461B03">
        <w:rPr>
          <w:rFonts w:ascii="Arial" w:hAnsi="Arial" w:cs="Arial"/>
          <w:color w:val="000000"/>
          <w:sz w:val="24"/>
          <w:szCs w:val="24"/>
          <w:shd w:val="clear" w:color="auto" w:fill="FFFFFF"/>
        </w:rPr>
        <w:t>төрийн</w:t>
      </w:r>
      <w:r w:rsidR="00461B03" w:rsidRPr="00461B03">
        <w:rPr>
          <w:rFonts w:ascii="Arial" w:hAnsi="Arial" w:cs="Arial"/>
          <w:color w:val="000000"/>
          <w:sz w:val="24"/>
          <w:szCs w:val="24"/>
          <w:shd w:val="clear" w:color="auto" w:fill="FFFFFF"/>
          <w:lang w:val="mn-MN"/>
        </w:rPr>
        <w:t xml:space="preserve"> </w:t>
      </w:r>
      <w:r w:rsidR="00461B03" w:rsidRPr="00461B03">
        <w:rPr>
          <w:rFonts w:ascii="Arial" w:hAnsi="Arial" w:cs="Arial"/>
          <w:color w:val="000000"/>
          <w:sz w:val="24"/>
          <w:szCs w:val="24"/>
          <w:shd w:val="clear" w:color="auto" w:fill="FFFFFF"/>
        </w:rPr>
        <w:t>үйлчилгээ</w:t>
      </w:r>
      <w:r w:rsidR="00461B03" w:rsidRPr="00461B03">
        <w:rPr>
          <w:rFonts w:ascii="Arial" w:hAnsi="Arial" w:cs="Arial"/>
          <w:color w:val="000000"/>
          <w:sz w:val="24"/>
          <w:szCs w:val="24"/>
          <w:shd w:val="clear" w:color="auto" w:fill="FFFFFF"/>
          <w:lang w:val="mn-MN"/>
        </w:rPr>
        <w:t>”-ний жил болгон зарлав.</w:t>
      </w:r>
    </w:p>
    <w:p w:rsidR="009E6EF3" w:rsidRPr="00461B03" w:rsidRDefault="00BE2499" w:rsidP="00937792">
      <w:pPr>
        <w:ind w:firstLine="720"/>
        <w:jc w:val="both"/>
        <w:rPr>
          <w:rFonts w:ascii="Arial" w:hAnsi="Arial" w:cs="Arial"/>
          <w:sz w:val="24"/>
          <w:szCs w:val="24"/>
          <w:lang w:val="mn-MN"/>
        </w:rPr>
      </w:pPr>
      <w:r w:rsidRPr="00461B03">
        <w:rPr>
          <w:rFonts w:ascii="Arial" w:hAnsi="Arial" w:cs="Arial"/>
          <w:color w:val="000000" w:themeColor="text1"/>
          <w:sz w:val="24"/>
          <w:szCs w:val="24"/>
          <w:lang w:val="mn-MN"/>
        </w:rPr>
        <w:t>3.</w:t>
      </w:r>
      <w:r w:rsidR="00461B03" w:rsidRPr="00461B03">
        <w:rPr>
          <w:rFonts w:ascii="Arial" w:hAnsi="Arial" w:cs="Arial"/>
          <w:color w:val="000000"/>
          <w:sz w:val="24"/>
          <w:szCs w:val="24"/>
          <w:lang w:val="mn-MN"/>
        </w:rPr>
        <w:t xml:space="preserve"> </w:t>
      </w:r>
      <w:r w:rsidR="00461B03">
        <w:rPr>
          <w:rFonts w:ascii="Arial" w:hAnsi="Arial" w:cs="Arial"/>
          <w:color w:val="000000"/>
          <w:sz w:val="24"/>
          <w:szCs w:val="24"/>
          <w:lang w:val="mn-MN"/>
        </w:rPr>
        <w:t>Б</w:t>
      </w:r>
      <w:r w:rsidR="00461B03" w:rsidRPr="00461B03">
        <w:rPr>
          <w:rFonts w:ascii="Arial" w:hAnsi="Arial" w:cs="Arial"/>
          <w:color w:val="000000"/>
          <w:sz w:val="24"/>
          <w:szCs w:val="24"/>
          <w:lang w:val="mn-MN"/>
        </w:rPr>
        <w:t xml:space="preserve">уддын шашны сүм хийд байгуулах, үйл ажиллагаа явуулах зөвшөөрөл </w:t>
      </w:r>
      <w:r w:rsidR="00E948CA">
        <w:rPr>
          <w:rFonts w:ascii="Arial" w:hAnsi="Arial" w:cs="Arial"/>
          <w:color w:val="000000"/>
          <w:sz w:val="24"/>
          <w:szCs w:val="24"/>
          <w:lang w:val="mn-MN"/>
        </w:rPr>
        <w:t xml:space="preserve">хүссэн </w:t>
      </w:r>
      <w:r w:rsidR="00E948CA">
        <w:rPr>
          <w:rFonts w:ascii="Arial" w:hAnsi="Arial" w:cs="Arial"/>
          <w:sz w:val="24"/>
          <w:szCs w:val="24"/>
          <w:lang w:val="mn-MN"/>
        </w:rPr>
        <w:t>хүсэлтийг хэлэлцээд</w:t>
      </w:r>
      <w:r w:rsidR="00461B03" w:rsidRPr="00461B03">
        <w:rPr>
          <w:rFonts w:ascii="Arial" w:hAnsi="Arial" w:cs="Arial"/>
          <w:sz w:val="24"/>
          <w:szCs w:val="24"/>
          <w:lang w:val="mn-MN"/>
        </w:rPr>
        <w:t xml:space="preserve"> </w:t>
      </w:r>
      <w:r w:rsidR="00461B03" w:rsidRPr="00461B03">
        <w:rPr>
          <w:rFonts w:ascii="Arial" w:hAnsi="Arial" w:cs="Arial"/>
          <w:color w:val="000000"/>
          <w:sz w:val="24"/>
          <w:szCs w:val="24"/>
          <w:lang w:val="mn-MN"/>
        </w:rPr>
        <w:t>“</w:t>
      </w:r>
      <w:r w:rsidR="00461B03" w:rsidRPr="00461B03">
        <w:rPr>
          <w:rFonts w:ascii="Arial" w:hAnsi="Arial" w:cs="Arial"/>
          <w:sz w:val="24"/>
          <w:szCs w:val="24"/>
          <w:lang w:val="mn-MN"/>
        </w:rPr>
        <w:t xml:space="preserve">Өрнөн дэлгэрэх амирлан тэгчилэн” хийдэд буддын </w:t>
      </w:r>
      <w:r w:rsidR="00461B03" w:rsidRPr="00461B03">
        <w:rPr>
          <w:rFonts w:ascii="Arial" w:hAnsi="Arial" w:cs="Arial"/>
          <w:sz w:val="24"/>
          <w:szCs w:val="24"/>
          <w:lang w:val="mn-MN"/>
        </w:rPr>
        <w:lastRenderedPageBreak/>
        <w:t>шашны байгууллагын үйл ажиллагаа явуулах зөвшөөрөл олгохыг хуралдаанд оролцсон төлөөлөгчдийн олонхийн саналаар</w:t>
      </w:r>
      <w:r w:rsidR="00E948CA">
        <w:rPr>
          <w:rFonts w:ascii="Arial" w:hAnsi="Arial" w:cs="Arial"/>
          <w:sz w:val="24"/>
          <w:szCs w:val="24"/>
          <w:lang w:val="mn-MN"/>
        </w:rPr>
        <w:t xml:space="preserve"> дэмжиж </w:t>
      </w:r>
      <w:r w:rsidR="00461B03" w:rsidRPr="00461B03">
        <w:rPr>
          <w:rFonts w:ascii="Arial" w:hAnsi="Arial" w:cs="Arial"/>
          <w:sz w:val="24"/>
          <w:szCs w:val="24"/>
          <w:lang w:val="mn-MN"/>
        </w:rPr>
        <w:t xml:space="preserve">Төр, сүм хийдийн харилцааны тухай хууль, аймгийн иргэдийн Төлөөлөгчдийн Хурлын 2019 оны арвангуравдугаар хуралдааны 08 дугаар тогтоолоор батлагдсан “Төв аймгийн нутаг дэвсгэрт шашны байгууллага байгуулах зөвшөөрөл олгох, зөвшөөрлийг цуцлах, үйл ажиллагаанд хяналт тавих журам” болон бусад холбогдох хууль тогтоомжийг мөрдөж ажиллахыг Зуунмод сумын </w:t>
      </w:r>
      <w:r w:rsidR="00461B03" w:rsidRPr="00461B03">
        <w:rPr>
          <w:rFonts w:ascii="Arial" w:hAnsi="Arial" w:cs="Arial"/>
          <w:color w:val="000000"/>
          <w:sz w:val="24"/>
          <w:szCs w:val="24"/>
          <w:lang w:val="mn-MN"/>
        </w:rPr>
        <w:t>“</w:t>
      </w:r>
      <w:r w:rsidR="00461B03" w:rsidRPr="00461B03">
        <w:rPr>
          <w:rFonts w:ascii="Arial" w:hAnsi="Arial" w:cs="Arial"/>
          <w:sz w:val="24"/>
          <w:szCs w:val="24"/>
          <w:lang w:val="mn-MN"/>
        </w:rPr>
        <w:t>Өрнөн дэлгэрэх амирлан тэгчилэн” х</w:t>
      </w:r>
      <w:r w:rsidR="00E948CA">
        <w:rPr>
          <w:rFonts w:ascii="Arial" w:hAnsi="Arial" w:cs="Arial"/>
          <w:sz w:val="24"/>
          <w:szCs w:val="24"/>
          <w:lang w:val="mn-MN"/>
        </w:rPr>
        <w:t>ийдэд үүрэг болгов</w:t>
      </w:r>
      <w:r w:rsidR="00461B03">
        <w:rPr>
          <w:rFonts w:ascii="Arial" w:hAnsi="Arial" w:cs="Arial"/>
          <w:sz w:val="24"/>
          <w:szCs w:val="24"/>
          <w:lang w:val="mn-MN"/>
        </w:rPr>
        <w:t>.</w:t>
      </w:r>
    </w:p>
    <w:p w:rsidR="00CE556F" w:rsidRPr="00461B03" w:rsidRDefault="00CE556F" w:rsidP="00937792">
      <w:pPr>
        <w:spacing w:after="0"/>
        <w:ind w:firstLine="720"/>
        <w:jc w:val="both"/>
        <w:rPr>
          <w:rFonts w:ascii="Arial" w:hAnsi="Arial" w:cs="Arial"/>
          <w:b/>
          <w:sz w:val="24"/>
          <w:szCs w:val="24"/>
          <w:lang w:val="mn-MN"/>
        </w:rPr>
      </w:pPr>
      <w:r w:rsidRPr="00461B03">
        <w:rPr>
          <w:rFonts w:ascii="Arial" w:hAnsi="Arial" w:cs="Arial"/>
          <w:b/>
          <w:sz w:val="24"/>
          <w:szCs w:val="24"/>
          <w:lang w:val="mn-MN"/>
        </w:rPr>
        <w:t xml:space="preserve">- Тэргүүлэгчдийн </w:t>
      </w:r>
      <w:r w:rsidR="00AE5569" w:rsidRPr="00461B03">
        <w:rPr>
          <w:rFonts w:ascii="Arial" w:hAnsi="Arial" w:cs="Arial"/>
          <w:b/>
          <w:sz w:val="24"/>
          <w:szCs w:val="24"/>
        </w:rPr>
        <w:t>X</w:t>
      </w:r>
      <w:r w:rsidR="00DD163E" w:rsidRPr="00461B03">
        <w:rPr>
          <w:rFonts w:ascii="Arial" w:hAnsi="Arial" w:cs="Arial"/>
          <w:b/>
          <w:sz w:val="24"/>
          <w:szCs w:val="24"/>
        </w:rPr>
        <w:t>IV</w:t>
      </w:r>
      <w:r w:rsidRPr="00461B03">
        <w:rPr>
          <w:rFonts w:ascii="Arial" w:hAnsi="Arial" w:cs="Arial"/>
          <w:b/>
          <w:sz w:val="24"/>
          <w:szCs w:val="24"/>
        </w:rPr>
        <w:t>-</w:t>
      </w:r>
      <w:r w:rsidRPr="00461B03">
        <w:rPr>
          <w:rFonts w:ascii="Arial" w:hAnsi="Arial" w:cs="Arial"/>
          <w:b/>
          <w:sz w:val="24"/>
          <w:szCs w:val="24"/>
          <w:lang w:val="mn-MN"/>
        </w:rPr>
        <w:t>р Хуралдаанаар:</w:t>
      </w:r>
    </w:p>
    <w:p w:rsidR="0014713A" w:rsidRPr="0014713A" w:rsidRDefault="00463526" w:rsidP="00937792">
      <w:pPr>
        <w:spacing w:after="0"/>
        <w:ind w:firstLine="720"/>
        <w:jc w:val="both"/>
        <w:rPr>
          <w:rFonts w:ascii="Arial" w:hAnsi="Arial" w:cs="Arial"/>
          <w:sz w:val="24"/>
          <w:szCs w:val="24"/>
          <w:lang w:val="mn-MN"/>
        </w:rPr>
      </w:pPr>
      <w:r w:rsidRPr="00461B03">
        <w:rPr>
          <w:rFonts w:ascii="Arial" w:hAnsi="Arial" w:cs="Arial"/>
          <w:sz w:val="24"/>
          <w:szCs w:val="24"/>
          <w:lang w:val="mn-MN"/>
        </w:rPr>
        <w:t xml:space="preserve">Аймгийн </w:t>
      </w:r>
      <w:r w:rsidR="00E85796" w:rsidRPr="00461B03">
        <w:rPr>
          <w:rFonts w:ascii="Arial" w:hAnsi="Arial" w:cs="Arial"/>
          <w:sz w:val="24"/>
          <w:szCs w:val="24"/>
          <w:lang w:val="mn-MN"/>
        </w:rPr>
        <w:t xml:space="preserve">ИТХ-ын </w:t>
      </w:r>
      <w:r w:rsidRPr="00461B03">
        <w:rPr>
          <w:rFonts w:ascii="Arial" w:hAnsi="Arial" w:cs="Arial"/>
          <w:sz w:val="24"/>
          <w:szCs w:val="24"/>
          <w:lang w:val="mn-MN"/>
        </w:rPr>
        <w:t xml:space="preserve">Тэргүүлэгчдийн </w:t>
      </w:r>
      <w:r w:rsidR="00DD163E" w:rsidRPr="00461B03">
        <w:rPr>
          <w:rFonts w:ascii="Arial" w:hAnsi="Arial" w:cs="Arial"/>
          <w:sz w:val="24"/>
          <w:szCs w:val="24"/>
        </w:rPr>
        <w:t>XIV</w:t>
      </w:r>
      <w:r w:rsidR="00902EF9" w:rsidRPr="00461B03">
        <w:rPr>
          <w:rFonts w:ascii="Arial" w:hAnsi="Arial" w:cs="Arial"/>
          <w:sz w:val="24"/>
          <w:szCs w:val="24"/>
        </w:rPr>
        <w:t>-</w:t>
      </w:r>
      <w:r w:rsidR="00893CBA" w:rsidRPr="00461B03">
        <w:rPr>
          <w:rFonts w:ascii="Arial" w:hAnsi="Arial" w:cs="Arial"/>
          <w:sz w:val="24"/>
          <w:szCs w:val="24"/>
          <w:lang w:val="mn-MN"/>
        </w:rPr>
        <w:t>р хуралдаан</w:t>
      </w:r>
      <w:r w:rsidR="00DD163E" w:rsidRPr="00461B03">
        <w:rPr>
          <w:rFonts w:ascii="Arial" w:hAnsi="Arial" w:cs="Arial"/>
          <w:sz w:val="24"/>
          <w:szCs w:val="24"/>
        </w:rPr>
        <w:t xml:space="preserve"> 10</w:t>
      </w:r>
      <w:r w:rsidR="00AE5569" w:rsidRPr="00461B03">
        <w:rPr>
          <w:rFonts w:ascii="Arial" w:hAnsi="Arial" w:cs="Arial"/>
          <w:sz w:val="24"/>
          <w:szCs w:val="24"/>
        </w:rPr>
        <w:t>-</w:t>
      </w:r>
      <w:r w:rsidR="00DD163E" w:rsidRPr="00461B03">
        <w:rPr>
          <w:rFonts w:ascii="Arial" w:hAnsi="Arial" w:cs="Arial"/>
          <w:sz w:val="24"/>
          <w:szCs w:val="24"/>
          <w:lang w:val="mn-MN"/>
        </w:rPr>
        <w:t>р сарын</w:t>
      </w:r>
      <w:r w:rsidR="00DD163E" w:rsidRPr="000A1DC6">
        <w:rPr>
          <w:rFonts w:ascii="Arial" w:hAnsi="Arial" w:cs="Arial"/>
          <w:sz w:val="24"/>
          <w:szCs w:val="24"/>
          <w:lang w:val="mn-MN"/>
        </w:rPr>
        <w:t xml:space="preserve"> </w:t>
      </w:r>
      <w:r w:rsidR="000E069B">
        <w:rPr>
          <w:rFonts w:ascii="Arial" w:hAnsi="Arial" w:cs="Arial"/>
          <w:sz w:val="24"/>
          <w:szCs w:val="24"/>
          <w:lang w:val="mn-MN"/>
        </w:rPr>
        <w:t>03</w:t>
      </w:r>
      <w:r w:rsidR="00DD163E" w:rsidRPr="000A1DC6">
        <w:rPr>
          <w:rFonts w:ascii="Arial" w:hAnsi="Arial" w:cs="Arial"/>
          <w:sz w:val="24"/>
          <w:szCs w:val="24"/>
          <w:lang w:val="mn-MN"/>
        </w:rPr>
        <w:t>-н</w:t>
      </w:r>
      <w:r w:rsidR="005904B5" w:rsidRPr="000A1DC6">
        <w:rPr>
          <w:rFonts w:ascii="Arial" w:hAnsi="Arial" w:cs="Arial"/>
          <w:sz w:val="24"/>
          <w:szCs w:val="24"/>
          <w:lang w:val="mn-MN"/>
        </w:rPr>
        <w:t>ы</w:t>
      </w:r>
      <w:r w:rsidR="00AE5569" w:rsidRPr="000A1DC6">
        <w:rPr>
          <w:rFonts w:ascii="Arial" w:hAnsi="Arial" w:cs="Arial"/>
          <w:sz w:val="24"/>
          <w:szCs w:val="24"/>
          <w:lang w:val="mn-MN"/>
        </w:rPr>
        <w:t xml:space="preserve"> өдөр</w:t>
      </w:r>
      <w:r w:rsidR="00893CBA" w:rsidRPr="000A1DC6">
        <w:rPr>
          <w:rFonts w:ascii="Arial" w:hAnsi="Arial" w:cs="Arial"/>
          <w:sz w:val="24"/>
          <w:szCs w:val="24"/>
          <w:lang w:val="mn-MN"/>
        </w:rPr>
        <w:t xml:space="preserve"> хуралдаж</w:t>
      </w:r>
      <w:r w:rsidR="000E069B">
        <w:rPr>
          <w:rFonts w:ascii="Arial" w:hAnsi="Arial" w:cs="Arial"/>
          <w:sz w:val="24"/>
          <w:szCs w:val="24"/>
          <w:lang w:val="mn-MN"/>
        </w:rPr>
        <w:t xml:space="preserve"> 10</w:t>
      </w:r>
      <w:r w:rsidR="00D73620" w:rsidRPr="000A1DC6">
        <w:rPr>
          <w:rFonts w:ascii="Arial" w:hAnsi="Arial" w:cs="Arial"/>
          <w:sz w:val="24"/>
          <w:szCs w:val="24"/>
          <w:lang w:val="mn-MN"/>
        </w:rPr>
        <w:t xml:space="preserve"> </w:t>
      </w:r>
      <w:r w:rsidR="00E85796" w:rsidRPr="000A1DC6">
        <w:rPr>
          <w:rFonts w:ascii="Arial" w:hAnsi="Arial" w:cs="Arial"/>
          <w:sz w:val="24"/>
          <w:szCs w:val="24"/>
          <w:lang w:val="mn-MN"/>
        </w:rPr>
        <w:t>асуу</w:t>
      </w:r>
      <w:r w:rsidR="00893CBA" w:rsidRPr="000A1DC6">
        <w:rPr>
          <w:rFonts w:ascii="Arial" w:hAnsi="Arial" w:cs="Arial"/>
          <w:sz w:val="24"/>
          <w:szCs w:val="24"/>
          <w:lang w:val="mn-MN"/>
        </w:rPr>
        <w:t>дал хэлэлцэн</w:t>
      </w:r>
      <w:r w:rsidR="000E069B">
        <w:rPr>
          <w:rFonts w:ascii="Arial" w:hAnsi="Arial" w:cs="Arial"/>
          <w:sz w:val="24"/>
          <w:szCs w:val="24"/>
          <w:lang w:val="mn-MN"/>
        </w:rPr>
        <w:t xml:space="preserve"> Хурлын хуралдаанаар хэлэлцэх 4 асуудлуудыг Хурлын хороодод шилжүүлж, 2  тогтоол батлан, хуралдааны 3</w:t>
      </w:r>
      <w:r w:rsidR="005904B5" w:rsidRPr="000A1DC6">
        <w:rPr>
          <w:rFonts w:ascii="Arial" w:hAnsi="Arial" w:cs="Arial"/>
          <w:sz w:val="24"/>
          <w:szCs w:val="24"/>
          <w:lang w:val="mn-MN"/>
        </w:rPr>
        <w:t xml:space="preserve"> тэмдэглэлээр үүрэг өгөв</w:t>
      </w:r>
      <w:r w:rsidR="0014713A">
        <w:rPr>
          <w:rFonts w:ascii="Arial" w:hAnsi="Arial" w:cs="Arial"/>
          <w:sz w:val="24"/>
          <w:szCs w:val="24"/>
          <w:lang w:val="mn-MN"/>
        </w:rPr>
        <w:t xml:space="preserve">. </w:t>
      </w:r>
      <w:r w:rsidR="0014713A" w:rsidRPr="0014713A">
        <w:rPr>
          <w:rFonts w:ascii="Arial" w:eastAsia="Times New Roman" w:hAnsi="Arial" w:cs="Arial"/>
          <w:sz w:val="24"/>
          <w:szCs w:val="24"/>
        </w:rPr>
        <w:t>Тус хуралдаанаар:-</w:t>
      </w:r>
    </w:p>
    <w:p w:rsidR="0014713A" w:rsidRDefault="000E069B" w:rsidP="00937792">
      <w:pPr>
        <w:spacing w:after="0"/>
        <w:ind w:firstLine="720"/>
        <w:jc w:val="both"/>
        <w:textAlignment w:val="baseline"/>
        <w:rPr>
          <w:rFonts w:ascii="Arial" w:eastAsia="Times New Roman" w:hAnsi="Arial" w:cs="Arial"/>
          <w:sz w:val="24"/>
          <w:szCs w:val="24"/>
          <w:lang w:val="mn-MN"/>
        </w:rPr>
      </w:pPr>
      <w:r>
        <w:rPr>
          <w:rFonts w:ascii="Arial" w:eastAsia="Times New Roman" w:hAnsi="Arial" w:cs="Arial"/>
          <w:sz w:val="24"/>
          <w:szCs w:val="24"/>
        </w:rPr>
        <w:t>1.Аймгийн ИТХ-ын ээлжит 1</w:t>
      </w:r>
      <w:r>
        <w:rPr>
          <w:rFonts w:ascii="Arial" w:eastAsia="Times New Roman" w:hAnsi="Arial" w:cs="Arial"/>
          <w:sz w:val="24"/>
          <w:szCs w:val="24"/>
          <w:lang w:val="mn-MN"/>
        </w:rPr>
        <w:t>4</w:t>
      </w:r>
      <w:r w:rsidR="0014713A" w:rsidRPr="0014713A">
        <w:rPr>
          <w:rFonts w:ascii="Arial" w:eastAsia="Times New Roman" w:hAnsi="Arial" w:cs="Arial"/>
          <w:sz w:val="24"/>
          <w:szCs w:val="24"/>
        </w:rPr>
        <w:t xml:space="preserve"> дүгээр </w:t>
      </w:r>
      <w:r w:rsidR="006540F2">
        <w:rPr>
          <w:rFonts w:ascii="Arial" w:eastAsia="Times New Roman" w:hAnsi="Arial" w:cs="Arial"/>
          <w:sz w:val="24"/>
          <w:szCs w:val="24"/>
        </w:rPr>
        <w:t>хуралдаан</w:t>
      </w:r>
      <w:r w:rsidR="006540F2">
        <w:rPr>
          <w:rFonts w:ascii="Arial" w:eastAsia="Times New Roman" w:hAnsi="Arial" w:cs="Arial"/>
          <w:sz w:val="24"/>
          <w:szCs w:val="24"/>
          <w:lang w:val="mn-MN"/>
        </w:rPr>
        <w:t>ы хэлэлцэх асуудалд нэмэлт</w:t>
      </w:r>
      <w:r w:rsidR="004E1E5D">
        <w:rPr>
          <w:rFonts w:ascii="Arial" w:eastAsia="Times New Roman" w:hAnsi="Arial" w:cs="Arial"/>
          <w:sz w:val="24"/>
          <w:szCs w:val="24"/>
          <w:lang w:val="mn-MN"/>
        </w:rPr>
        <w:t xml:space="preserve"> </w:t>
      </w:r>
      <w:r w:rsidR="006540F2">
        <w:rPr>
          <w:rFonts w:ascii="Arial" w:eastAsia="Times New Roman" w:hAnsi="Arial" w:cs="Arial"/>
          <w:sz w:val="24"/>
          <w:szCs w:val="24"/>
          <w:lang w:val="mn-MN"/>
        </w:rPr>
        <w:t xml:space="preserve">оруулах тухай асуудлыг хэлэлцээд </w:t>
      </w:r>
      <w:r w:rsidR="006540F2" w:rsidRPr="0029331D">
        <w:rPr>
          <w:rFonts w:ascii="Arial" w:hAnsi="Arial" w:cs="Arial"/>
          <w:sz w:val="24"/>
          <w:szCs w:val="24"/>
          <w:lang w:val="mn-MN"/>
        </w:rPr>
        <w:t xml:space="preserve">“Хуралдааны тов тогтоож, хэлэлцэх асуудал батлах тухай” </w:t>
      </w:r>
      <w:r w:rsidR="006540F2">
        <w:rPr>
          <w:rFonts w:ascii="Arial" w:hAnsi="Arial" w:cs="Arial"/>
          <w:sz w:val="24"/>
          <w:szCs w:val="24"/>
          <w:lang w:val="mn-MN"/>
        </w:rPr>
        <w:t>аймгийн иргэдийн Төлөөлөгчдийн Х</w:t>
      </w:r>
      <w:r w:rsidR="006540F2" w:rsidRPr="0029331D">
        <w:rPr>
          <w:rFonts w:ascii="Arial" w:hAnsi="Arial" w:cs="Arial"/>
          <w:sz w:val="24"/>
          <w:szCs w:val="24"/>
          <w:lang w:val="mn-MN"/>
        </w:rPr>
        <w:t>урлын Тэргүүлэгчдийн 2019 оны 86 дугаар тогтоолын 2 дугаар заалтад “2.4 Буддын сүм хийд байгу</w:t>
      </w:r>
      <w:r w:rsidR="00CA503F">
        <w:rPr>
          <w:rFonts w:ascii="Arial" w:hAnsi="Arial" w:cs="Arial"/>
          <w:sz w:val="24"/>
          <w:szCs w:val="24"/>
          <w:lang w:val="mn-MN"/>
        </w:rPr>
        <w:t>у</w:t>
      </w:r>
      <w:r w:rsidR="006540F2" w:rsidRPr="0029331D">
        <w:rPr>
          <w:rFonts w:ascii="Arial" w:hAnsi="Arial" w:cs="Arial"/>
          <w:sz w:val="24"/>
          <w:szCs w:val="24"/>
          <w:lang w:val="mn-MN"/>
        </w:rPr>
        <w:t>лах, үйл ажиллагаа явуулах зөвшөөрөл хүссэн хүсэлтийн</w:t>
      </w:r>
      <w:r w:rsidR="006540F2">
        <w:rPr>
          <w:rFonts w:ascii="Arial" w:hAnsi="Arial" w:cs="Arial"/>
          <w:sz w:val="24"/>
          <w:szCs w:val="24"/>
          <w:lang w:val="mn-MN"/>
        </w:rPr>
        <w:t xml:space="preserve"> тухай” асуудлыг </w:t>
      </w:r>
      <w:r w:rsidR="00CA503F">
        <w:rPr>
          <w:rFonts w:ascii="Arial" w:hAnsi="Arial" w:cs="Arial"/>
          <w:sz w:val="24"/>
          <w:szCs w:val="24"/>
          <w:lang w:val="mn-MN"/>
        </w:rPr>
        <w:t xml:space="preserve">нэмж </w:t>
      </w:r>
      <w:r w:rsidR="006540F2">
        <w:rPr>
          <w:rFonts w:ascii="Arial" w:hAnsi="Arial" w:cs="Arial"/>
          <w:sz w:val="24"/>
          <w:szCs w:val="24"/>
          <w:lang w:val="mn-MN"/>
        </w:rPr>
        <w:t>хэлэлцүүлэхээр шийдвэрлэв.</w:t>
      </w:r>
    </w:p>
    <w:p w:rsidR="0014713A" w:rsidRPr="0080238A" w:rsidRDefault="0014713A" w:rsidP="00937792">
      <w:pPr>
        <w:shd w:val="clear" w:color="auto" w:fill="FFFFFF"/>
        <w:spacing w:after="0"/>
        <w:ind w:firstLine="720"/>
        <w:jc w:val="both"/>
        <w:textAlignment w:val="baseline"/>
        <w:rPr>
          <w:rFonts w:ascii="Arial" w:eastAsia="Times New Roman" w:hAnsi="Arial" w:cs="Arial"/>
          <w:color w:val="000000"/>
          <w:sz w:val="24"/>
          <w:szCs w:val="24"/>
          <w:lang w:val="mn-MN"/>
        </w:rPr>
      </w:pPr>
      <w:r w:rsidRPr="0014713A">
        <w:rPr>
          <w:rFonts w:ascii="Arial" w:eastAsia="Times New Roman" w:hAnsi="Arial" w:cs="Arial"/>
          <w:sz w:val="24"/>
          <w:szCs w:val="24"/>
        </w:rPr>
        <w:t>2.</w:t>
      </w:r>
      <w:r w:rsidR="000A54F8">
        <w:rPr>
          <w:rFonts w:ascii="Arial" w:eastAsia="Times New Roman" w:hAnsi="Arial" w:cs="Arial"/>
          <w:sz w:val="24"/>
          <w:szCs w:val="24"/>
          <w:lang w:val="mn-MN"/>
        </w:rPr>
        <w:t xml:space="preserve"> </w:t>
      </w:r>
      <w:r w:rsidR="0080238A">
        <w:rPr>
          <w:rFonts w:ascii="Arial" w:eastAsia="Times New Roman" w:hAnsi="Arial" w:cs="Arial"/>
          <w:sz w:val="24"/>
          <w:szCs w:val="24"/>
          <w:lang w:val="mn-MN"/>
        </w:rPr>
        <w:t>”Хөгжлийн түүчээ-Төв аймаг 2024” аймгийн хэтийн зорилтын хэрэгжилтийн явцыг хэлэлцээд Хурлын хороодод дүгнэлт гаргуулахаар шилжүүлэв.</w:t>
      </w:r>
    </w:p>
    <w:p w:rsidR="0014713A" w:rsidRPr="0080238A" w:rsidRDefault="0080238A" w:rsidP="00937792">
      <w:pPr>
        <w:spacing w:after="0"/>
        <w:ind w:firstLine="720"/>
        <w:jc w:val="both"/>
        <w:textAlignment w:val="baseline"/>
        <w:rPr>
          <w:rFonts w:ascii="Arial" w:eastAsia="Times New Roman" w:hAnsi="Arial" w:cs="Arial"/>
          <w:sz w:val="24"/>
          <w:szCs w:val="24"/>
          <w:lang w:val="mn-MN"/>
        </w:rPr>
      </w:pPr>
      <w:r>
        <w:rPr>
          <w:rFonts w:ascii="Arial" w:eastAsia="Times New Roman" w:hAnsi="Arial" w:cs="Arial"/>
          <w:sz w:val="24"/>
          <w:szCs w:val="24"/>
        </w:rPr>
        <w:t>3.</w:t>
      </w:r>
      <w:r w:rsidR="000A54F8">
        <w:rPr>
          <w:rFonts w:ascii="Arial" w:eastAsia="Times New Roman" w:hAnsi="Arial" w:cs="Arial"/>
          <w:sz w:val="24"/>
          <w:szCs w:val="24"/>
          <w:lang w:val="mn-MN"/>
        </w:rPr>
        <w:t xml:space="preserve"> </w:t>
      </w:r>
      <w:r>
        <w:rPr>
          <w:rFonts w:ascii="Arial" w:eastAsia="Times New Roman" w:hAnsi="Arial" w:cs="Arial"/>
          <w:sz w:val="24"/>
          <w:szCs w:val="24"/>
          <w:lang w:val="mn-MN"/>
        </w:rPr>
        <w:t>Аймгийн эдийн засаг, нийгмийг 2020 онд хөгжүүлэх Үндсэн чиглэлийн төслийг хэлэлцээд Хурлын хороодод дүгнэлт гаргуулахаар шилжүүлэв.</w:t>
      </w:r>
    </w:p>
    <w:p w:rsidR="0014713A" w:rsidRPr="0080238A" w:rsidRDefault="0080238A" w:rsidP="00937792">
      <w:pPr>
        <w:spacing w:after="0"/>
        <w:ind w:firstLine="720"/>
        <w:jc w:val="both"/>
        <w:textAlignment w:val="baseline"/>
        <w:rPr>
          <w:rFonts w:ascii="Arial" w:eastAsia="Times New Roman" w:hAnsi="Arial" w:cs="Arial"/>
          <w:sz w:val="24"/>
          <w:szCs w:val="24"/>
          <w:lang w:val="mn-MN"/>
        </w:rPr>
      </w:pPr>
      <w:r>
        <w:rPr>
          <w:rFonts w:ascii="Arial" w:eastAsia="Times New Roman" w:hAnsi="Arial" w:cs="Arial"/>
          <w:sz w:val="24"/>
          <w:szCs w:val="24"/>
        </w:rPr>
        <w:t>4.</w:t>
      </w:r>
      <w:r>
        <w:rPr>
          <w:rFonts w:ascii="Arial" w:eastAsia="Times New Roman" w:hAnsi="Arial" w:cs="Arial"/>
          <w:sz w:val="24"/>
          <w:szCs w:val="24"/>
          <w:lang w:val="mn-MN"/>
        </w:rPr>
        <w:t xml:space="preserve"> Аймгийн ИТХ-ын 2018 оны 10 дугаар </w:t>
      </w:r>
      <w:r w:rsidR="00D613BF">
        <w:rPr>
          <w:rFonts w:ascii="Arial" w:eastAsia="Times New Roman" w:hAnsi="Arial" w:cs="Arial"/>
          <w:sz w:val="24"/>
          <w:szCs w:val="24"/>
          <w:lang w:val="mn-MN"/>
        </w:rPr>
        <w:t>хуралдааны “Газрын төлбөрийн хэмжээг шинэчлэн тогтоох тухай” 03 дугаар тогтоолд өөрчлөлт оруулах тухай ас</w:t>
      </w:r>
      <w:r w:rsidR="000A54F8">
        <w:rPr>
          <w:rFonts w:ascii="Arial" w:eastAsia="Times New Roman" w:hAnsi="Arial" w:cs="Arial"/>
          <w:sz w:val="24"/>
          <w:szCs w:val="24"/>
          <w:lang w:val="mn-MN"/>
        </w:rPr>
        <w:t>уудлыг хэлэлцээд Хурлын Эдийн засаг, төсөв санхүү өмчийн бодлогын хороонд шилжүүлэв.</w:t>
      </w:r>
    </w:p>
    <w:p w:rsidR="00466F74" w:rsidRDefault="0014713A" w:rsidP="00937792">
      <w:pPr>
        <w:pStyle w:val="Style3"/>
        <w:widowControl/>
        <w:spacing w:line="276" w:lineRule="auto"/>
        <w:ind w:right="2"/>
        <w:rPr>
          <w:rFonts w:ascii="Arial" w:hAnsi="Arial" w:cs="Arial"/>
          <w:lang w:val="mn-MN"/>
        </w:rPr>
      </w:pPr>
      <w:r w:rsidRPr="0014713A">
        <w:rPr>
          <w:rFonts w:ascii="Arial" w:hAnsi="Arial" w:cs="Arial"/>
        </w:rPr>
        <w:t>5.</w:t>
      </w:r>
      <w:r w:rsidR="000A54F8">
        <w:rPr>
          <w:rFonts w:ascii="Arial" w:hAnsi="Arial" w:cs="Arial"/>
          <w:lang w:val="mn-MN"/>
        </w:rPr>
        <w:t xml:space="preserve"> </w:t>
      </w:r>
      <w:r w:rsidR="00074EA2">
        <w:rPr>
          <w:rFonts w:ascii="Arial" w:hAnsi="Arial" w:cs="Arial"/>
        </w:rPr>
        <w:t>Т</w:t>
      </w:r>
      <w:r w:rsidR="00074EA2">
        <w:rPr>
          <w:rFonts w:ascii="Arial" w:hAnsi="Arial" w:cs="Arial"/>
          <w:lang w:val="mn-MN"/>
        </w:rPr>
        <w:t>өрөөс ойн талаар баримтлах бодлогыг хэрэгжүүлэх арга хэмжэ</w:t>
      </w:r>
      <w:r w:rsidR="00466F74">
        <w:rPr>
          <w:rFonts w:ascii="Arial" w:hAnsi="Arial" w:cs="Arial"/>
          <w:lang w:val="mn-MN"/>
        </w:rPr>
        <w:t xml:space="preserve">эний төлөвлөгөөний хэрэгжилтийг хэлэлцээд “Төрөөс ойн талаар баримтлах бодлогыг хэрэгжүүлэх арга хэмжээний төлөвлөгөө”-ний хэрэгжилтийг эрчимжүүлж, “үнэлэх боломжгүй” гэж үнэлэгдсэн 3, “эрчимжүүлэх шардлагатай” гэж үнэлэгдсэн 3 арга хэмжээний хэрэгжилтийг бүрэн хангаж ажиллах, “Аймгийн ойн менежментийн төлөвлөгөө” болон ой бүхий сумдын ойн менежментийн төлөвлөгөөнд тусгагдсан арга хэмжээг аймаг, сумдын эдийн засаг, нийгмийг хөгжүүлэх жил жилийн Үндсэн чиглэл, төсөвт тусган хэрэгжилтийг хангаж ажиллах, Ойн тухай хуульд заасан 16 насанд хүрсэн иргэн бүр нэг, аж ахуйн нэгж, байгууллага таваас доошгүй мод тарьж ургуулах, услах, арчлах бөгөөд өөрийн хүчээр гүйцэтгэх боломжгүй тохиолдолд зардлыг хандивлах тухай 31 дүгээр зүйлийн 31.1 дэх заалтын хэрэгжилтийг бүрэн хангаж, үр дүнг дээшлүүлэх зорилгоор сум бүрээр нэг мод тарих зардлын нормативыг батлах, өөрийн хүчээр мод тарьж ургуулаагүй нөхцөлд уг нормативын дагуу зардлыг нь авч хуримтлуулж зарцуулах асуудлыг тусган “Бүх нийтээр мод тарих ажлыг зохион байгуулах журам”-ыг шинэчлэн баталж, хэрэгжүүлж ажиллах, аймгийн нутагт дасан зохицож, түргэн ургах чадвартай модыг сонгож тарьж ургуулах талаар хийж буй ажлын цар хүрээг өргөжүүлж, </w:t>
      </w:r>
      <w:r w:rsidR="00466F74">
        <w:rPr>
          <w:rFonts w:ascii="Arial" w:hAnsi="Arial" w:cs="Arial"/>
          <w:lang w:val="mn-MN"/>
        </w:rPr>
        <w:lastRenderedPageBreak/>
        <w:t>Байгалийн нөөц ашигласны төлбөрийн тухай хуулийн 18 дугаар зүйлийн 18.1-д заасны дагуу ойн нөөц ашигласны төлбөрийн орлогоос, ойг хамгаалах, нөхөн сэргээх арга хэмжээнд зарцуулж буй хөрөнгийн хэмжээ хуульд заасан 85 хувьд хүрэхгүй, сүүлийн жилд буурах хандлагатай байгаад дүгнэлт хийж, хуулийн заалтыг хангах талаар сумдын дарга нарын үүрэг, хариуцлагыг өндөржүүлж ажиллахы</w:t>
      </w:r>
      <w:r w:rsidR="00CA503F">
        <w:rPr>
          <w:rFonts w:ascii="Arial" w:hAnsi="Arial" w:cs="Arial"/>
          <w:lang w:val="mn-MN"/>
        </w:rPr>
        <w:t>г аймгийн Засаг даргад үүрэг чиглэл өглөө</w:t>
      </w:r>
      <w:r w:rsidR="00466F74">
        <w:rPr>
          <w:rFonts w:ascii="Arial" w:hAnsi="Arial" w:cs="Arial"/>
          <w:lang w:val="mn-MN"/>
        </w:rPr>
        <w:t>.</w:t>
      </w:r>
    </w:p>
    <w:p w:rsidR="00DD0E1B" w:rsidRDefault="00DD0E1B" w:rsidP="00937792">
      <w:pPr>
        <w:pStyle w:val="Style3"/>
        <w:widowControl/>
        <w:spacing w:line="276" w:lineRule="auto"/>
        <w:ind w:right="2" w:firstLine="720"/>
        <w:rPr>
          <w:rFonts w:ascii="Arial" w:hAnsi="Arial" w:cs="Arial"/>
          <w:lang w:val="mn-MN"/>
        </w:rPr>
      </w:pPr>
      <w:r>
        <w:rPr>
          <w:rFonts w:ascii="Arial" w:hAnsi="Arial" w:cs="Arial"/>
          <w:lang w:val="mn-MN"/>
        </w:rPr>
        <w:t>6.Хог хаягдлыг ангилах, цуглуулах, тээвэрлэх, хадгалах, дахин ашиглах, дахин боловсруулах, сэргээн ашиглах, устгах, булшлах үйл ажиллагаа эрхэлдэг болон байгаль орчинд ээлтэй, хаягдалгүй технологи нэвтрүүлсэн иргэн, аж ахуй нэгжийг урамшуулах журмын төслийг хэлэлцээд тус асуудлын боловсруулалтын түвшинг сайжруулан Тэргүүлэгчдийн хур</w:t>
      </w:r>
      <w:r w:rsidR="00CA503F">
        <w:rPr>
          <w:rFonts w:ascii="Arial" w:hAnsi="Arial" w:cs="Arial"/>
          <w:lang w:val="mn-MN"/>
        </w:rPr>
        <w:t xml:space="preserve">алдаанд дахин танилцуулах үүргийг өгч </w:t>
      </w:r>
      <w:r>
        <w:rPr>
          <w:rFonts w:ascii="Arial" w:hAnsi="Arial" w:cs="Arial"/>
          <w:lang w:val="mn-MN"/>
        </w:rPr>
        <w:t>буцаав.</w:t>
      </w:r>
    </w:p>
    <w:p w:rsidR="00D66733" w:rsidRDefault="00DD0E1B" w:rsidP="00937792">
      <w:pPr>
        <w:ind w:firstLine="720"/>
        <w:jc w:val="both"/>
        <w:rPr>
          <w:rFonts w:ascii="Arial" w:hAnsi="Arial" w:cs="Arial"/>
          <w:sz w:val="24"/>
          <w:szCs w:val="24"/>
          <w:shd w:val="clear" w:color="auto" w:fill="FFFFFF"/>
          <w:lang w:val="mn-MN"/>
        </w:rPr>
      </w:pPr>
      <w:r w:rsidRPr="00C551B6">
        <w:rPr>
          <w:rFonts w:ascii="Arial" w:hAnsi="Arial" w:cs="Arial"/>
          <w:sz w:val="24"/>
          <w:szCs w:val="24"/>
          <w:lang w:val="mn-MN"/>
        </w:rPr>
        <w:t>7.</w:t>
      </w:r>
      <w:r w:rsidR="00D66733" w:rsidRPr="00C551B6">
        <w:rPr>
          <w:rFonts w:ascii="Arial" w:hAnsi="Arial" w:cs="Arial"/>
          <w:sz w:val="24"/>
          <w:szCs w:val="24"/>
          <w:lang w:val="mn-MN"/>
        </w:rPr>
        <w:t xml:space="preserve"> “Аймгийн нийтийн аж ахуйг 2017-2024 онд хөгжүүлэх бодлого”-ын хэрэгжилтийн явцы</w:t>
      </w:r>
      <w:r w:rsidR="00C551B6" w:rsidRPr="00C551B6">
        <w:rPr>
          <w:rFonts w:ascii="Arial" w:hAnsi="Arial" w:cs="Arial"/>
          <w:sz w:val="24"/>
          <w:szCs w:val="24"/>
          <w:lang w:val="mn-MN"/>
        </w:rPr>
        <w:t xml:space="preserve">г хэлэлцээд </w:t>
      </w:r>
      <w:r w:rsidR="00D66733" w:rsidRPr="00C551B6">
        <w:rPr>
          <w:rFonts w:ascii="Arial" w:hAnsi="Arial" w:cs="Arial"/>
          <w:sz w:val="24"/>
          <w:szCs w:val="24"/>
          <w:lang w:val="mn-MN"/>
        </w:rPr>
        <w:t>“Аймгийн нийтийн аж ахуйг 2017-2024 онд хөгжүүлэх бодлого”-ын зорилтуудын хэрэгжилтийн явцын тайланд үнэлгээ, дүгнэлт өгч хэрэгжилт нь удаашралтай байгаа арга хэмжээг эрчимжүүлэх, Засаг даргын энэ бүрэн эрхийн хугацаанд хэрэгжүүлэх, санхүүжилтийн эх үүсвэрийг шийдвэрлэх боломжтой арга хэмжээнүүдийг аймгийн эдийн засаг, нийгмийг 2020 онд хөгжүүлэх Үндсэн чиглэл, төсөвт тусган батлуулж хэрэгжилтийг хангаж ажиллах</w:t>
      </w:r>
      <w:r w:rsidR="00C551B6" w:rsidRPr="00C551B6">
        <w:rPr>
          <w:rFonts w:ascii="Arial" w:hAnsi="Arial" w:cs="Arial"/>
          <w:sz w:val="24"/>
          <w:szCs w:val="24"/>
          <w:lang w:val="mn-MN"/>
        </w:rPr>
        <w:t>,</w:t>
      </w:r>
      <w:r w:rsidR="00D66733" w:rsidRPr="00C551B6">
        <w:rPr>
          <w:rFonts w:ascii="Arial" w:hAnsi="Arial" w:cs="Arial"/>
          <w:sz w:val="24"/>
          <w:szCs w:val="24"/>
          <w:lang w:val="mn-MN"/>
        </w:rPr>
        <w:t xml:space="preserve"> Аймгийн газар зохион байгуулалтын ерөнхий төлөвлөгөөнд нийцүүлэн сумдын нутаг дэвсгэрийн хөгжлийн төлөвлөгөө боловсруулах талаар зөвлөмж, аргачлалаар хангаж, сумын төсөв, бусад бололцоотой эх үүсвэрээс санхүүжүүлэх замаар уг төлөвлөгөөг мэргэжлийн байгууллагаар хийлгэж эхлэх, энэ ажлын хүрээнд сумын төвийн хөгжлийн ерөнхий төлөвлөгөөний хэрэгжилтийг эрчимжүүлж, арга хэмжээний төлөвлөгөөг боловсруулж батлуулах ажлыг шуурхайлах</w:t>
      </w:r>
      <w:r w:rsidR="00C551B6" w:rsidRPr="00C551B6">
        <w:rPr>
          <w:rFonts w:ascii="Arial" w:hAnsi="Arial" w:cs="Arial"/>
          <w:sz w:val="24"/>
          <w:szCs w:val="24"/>
          <w:lang w:val="mn-MN"/>
        </w:rPr>
        <w:t xml:space="preserve">, </w:t>
      </w:r>
      <w:r w:rsidR="00D66733" w:rsidRPr="00C551B6">
        <w:rPr>
          <w:rFonts w:ascii="Arial" w:hAnsi="Arial" w:cs="Arial"/>
          <w:sz w:val="24"/>
          <w:szCs w:val="24"/>
          <w:lang w:val="mn-MN"/>
        </w:rPr>
        <w:t>Гэр хорооллын айл өрхүүдийг хашаандаа тохилог амьдрах “Эко тохилог хашаа” төслийг иргэдийн оролцоотойгоор хэрэгжүүлэх ажлын үр дүнг дээшлүүлж, загвар зургийн дагуу тохижуулсан эко тохилог хашааны судалгааг сум бүрээр тооцон гаргаж, энэ талаар дэвшүүлсэн зорилт хэрхэн хэрэгжиж, шаардлага хангаж буй эсэхэд дүгнэлт хийж ажил эрчимжүүлэх талаар авах арга хэмжээг аймаг, сумдын ирэх оны эдийн засаг, нийгмийг хөгжүүлэх Үндсэн чиглэлд тусган батлуулж, хэрэгжилтийг хангаж ажиллах</w:t>
      </w:r>
      <w:r w:rsidR="00CA503F">
        <w:rPr>
          <w:rFonts w:ascii="Arial" w:hAnsi="Arial" w:cs="Arial"/>
          <w:sz w:val="24"/>
          <w:szCs w:val="24"/>
          <w:lang w:val="mn-MN"/>
        </w:rPr>
        <w:t xml:space="preserve">ыг </w:t>
      </w:r>
      <w:r w:rsidR="00D66733" w:rsidRPr="00C551B6">
        <w:rPr>
          <w:rFonts w:ascii="Arial" w:hAnsi="Arial" w:cs="Arial"/>
          <w:sz w:val="24"/>
          <w:szCs w:val="24"/>
          <w:shd w:val="clear" w:color="auto" w:fill="FFFFFF"/>
          <w:lang w:val="mn-MN"/>
        </w:rPr>
        <w:t>ай</w:t>
      </w:r>
      <w:r w:rsidR="00C551B6" w:rsidRPr="00C551B6">
        <w:rPr>
          <w:rFonts w:ascii="Arial" w:hAnsi="Arial" w:cs="Arial"/>
          <w:sz w:val="24"/>
          <w:szCs w:val="24"/>
          <w:shd w:val="clear" w:color="auto" w:fill="FFFFFF"/>
          <w:lang w:val="mn-MN"/>
        </w:rPr>
        <w:t>мгийн Засаг дар</w:t>
      </w:r>
      <w:r w:rsidR="00C519B4">
        <w:rPr>
          <w:rFonts w:ascii="Arial" w:hAnsi="Arial" w:cs="Arial"/>
          <w:sz w:val="24"/>
          <w:szCs w:val="24"/>
          <w:shd w:val="clear" w:color="auto" w:fill="FFFFFF"/>
          <w:lang w:val="mn-MN"/>
        </w:rPr>
        <w:t>гад даалган хуралдааны тэмдэглэлээр үүрэг өгөв</w:t>
      </w:r>
      <w:r w:rsidR="00D66733" w:rsidRPr="00C551B6">
        <w:rPr>
          <w:rFonts w:ascii="Arial" w:hAnsi="Arial" w:cs="Arial"/>
          <w:sz w:val="24"/>
          <w:szCs w:val="24"/>
          <w:shd w:val="clear" w:color="auto" w:fill="FFFFFF"/>
          <w:lang w:val="mn-MN"/>
        </w:rPr>
        <w:t>.</w:t>
      </w:r>
    </w:p>
    <w:p w:rsidR="00C519B4" w:rsidRDefault="00C519B4" w:rsidP="00937792">
      <w:pPr>
        <w:ind w:firstLine="720"/>
        <w:jc w:val="both"/>
        <w:rPr>
          <w:rFonts w:ascii="Arial" w:hAnsi="Arial" w:cs="Arial"/>
          <w:sz w:val="24"/>
          <w:szCs w:val="24"/>
          <w:lang w:val="mn-MN"/>
        </w:rPr>
      </w:pPr>
      <w:r>
        <w:rPr>
          <w:rFonts w:ascii="Arial" w:hAnsi="Arial" w:cs="Arial"/>
          <w:sz w:val="24"/>
          <w:szCs w:val="24"/>
          <w:shd w:val="clear" w:color="auto" w:fill="FFFFFF"/>
          <w:lang w:val="mn-MN"/>
        </w:rPr>
        <w:t>8.</w:t>
      </w:r>
      <w:r w:rsidRPr="00C519B4">
        <w:rPr>
          <w:rFonts w:ascii="Arial" w:hAnsi="Arial" w:cs="Arial"/>
          <w:sz w:val="24"/>
          <w:szCs w:val="24"/>
          <w:lang w:val="mn-MN"/>
        </w:rPr>
        <w:t xml:space="preserve"> </w:t>
      </w:r>
      <w:r w:rsidRPr="008348D4">
        <w:rPr>
          <w:rFonts w:ascii="Arial" w:hAnsi="Arial" w:cs="Arial"/>
          <w:sz w:val="24"/>
          <w:szCs w:val="24"/>
          <w:lang w:val="mn-MN"/>
        </w:rPr>
        <w:t>Аймгийн “</w:t>
      </w:r>
      <w:r>
        <w:rPr>
          <w:rFonts w:ascii="Arial" w:hAnsi="Arial" w:cs="Arial"/>
          <w:sz w:val="24"/>
          <w:szCs w:val="24"/>
          <w:lang w:val="mn-MN"/>
        </w:rPr>
        <w:t xml:space="preserve">Нийгмийн салбарын боловсон хүчний бодлогыг хэрэгжүүлэх </w:t>
      </w:r>
      <w:r>
        <w:rPr>
          <w:rFonts w:ascii="Arial" w:hAnsi="Arial" w:cs="Arial"/>
          <w:sz w:val="24"/>
          <w:szCs w:val="24"/>
        </w:rPr>
        <w:t>II</w:t>
      </w:r>
      <w:r>
        <w:rPr>
          <w:rFonts w:ascii="Arial" w:hAnsi="Arial" w:cs="Arial"/>
          <w:sz w:val="24"/>
          <w:szCs w:val="24"/>
          <w:lang w:val="mn-MN"/>
        </w:rPr>
        <w:t xml:space="preserve"> үе шатны төлөвлөгөө</w:t>
      </w:r>
      <w:r w:rsidRPr="008348D4">
        <w:rPr>
          <w:rFonts w:ascii="Arial" w:hAnsi="Arial" w:cs="Arial"/>
          <w:sz w:val="24"/>
          <w:szCs w:val="24"/>
          <w:lang w:val="mn-MN"/>
        </w:rPr>
        <w:t>”-</w:t>
      </w:r>
      <w:r>
        <w:rPr>
          <w:rFonts w:ascii="Arial" w:hAnsi="Arial" w:cs="Arial"/>
          <w:sz w:val="24"/>
          <w:szCs w:val="24"/>
          <w:lang w:val="mn-MN"/>
        </w:rPr>
        <w:t>ний хэрэгжилтийг хэлэлцээд н</w:t>
      </w:r>
      <w:r w:rsidRPr="00397AF1">
        <w:rPr>
          <w:rFonts w:ascii="Arial" w:hAnsi="Arial" w:cs="Arial"/>
          <w:sz w:val="24"/>
          <w:szCs w:val="24"/>
          <w:lang w:val="mn-MN"/>
        </w:rPr>
        <w:t xml:space="preserve">ийгмийн салбарын боловсон хүчний </w:t>
      </w:r>
      <w:r>
        <w:rPr>
          <w:rFonts w:ascii="Arial" w:hAnsi="Arial" w:cs="Arial"/>
          <w:sz w:val="24"/>
          <w:szCs w:val="24"/>
          <w:lang w:val="mn-MN"/>
        </w:rPr>
        <w:t xml:space="preserve">хүний нөөцийн </w:t>
      </w:r>
      <w:r w:rsidRPr="00397AF1">
        <w:rPr>
          <w:rFonts w:ascii="Arial" w:hAnsi="Arial" w:cs="Arial"/>
          <w:sz w:val="24"/>
          <w:szCs w:val="24"/>
          <w:lang w:val="mn-MN"/>
        </w:rPr>
        <w:t>хангалтыг нэмэгдүүлж тогтвор суурьшилтай ажилл</w:t>
      </w:r>
      <w:r>
        <w:rPr>
          <w:rFonts w:ascii="Arial" w:hAnsi="Arial" w:cs="Arial"/>
          <w:sz w:val="24"/>
          <w:szCs w:val="24"/>
          <w:lang w:val="mn-MN"/>
        </w:rPr>
        <w:t xml:space="preserve">ахад </w:t>
      </w:r>
      <w:r w:rsidRPr="00C519B4">
        <w:rPr>
          <w:rFonts w:ascii="Arial" w:hAnsi="Arial" w:cs="Arial"/>
          <w:sz w:val="24"/>
          <w:szCs w:val="24"/>
          <w:lang w:val="mn-MN"/>
        </w:rPr>
        <w:t>дэмжлэг үзүүлэх</w:t>
      </w:r>
      <w:r w:rsidRPr="00C519B4">
        <w:rPr>
          <w:rFonts w:ascii="Arial" w:eastAsia="Times New Roman" w:hAnsi="Arial" w:cs="Arial"/>
          <w:color w:val="000000" w:themeColor="text1"/>
          <w:sz w:val="24"/>
          <w:szCs w:val="24"/>
          <w:lang w:val="mn-MN"/>
        </w:rPr>
        <w:t xml:space="preserve"> </w:t>
      </w:r>
      <w:r w:rsidRPr="00C519B4">
        <w:rPr>
          <w:rFonts w:ascii="Arial" w:hAnsi="Arial" w:cs="Arial"/>
          <w:sz w:val="24"/>
          <w:szCs w:val="24"/>
          <w:lang w:val="mn-MN"/>
        </w:rPr>
        <w:t xml:space="preserve">ялангуяа сумдад дутагдалтай байгаа </w:t>
      </w:r>
      <w:r w:rsidRPr="00C519B4">
        <w:rPr>
          <w:rFonts w:ascii="Arial" w:hAnsi="Arial" w:cs="Arial"/>
          <w:sz w:val="24"/>
          <w:szCs w:val="24"/>
          <w:shd w:val="clear" w:color="auto" w:fill="FFFFFF"/>
        </w:rPr>
        <w:t>эрүүл мэндийн ажилт</w:t>
      </w:r>
      <w:r w:rsidRPr="00C519B4">
        <w:rPr>
          <w:rFonts w:ascii="Arial" w:hAnsi="Arial" w:cs="Arial"/>
          <w:sz w:val="24"/>
          <w:szCs w:val="24"/>
          <w:shd w:val="clear" w:color="auto" w:fill="FFFFFF"/>
          <w:lang w:val="mn-MN"/>
        </w:rPr>
        <w:t xml:space="preserve">ан, бага эмч, эм зүйч, сувилагч, хөгжмийн багш зэрэг мэргэжилүүдийн судалгааг нарийвчлан гаргаж, орон нутагт шаардлагатай байгаа мэргэжилтэй ажилтныг бодлогоор дэмжиж бэлтгэх, Ерөнхий боловсролын сургуульд суралцагчдыг сум орон нутагтаа ажиллаж амьдрах хүсэл сонирхол, сэтгэл зүйтэй болгох талаар ухуулга сурталчилгаа, соён гэгээрүүлэх ажлыг зохион байгуулж, нийгмийн салбарын чиглэлээр суралцах хүүхдүүдийг бүртгэлжүүлж, сургалтын төлбөрөө төлөх, сурч боловсрох, төгсөж ирээд тогтвор суурьшилтай ажиллахад нь нөөц бололцоондоо тулгуурлан дэмжлэг туслалцаа үзүүлж  тус салбарын боловсон </w:t>
      </w:r>
      <w:r w:rsidRPr="00C519B4">
        <w:rPr>
          <w:rFonts w:ascii="Arial" w:hAnsi="Arial" w:cs="Arial"/>
          <w:sz w:val="24"/>
          <w:szCs w:val="24"/>
          <w:shd w:val="clear" w:color="auto" w:fill="FFFFFF"/>
          <w:lang w:val="mn-MN"/>
        </w:rPr>
        <w:lastRenderedPageBreak/>
        <w:t>хүчний хангалтыг эрс сайжруулах</w:t>
      </w:r>
      <w:r w:rsidRPr="00C519B4">
        <w:rPr>
          <w:rFonts w:ascii="Arial" w:hAnsi="Arial" w:cs="Arial"/>
          <w:sz w:val="24"/>
          <w:szCs w:val="24"/>
          <w:lang w:val="mn-MN"/>
        </w:rPr>
        <w:t xml:space="preserve">, </w:t>
      </w:r>
      <w:r w:rsidRPr="00C519B4">
        <w:rPr>
          <w:rFonts w:ascii="Arial" w:hAnsi="Arial" w:cs="Arial"/>
          <w:sz w:val="24"/>
          <w:szCs w:val="24"/>
          <w:shd w:val="clear" w:color="auto" w:fill="FFFFFF"/>
          <w:lang w:val="mn-MN"/>
        </w:rPr>
        <w:t>Боловсролын салбарын ажиллагсдын мэдлэг чадварыг дээшлүүлж элсэлтийн ерөнхий шалгалтад бэлтгэх ажлыг эрчимжүүлж чанарын түвшинг ахиулах, улсын хэмжээнд доогуур үнэлэгдэж буй математик, гадаад хэл, физикийн хичээлүүдийн сургалтын чанарыг сайжруулах ажлыг анхааралдаа авч, суралцагч хүүхдүүдийг идэвхи санаачлагыг өрнүүлж, дугуйлан секцэнд хамруулж</w:t>
      </w:r>
      <w:r w:rsidR="00CA503F">
        <w:rPr>
          <w:rFonts w:ascii="Arial" w:hAnsi="Arial" w:cs="Arial"/>
          <w:sz w:val="24"/>
          <w:szCs w:val="24"/>
          <w:shd w:val="clear" w:color="auto" w:fill="FFFFFF"/>
          <w:lang w:val="mn-MN"/>
        </w:rPr>
        <w:t xml:space="preserve"> </w:t>
      </w:r>
      <w:r w:rsidRPr="00C519B4">
        <w:rPr>
          <w:rFonts w:ascii="Arial" w:hAnsi="Arial" w:cs="Arial"/>
          <w:sz w:val="24"/>
          <w:szCs w:val="24"/>
          <w:lang w:val="mn-MN"/>
        </w:rPr>
        <w:t>ажиллахыг аймгийн Засаг даргад даалган хуралдааны тэмдэглэлээр үүрэг өгөв.</w:t>
      </w:r>
    </w:p>
    <w:p w:rsidR="007F4A09" w:rsidRDefault="00B64E00" w:rsidP="00937792">
      <w:pPr>
        <w:ind w:firstLine="720"/>
        <w:contextualSpacing/>
        <w:jc w:val="both"/>
        <w:rPr>
          <w:rFonts w:ascii="Arial" w:hAnsi="Arial" w:cs="Arial"/>
          <w:color w:val="000000" w:themeColor="text1"/>
          <w:sz w:val="24"/>
          <w:szCs w:val="24"/>
          <w:lang w:val="mn-MN"/>
        </w:rPr>
      </w:pPr>
      <w:r w:rsidRPr="007F4A09">
        <w:rPr>
          <w:rFonts w:ascii="Arial" w:hAnsi="Arial" w:cs="Arial"/>
          <w:sz w:val="24"/>
          <w:szCs w:val="24"/>
          <w:lang w:val="mn-MN"/>
        </w:rPr>
        <w:t xml:space="preserve">9. Төрийн дээд одон медальд уламжлах тухай асуудлыг хэлэлцээд </w:t>
      </w:r>
      <w:r w:rsidR="007F4A09" w:rsidRPr="007F4A09">
        <w:rPr>
          <w:rFonts w:ascii="Arial" w:hAnsi="Arial" w:cs="Arial"/>
          <w:color w:val="000000" w:themeColor="text1"/>
          <w:sz w:val="24"/>
          <w:szCs w:val="24"/>
          <w:lang w:val="mn-MN"/>
        </w:rPr>
        <w:t xml:space="preserve"> аймгийн эрүүл мэндийн салбарын хөгжилд авъяас билэг, хүч хөдөлмөрөө дайчлан олон жил, үр бүтээлтэй ажиллаж үнэтэй хувь нэмэр оруулсан, мөн залуу хойч үеийг өөрийн арга туршлагаар залгамжлан хүмүүжүүлж байгаа дараах иргэдийг Монгол Улсын төрийн дээд одон медалиар шагнуулахаар Монгол Ул</w:t>
      </w:r>
      <w:r w:rsidR="007F4A09">
        <w:rPr>
          <w:rFonts w:ascii="Arial" w:hAnsi="Arial" w:cs="Arial"/>
          <w:color w:val="000000" w:themeColor="text1"/>
          <w:sz w:val="24"/>
          <w:szCs w:val="24"/>
          <w:lang w:val="mn-MN"/>
        </w:rPr>
        <w:t>сын Ерөнхийлөгчид уламжлав.</w:t>
      </w:r>
    </w:p>
    <w:p w:rsidR="007F4A09" w:rsidRDefault="007F4A09" w:rsidP="00937792">
      <w:pPr>
        <w:ind w:firstLine="720"/>
        <w:contextualSpacing/>
        <w:jc w:val="both"/>
        <w:rPr>
          <w:rFonts w:ascii="Arial" w:hAnsi="Arial" w:cs="Arial"/>
          <w:color w:val="000000" w:themeColor="text1"/>
          <w:sz w:val="24"/>
          <w:szCs w:val="24"/>
          <w:lang w:val="mn-MN"/>
        </w:rPr>
      </w:pPr>
      <w:r>
        <w:rPr>
          <w:rFonts w:ascii="Arial" w:hAnsi="Arial" w:cs="Arial"/>
          <w:color w:val="000000" w:themeColor="text1"/>
          <w:sz w:val="24"/>
          <w:szCs w:val="24"/>
          <w:lang w:val="mn-MN"/>
        </w:rPr>
        <w:t xml:space="preserve">10.Сүм хийд байгуулах хүсэлтийн тухай асуудлыг хэлэлцээд Хурлын Нутгийн удирдлага хууль, хяналт гадаад харилцааны хороонд </w:t>
      </w:r>
      <w:r w:rsidR="00CA503F">
        <w:rPr>
          <w:rFonts w:ascii="Arial" w:hAnsi="Arial" w:cs="Arial"/>
          <w:color w:val="000000" w:themeColor="text1"/>
          <w:sz w:val="24"/>
          <w:szCs w:val="24"/>
          <w:lang w:val="mn-MN"/>
        </w:rPr>
        <w:t xml:space="preserve">дүгнэлт гаргуулахаар </w:t>
      </w:r>
      <w:r>
        <w:rPr>
          <w:rFonts w:ascii="Arial" w:hAnsi="Arial" w:cs="Arial"/>
          <w:color w:val="000000" w:themeColor="text1"/>
          <w:sz w:val="24"/>
          <w:szCs w:val="24"/>
          <w:lang w:val="mn-MN"/>
        </w:rPr>
        <w:t>шилжүүлэв.</w:t>
      </w:r>
    </w:p>
    <w:p w:rsidR="007F4A09" w:rsidRPr="007F4A09" w:rsidRDefault="007F4A09" w:rsidP="00937792">
      <w:pPr>
        <w:ind w:firstLine="720"/>
        <w:contextualSpacing/>
        <w:jc w:val="both"/>
        <w:rPr>
          <w:rFonts w:ascii="Arial" w:hAnsi="Arial" w:cs="Arial"/>
          <w:color w:val="000000" w:themeColor="text1"/>
          <w:sz w:val="24"/>
          <w:szCs w:val="24"/>
          <w:lang w:val="mn-MN"/>
        </w:rPr>
      </w:pPr>
    </w:p>
    <w:p w:rsidR="00CA35CC" w:rsidRDefault="00CA35CC" w:rsidP="00937792">
      <w:pPr>
        <w:spacing w:after="0"/>
        <w:ind w:firstLine="720"/>
        <w:jc w:val="both"/>
        <w:rPr>
          <w:rFonts w:ascii="Arial" w:hAnsi="Arial" w:cs="Arial"/>
          <w:b/>
          <w:sz w:val="24"/>
          <w:szCs w:val="24"/>
          <w:lang w:val="mn-MN"/>
        </w:rPr>
      </w:pPr>
      <w:r w:rsidRPr="00461B03">
        <w:rPr>
          <w:rFonts w:ascii="Arial" w:hAnsi="Arial" w:cs="Arial"/>
          <w:b/>
          <w:sz w:val="24"/>
          <w:szCs w:val="24"/>
          <w:lang w:val="mn-MN"/>
        </w:rPr>
        <w:t xml:space="preserve">- Тэргүүлэгчдийн </w:t>
      </w:r>
      <w:r>
        <w:rPr>
          <w:rFonts w:ascii="Arial" w:hAnsi="Arial" w:cs="Arial"/>
          <w:b/>
          <w:sz w:val="24"/>
          <w:szCs w:val="24"/>
          <w:lang w:val="mn-MN"/>
        </w:rPr>
        <w:t xml:space="preserve">ээлжит бус </w:t>
      </w:r>
      <w:r w:rsidRPr="00461B03">
        <w:rPr>
          <w:rFonts w:ascii="Arial" w:hAnsi="Arial" w:cs="Arial"/>
          <w:b/>
          <w:sz w:val="24"/>
          <w:szCs w:val="24"/>
        </w:rPr>
        <w:t>V-</w:t>
      </w:r>
      <w:r w:rsidRPr="00461B03">
        <w:rPr>
          <w:rFonts w:ascii="Arial" w:hAnsi="Arial" w:cs="Arial"/>
          <w:b/>
          <w:sz w:val="24"/>
          <w:szCs w:val="24"/>
          <w:lang w:val="mn-MN"/>
        </w:rPr>
        <w:t>р Хуралдаанаар:</w:t>
      </w:r>
    </w:p>
    <w:p w:rsidR="00CA35CC" w:rsidRDefault="00E120AB" w:rsidP="00937792">
      <w:pPr>
        <w:spacing w:after="0"/>
        <w:ind w:firstLine="720"/>
        <w:jc w:val="both"/>
        <w:rPr>
          <w:rFonts w:ascii="Arial" w:hAnsi="Arial" w:cs="Arial"/>
          <w:sz w:val="24"/>
          <w:szCs w:val="24"/>
          <w:lang w:val="mn-MN"/>
        </w:rPr>
      </w:pPr>
      <w:r>
        <w:rPr>
          <w:rFonts w:ascii="Arial" w:hAnsi="Arial" w:cs="Arial"/>
          <w:sz w:val="24"/>
          <w:szCs w:val="24"/>
          <w:lang w:val="mn-MN"/>
        </w:rPr>
        <w:t>1.</w:t>
      </w:r>
      <w:r w:rsidR="00250A3A">
        <w:rPr>
          <w:rFonts w:ascii="Arial" w:hAnsi="Arial" w:cs="Arial"/>
          <w:sz w:val="24"/>
          <w:szCs w:val="24"/>
          <w:lang w:val="mn-MN"/>
        </w:rPr>
        <w:t>Аймгийн ИТХ-ын Тэргүүлэгчдийн ээлжит бус 5-р хуралдаан 2019 оны 10-р сарын 09-ний өдөр хуралдаж аймгийн ИТХ-ын Хуралдаанаар хэлэлцэх “Хөгжлийн түүчээ-Төв аймаг 2024” аймгийн хэтийн зорилтын хэрэгжилт, аймгийн эдийн засаг нийгмийг 2020 онд хөгжүүлэх Үндсэн чиглэлийн төсөл, Буддын сүм хийд байгуулах зөвшөөрөл хүссэн туха</w:t>
      </w:r>
      <w:r>
        <w:rPr>
          <w:rFonts w:ascii="Arial" w:hAnsi="Arial" w:cs="Arial"/>
          <w:sz w:val="24"/>
          <w:szCs w:val="24"/>
          <w:lang w:val="mn-MN"/>
        </w:rPr>
        <w:t>й</w:t>
      </w:r>
      <w:r w:rsidR="00250A3A">
        <w:rPr>
          <w:rFonts w:ascii="Arial" w:hAnsi="Arial" w:cs="Arial"/>
          <w:sz w:val="24"/>
          <w:szCs w:val="24"/>
          <w:lang w:val="mn-MN"/>
        </w:rPr>
        <w:t xml:space="preserve"> асуудлуудад Хурлын хороодоос хийсэн дүгнэлтийг хэлэлцээд Хурлын Хуралдаанд шилжүүлэв.</w:t>
      </w:r>
    </w:p>
    <w:p w:rsidR="00E120AB" w:rsidRPr="00E120AB" w:rsidRDefault="00E120AB" w:rsidP="00937792">
      <w:pPr>
        <w:spacing w:after="0"/>
        <w:ind w:firstLine="720"/>
        <w:jc w:val="both"/>
        <w:textAlignment w:val="baseline"/>
        <w:rPr>
          <w:rFonts w:ascii="Arial" w:eastAsia="Times New Roman" w:hAnsi="Arial" w:cs="Arial"/>
          <w:sz w:val="24"/>
          <w:szCs w:val="24"/>
          <w:lang w:val="mn-MN"/>
        </w:rPr>
      </w:pPr>
      <w:r w:rsidRPr="00E120AB">
        <w:rPr>
          <w:rFonts w:ascii="Arial" w:eastAsia="Times New Roman" w:hAnsi="Arial" w:cs="Arial"/>
          <w:sz w:val="24"/>
          <w:szCs w:val="24"/>
          <w:lang w:val="mn-MN"/>
        </w:rPr>
        <w:t xml:space="preserve">2.Аймгийн ИТХ-ын 2018 оны 10 дугаар хуралдааны “Газрын төлбөрийн хэмжээг шинэчлэн тогтоох тухай” 03 дугаар тогтоолд өөрчлөлт оруулах тухай асуудлыг </w:t>
      </w:r>
      <w:r w:rsidR="00CA503F">
        <w:rPr>
          <w:rFonts w:ascii="Arial" w:eastAsia="Times New Roman" w:hAnsi="Arial" w:cs="Arial"/>
          <w:sz w:val="24"/>
          <w:szCs w:val="24"/>
          <w:lang w:val="mn-MN"/>
        </w:rPr>
        <w:t>төсөл өргөн баригч эргүүлэн татсан</w:t>
      </w:r>
      <w:r w:rsidRPr="00E120AB">
        <w:rPr>
          <w:rFonts w:ascii="Arial" w:eastAsia="Times New Roman" w:hAnsi="Arial" w:cs="Arial"/>
          <w:sz w:val="24"/>
          <w:szCs w:val="24"/>
          <w:lang w:val="mn-MN"/>
        </w:rPr>
        <w:t xml:space="preserve"> тул  Хурлын Хурал</w:t>
      </w:r>
      <w:r w:rsidR="00CA503F">
        <w:rPr>
          <w:rFonts w:ascii="Arial" w:eastAsia="Times New Roman" w:hAnsi="Arial" w:cs="Arial"/>
          <w:sz w:val="24"/>
          <w:szCs w:val="24"/>
          <w:lang w:val="mn-MN"/>
        </w:rPr>
        <w:t>даанаар хэлэлцэх асуудлаас хасаж Хурлын хэлэлцэх асуудалд өөрчлөлт оруулах тухай тогтоолыг батлав</w:t>
      </w:r>
      <w:r w:rsidRPr="00E120AB">
        <w:rPr>
          <w:rFonts w:ascii="Arial" w:eastAsia="Times New Roman" w:hAnsi="Arial" w:cs="Arial"/>
          <w:sz w:val="24"/>
          <w:szCs w:val="24"/>
          <w:lang w:val="mn-MN"/>
        </w:rPr>
        <w:t>.</w:t>
      </w:r>
    </w:p>
    <w:p w:rsidR="00E120AB" w:rsidRPr="00E120AB" w:rsidRDefault="00E120AB" w:rsidP="00937792">
      <w:pPr>
        <w:spacing w:before="100" w:beforeAutospacing="1"/>
        <w:ind w:right="-1" w:firstLine="720"/>
        <w:jc w:val="both"/>
        <w:rPr>
          <w:rFonts w:ascii="Arial" w:hAnsi="Arial" w:cs="Arial"/>
          <w:color w:val="000000"/>
          <w:sz w:val="24"/>
          <w:szCs w:val="24"/>
          <w:lang w:val="mn-MN"/>
        </w:rPr>
      </w:pPr>
      <w:r w:rsidRPr="00E120AB">
        <w:rPr>
          <w:rFonts w:ascii="Arial" w:eastAsia="Times New Roman" w:hAnsi="Arial" w:cs="Arial"/>
          <w:sz w:val="24"/>
          <w:szCs w:val="24"/>
          <w:lang w:val="mn-MN"/>
        </w:rPr>
        <w:t>3.</w:t>
      </w:r>
      <w:r w:rsidR="00F43933">
        <w:rPr>
          <w:rFonts w:ascii="Arial" w:eastAsia="Times New Roman" w:hAnsi="Arial" w:cs="Arial"/>
          <w:sz w:val="24"/>
          <w:szCs w:val="24"/>
          <w:lang w:val="mn-MN"/>
        </w:rPr>
        <w:t xml:space="preserve"> Монгол Улсын төлөөллийн байгууллагыг бэхжүүүлэх нь төсөл, Тунгаамал төв ТББ-тай хамтран хэрэгжүүлж буй хурлын ил тод, нээлттэй байдал, иргэдийн оролцоог хангах тэтгэлэгийн хүрээнд </w:t>
      </w:r>
      <w:r w:rsidRPr="00E120AB">
        <w:rPr>
          <w:rFonts w:ascii="Arial" w:eastAsia="Times New Roman" w:hAnsi="Arial" w:cs="Arial"/>
          <w:sz w:val="24"/>
          <w:szCs w:val="24"/>
          <w:lang w:val="mn-MN"/>
        </w:rPr>
        <w:t xml:space="preserve">Аймгийн ИТХ-ын Ажлын албанаас </w:t>
      </w:r>
      <w:r w:rsidR="00F43933">
        <w:rPr>
          <w:rFonts w:ascii="Arial" w:eastAsia="Times New Roman" w:hAnsi="Arial" w:cs="Arial"/>
          <w:sz w:val="24"/>
          <w:szCs w:val="24"/>
          <w:lang w:val="mn-MN"/>
        </w:rPr>
        <w:t>“Ү</w:t>
      </w:r>
      <w:r w:rsidRPr="00E120AB">
        <w:rPr>
          <w:rFonts w:ascii="Arial" w:eastAsia="Times New Roman" w:hAnsi="Arial" w:cs="Arial"/>
          <w:sz w:val="24"/>
          <w:szCs w:val="24"/>
          <w:lang w:val="mn-MN"/>
        </w:rPr>
        <w:t>нэлгээ хийх аргачлал батлах тухай</w:t>
      </w:r>
      <w:r w:rsidR="00F43933">
        <w:rPr>
          <w:rFonts w:ascii="Arial" w:eastAsia="Times New Roman" w:hAnsi="Arial" w:cs="Arial"/>
          <w:sz w:val="24"/>
          <w:szCs w:val="24"/>
          <w:lang w:val="mn-MN"/>
        </w:rPr>
        <w:t>”</w:t>
      </w:r>
      <w:r w:rsidRPr="00E120AB">
        <w:rPr>
          <w:rFonts w:ascii="Arial" w:eastAsia="Times New Roman" w:hAnsi="Arial" w:cs="Arial"/>
          <w:sz w:val="24"/>
          <w:szCs w:val="24"/>
          <w:lang w:val="mn-MN"/>
        </w:rPr>
        <w:t xml:space="preserve">, </w:t>
      </w:r>
      <w:r w:rsidR="00F43933">
        <w:rPr>
          <w:rFonts w:ascii="Arial" w:eastAsia="Times New Roman" w:hAnsi="Arial" w:cs="Arial"/>
          <w:sz w:val="24"/>
          <w:szCs w:val="24"/>
          <w:lang w:val="mn-MN"/>
        </w:rPr>
        <w:t>“Иргэний</w:t>
      </w:r>
      <w:r w:rsidRPr="00E120AB">
        <w:rPr>
          <w:rFonts w:ascii="Arial" w:eastAsia="Times New Roman" w:hAnsi="Arial" w:cs="Arial"/>
          <w:sz w:val="24"/>
          <w:szCs w:val="24"/>
          <w:lang w:val="mn-MN"/>
        </w:rPr>
        <w:t xml:space="preserve"> хяналтын зөвлөл байгуулж, ажиллах журмыг батлах тухай</w:t>
      </w:r>
      <w:r w:rsidR="00F43933">
        <w:rPr>
          <w:rFonts w:ascii="Arial" w:eastAsia="Times New Roman" w:hAnsi="Arial" w:cs="Arial"/>
          <w:sz w:val="24"/>
          <w:szCs w:val="24"/>
          <w:lang w:val="mn-MN"/>
        </w:rPr>
        <w:t>”,</w:t>
      </w:r>
      <w:r w:rsidRPr="00E120AB">
        <w:rPr>
          <w:rFonts w:ascii="Arial" w:eastAsia="Times New Roman" w:hAnsi="Arial" w:cs="Arial"/>
          <w:sz w:val="24"/>
          <w:szCs w:val="24"/>
          <w:lang w:val="mn-MN"/>
        </w:rPr>
        <w:t xml:space="preserve"> </w:t>
      </w:r>
      <w:r w:rsidR="00F43933">
        <w:rPr>
          <w:rFonts w:ascii="Arial" w:eastAsia="Times New Roman" w:hAnsi="Arial" w:cs="Arial"/>
          <w:sz w:val="24"/>
          <w:szCs w:val="24"/>
          <w:lang w:val="mn-MN"/>
        </w:rPr>
        <w:t>“Н</w:t>
      </w:r>
      <w:r w:rsidRPr="00E120AB">
        <w:rPr>
          <w:rFonts w:ascii="Arial" w:eastAsia="Times New Roman" w:hAnsi="Arial" w:cs="Arial"/>
          <w:sz w:val="24"/>
          <w:szCs w:val="24"/>
          <w:lang w:val="mn-MN"/>
        </w:rPr>
        <w:t>ийтийн сонсгол зохион байгуулах тухай</w:t>
      </w:r>
      <w:r w:rsidR="00F43933">
        <w:rPr>
          <w:rFonts w:ascii="Arial" w:eastAsia="Times New Roman" w:hAnsi="Arial" w:cs="Arial"/>
          <w:sz w:val="24"/>
          <w:szCs w:val="24"/>
          <w:lang w:val="mn-MN"/>
        </w:rPr>
        <w:t>”</w:t>
      </w:r>
      <w:r w:rsidRPr="00E120AB">
        <w:rPr>
          <w:rFonts w:ascii="Arial" w:eastAsia="Times New Roman" w:hAnsi="Arial" w:cs="Arial"/>
          <w:sz w:val="24"/>
          <w:szCs w:val="24"/>
          <w:lang w:val="mn-MN"/>
        </w:rPr>
        <w:t xml:space="preserve"> асуудлыг хэлэлцээд </w:t>
      </w:r>
      <w:r w:rsidRPr="00E120AB">
        <w:rPr>
          <w:rFonts w:ascii="Arial" w:hAnsi="Arial" w:cs="Arial"/>
          <w:color w:val="000000"/>
          <w:sz w:val="24"/>
          <w:szCs w:val="24"/>
          <w:lang w:val="mn-MN"/>
        </w:rPr>
        <w:t>Хөгжлийн бодлого төлөвлөлтийн тухай хууль, Захиргааны ерөнхий хууль, Нийтийн сонсголын тухай хууль, Шилэн дансны тухай хууль, Мэдээллийн ил тод байдал, мэдээлэл авах эрхийн тухай хууль болон тэдгээрийг хэрэгжүүлэх чиглэлээр батлагдсан журмыг хэрэгжүүлэх зорилгоор аймаг, сумын иргэдийн Төлөөлөгчдийн</w:t>
      </w:r>
      <w:r w:rsidR="00F43933">
        <w:rPr>
          <w:rFonts w:ascii="Arial" w:hAnsi="Arial" w:cs="Arial"/>
          <w:color w:val="000000"/>
          <w:sz w:val="24"/>
          <w:szCs w:val="24"/>
          <w:lang w:val="mn-MN"/>
        </w:rPr>
        <w:t xml:space="preserve"> Хурлын дэргэд Иргэд</w:t>
      </w:r>
      <w:r>
        <w:rPr>
          <w:rFonts w:ascii="Arial" w:hAnsi="Arial" w:cs="Arial"/>
          <w:color w:val="000000"/>
          <w:sz w:val="24"/>
          <w:szCs w:val="24"/>
          <w:lang w:val="mn-MN"/>
        </w:rPr>
        <w:t>ий</w:t>
      </w:r>
      <w:r w:rsidR="00F43933">
        <w:rPr>
          <w:rFonts w:ascii="Arial" w:hAnsi="Arial" w:cs="Arial"/>
          <w:color w:val="000000"/>
          <w:sz w:val="24"/>
          <w:szCs w:val="24"/>
          <w:lang w:val="mn-MN"/>
        </w:rPr>
        <w:t>н</w:t>
      </w:r>
      <w:r>
        <w:rPr>
          <w:rFonts w:ascii="Arial" w:hAnsi="Arial" w:cs="Arial"/>
          <w:color w:val="000000"/>
          <w:sz w:val="24"/>
          <w:szCs w:val="24"/>
          <w:lang w:val="mn-MN"/>
        </w:rPr>
        <w:t xml:space="preserve"> зөвлөл</w:t>
      </w:r>
      <w:r w:rsidR="00F43933">
        <w:rPr>
          <w:rFonts w:ascii="Arial" w:hAnsi="Arial" w:cs="Arial"/>
          <w:color w:val="000000"/>
          <w:sz w:val="24"/>
          <w:szCs w:val="24"/>
          <w:lang w:val="mn-MN"/>
        </w:rPr>
        <w:t>ийг байгуулан ажиллуулж</w:t>
      </w:r>
      <w:r w:rsidRPr="00E120AB">
        <w:rPr>
          <w:rFonts w:ascii="Arial" w:hAnsi="Arial" w:cs="Arial"/>
          <w:color w:val="000000"/>
          <w:sz w:val="24"/>
          <w:szCs w:val="24"/>
          <w:lang w:val="mn-MN"/>
        </w:rPr>
        <w:t xml:space="preserve"> аймаг, сумын ИТХ, Тэргүүлэгчдээс батлагдан гарах хөтөлбөрүүд, бодлогын баримт бичгийн төсөлд санал өгөх, аймаг, сумын Засаг даргын үйл ажиллагааны хөтөлбөр, эдийн засаг нийгмийг хөгжүүлэх үндсэн чиглэлийн хэрэгжилтэд хяналт, үнэлгээ хийхэд оролцох, төсөв, орон нутгийн хөгжлийн сангийн зарцуулалт, худалдан авах ажиллагааны хэрэгжилтийг хянах, ИТХ-аас батлагдсан шийдвэрийг </w:t>
      </w:r>
      <w:r w:rsidRPr="00E120AB">
        <w:rPr>
          <w:rFonts w:ascii="Arial" w:hAnsi="Arial" w:cs="Arial"/>
          <w:color w:val="000000"/>
          <w:sz w:val="24"/>
          <w:szCs w:val="24"/>
          <w:lang w:val="mn-MN"/>
        </w:rPr>
        <w:lastRenderedPageBreak/>
        <w:t>иргэдэд мэдээллэх үүрэг хүлээнэ. Иргэний хяналтын зөвлөлийг байгуулж ажиллуулах, түүни</w:t>
      </w:r>
      <w:r>
        <w:rPr>
          <w:rFonts w:ascii="Arial" w:hAnsi="Arial" w:cs="Arial"/>
          <w:color w:val="000000"/>
          <w:sz w:val="24"/>
          <w:szCs w:val="24"/>
          <w:lang w:val="mn-MN"/>
        </w:rPr>
        <w:t xml:space="preserve">й үйл ажиллагааг зохицуулах зорилгоор </w:t>
      </w:r>
      <w:r w:rsidRPr="00E120AB">
        <w:rPr>
          <w:rFonts w:ascii="Arial" w:hAnsi="Arial" w:cs="Arial"/>
          <w:sz w:val="24"/>
          <w:szCs w:val="24"/>
          <w:lang w:val="mn-MN"/>
        </w:rPr>
        <w:t>“Аймаг, сумын иргэдийн Төлөөлөгчдийн Хурлын дэргэд иргэний хяналтын зөвлөлийн ажиллах журам”-ыг  батлав.</w:t>
      </w:r>
    </w:p>
    <w:p w:rsidR="00301C7A" w:rsidRPr="00301C7A" w:rsidRDefault="00282695" w:rsidP="00937792">
      <w:pPr>
        <w:ind w:right="-1" w:firstLine="720"/>
        <w:jc w:val="both"/>
        <w:rPr>
          <w:rFonts w:ascii="Arial" w:hAnsi="Arial" w:cs="Arial"/>
          <w:sz w:val="24"/>
          <w:szCs w:val="24"/>
          <w:lang w:val="mn-MN"/>
        </w:rPr>
      </w:pPr>
      <w:r w:rsidRPr="00301C7A">
        <w:rPr>
          <w:rFonts w:ascii="Arial" w:hAnsi="Arial" w:cs="Arial"/>
          <w:sz w:val="24"/>
          <w:szCs w:val="24"/>
          <w:lang w:val="mn-MN"/>
        </w:rPr>
        <w:t>4.</w:t>
      </w:r>
      <w:r w:rsidR="00301C7A" w:rsidRPr="00301C7A">
        <w:rPr>
          <w:rFonts w:ascii="Arial" w:hAnsi="Arial" w:cs="Arial"/>
          <w:sz w:val="24"/>
          <w:szCs w:val="24"/>
          <w:lang w:val="mn-MN"/>
        </w:rPr>
        <w:t xml:space="preserve"> “Нийтийн сонсгол зохион байгуулах аргачлал”-ыг аймаг, сумдын иргэдийн Төлөөлөгчдийн Хурал /цаашид “Хурал” гэх/ </w:t>
      </w:r>
      <w:r w:rsidR="00301C7A" w:rsidRPr="00301C7A">
        <w:rPr>
          <w:rFonts w:ascii="Arial" w:hAnsi="Arial" w:cs="Arial"/>
          <w:color w:val="000000"/>
          <w:sz w:val="24"/>
          <w:szCs w:val="24"/>
          <w:lang w:val="mn-MN"/>
        </w:rPr>
        <w:t xml:space="preserve">албан тушаалтны үйл ажиллагаанд хяналт тавих, хууль тогтоомж, захиргааны хэм хэмжээний актын хэрэгжилтийг үнэлэх, нийтийн эрх ашгийг хөндсөн асуудлаар шийдвэр гаргахын өмнө төрийн байгууллага, иргэн, хуулийн этгээд, мэргэжлийн шинжээчээс санал сонсох, мэдээлэл авах </w:t>
      </w:r>
      <w:r w:rsidR="00301C7A" w:rsidRPr="00301C7A">
        <w:rPr>
          <w:rFonts w:ascii="Arial" w:hAnsi="Arial" w:cs="Arial"/>
          <w:sz w:val="24"/>
          <w:szCs w:val="24"/>
          <w:lang w:val="mn-MN"/>
        </w:rPr>
        <w:t xml:space="preserve">зорилгоор нийтийн сонсгол зохион байгуулахад мөрдөхөөр                                           </w:t>
      </w:r>
      <w:r w:rsidR="00301C7A">
        <w:rPr>
          <w:rFonts w:ascii="Arial" w:hAnsi="Arial" w:cs="Arial"/>
          <w:sz w:val="24"/>
          <w:szCs w:val="24"/>
          <w:lang w:val="mn-MN"/>
        </w:rPr>
        <w:t>“</w:t>
      </w:r>
      <w:r w:rsidR="00301C7A" w:rsidRPr="00301C7A">
        <w:rPr>
          <w:rFonts w:ascii="Arial" w:hAnsi="Arial" w:cs="Arial"/>
          <w:sz w:val="24"/>
          <w:szCs w:val="24"/>
          <w:lang w:val="mn-MN"/>
        </w:rPr>
        <w:t>Нийтийн сонсгол зохион байгуулах  аргачлал</w:t>
      </w:r>
      <w:r w:rsidR="00301C7A">
        <w:rPr>
          <w:rFonts w:ascii="Arial" w:hAnsi="Arial" w:cs="Arial"/>
          <w:sz w:val="24"/>
          <w:szCs w:val="24"/>
          <w:lang w:val="mn-MN"/>
        </w:rPr>
        <w:t>”-ыг батлав.</w:t>
      </w:r>
    </w:p>
    <w:p w:rsidR="00301C7A" w:rsidRDefault="00282695" w:rsidP="00937792">
      <w:pPr>
        <w:ind w:right="-1" w:firstLine="720"/>
        <w:jc w:val="both"/>
        <w:rPr>
          <w:rFonts w:ascii="Arial" w:hAnsi="Arial" w:cs="Arial"/>
          <w:sz w:val="24"/>
          <w:szCs w:val="24"/>
          <w:lang w:val="mn-MN"/>
        </w:rPr>
      </w:pPr>
      <w:r w:rsidRPr="00282695">
        <w:rPr>
          <w:rFonts w:ascii="Arial" w:hAnsi="Arial" w:cs="Arial"/>
          <w:sz w:val="24"/>
          <w:szCs w:val="24"/>
          <w:lang w:val="mn-MN"/>
        </w:rPr>
        <w:t>Нийтийн сонсгол зохион байгуулах аргачлалын дагуу өөрийн суманд Нийтийн сонсголын тухай хуулийн дагуу ерөнхий хяналтын, төсвийн, орон нутгийн сонсголыг зохион байгуулж аж</w:t>
      </w:r>
      <w:r w:rsidR="00301C7A">
        <w:rPr>
          <w:rFonts w:ascii="Arial" w:hAnsi="Arial" w:cs="Arial"/>
          <w:sz w:val="24"/>
          <w:szCs w:val="24"/>
          <w:lang w:val="mn-MN"/>
        </w:rPr>
        <w:t>иллахыг сумдын ИТХ-д зөвлөв.</w:t>
      </w:r>
    </w:p>
    <w:p w:rsidR="00301C7A" w:rsidRPr="00301C7A" w:rsidRDefault="00301C7A" w:rsidP="00937792">
      <w:pPr>
        <w:shd w:val="clear" w:color="auto" w:fill="FFFFFF"/>
        <w:ind w:firstLine="720"/>
        <w:jc w:val="both"/>
        <w:textAlignment w:val="top"/>
        <w:rPr>
          <w:rFonts w:ascii="Arial" w:eastAsia="Arial" w:hAnsi="Arial" w:cs="Arial"/>
          <w:bCs/>
          <w:sz w:val="24"/>
          <w:szCs w:val="24"/>
          <w:lang w:val="mn-MN"/>
        </w:rPr>
      </w:pPr>
      <w:r w:rsidRPr="00301C7A">
        <w:rPr>
          <w:rFonts w:ascii="Arial" w:hAnsi="Arial" w:cs="Arial"/>
          <w:sz w:val="24"/>
          <w:szCs w:val="24"/>
          <w:lang w:val="mn-MN"/>
        </w:rPr>
        <w:t>5.</w:t>
      </w:r>
      <w:r w:rsidR="00282695" w:rsidRPr="00301C7A">
        <w:rPr>
          <w:rFonts w:ascii="Arial" w:hAnsi="Arial" w:cs="Arial"/>
          <w:sz w:val="24"/>
          <w:szCs w:val="24"/>
          <w:lang w:val="mn-MN"/>
        </w:rPr>
        <w:t xml:space="preserve"> </w:t>
      </w:r>
      <w:r w:rsidRPr="00301C7A">
        <w:rPr>
          <w:rFonts w:ascii="Arial" w:hAnsi="Arial" w:cs="Arial"/>
          <w:sz w:val="24"/>
          <w:szCs w:val="24"/>
          <w:lang w:val="mn-MN"/>
        </w:rPr>
        <w:t>Хөгжлийн бодлого төлөвлөлтийн тухай хууль, Засгийн газрын 2017 оны 89 дүгээр   тогтоолын  хавсралтаар батлагдсан “</w:t>
      </w:r>
      <w:r w:rsidRPr="00301C7A">
        <w:rPr>
          <w:rFonts w:ascii="Arial" w:hAnsi="Arial" w:cs="Arial"/>
          <w:bCs/>
          <w:sz w:val="24"/>
          <w:szCs w:val="24"/>
          <w:lang w:val="mn-MN"/>
        </w:rPr>
        <w:t>Бодлогын  баримт  бичгийн хэрэгжилт, захиргааны байгууллагын үйл ажиллагаанд хяналт-шинжилгээ, үнэлгээ хийх нийтлэг журам”,</w:t>
      </w:r>
      <w:r w:rsidRPr="00301C7A">
        <w:rPr>
          <w:rFonts w:ascii="Arial" w:hAnsi="Arial" w:cs="Arial"/>
          <w:sz w:val="24"/>
          <w:szCs w:val="24"/>
          <w:lang w:val="mn-MN"/>
        </w:rPr>
        <w:t xml:space="preserve"> Засгийн газрын Хэрэг эрхлэх газрын даргын  </w:t>
      </w:r>
      <w:r w:rsidRPr="00301C7A">
        <w:rPr>
          <w:rFonts w:ascii="Arial" w:eastAsia="Arial" w:hAnsi="Arial" w:cs="Arial"/>
          <w:w w:val="105"/>
          <w:sz w:val="24"/>
          <w:szCs w:val="24"/>
          <w:lang w:val="mn-MN"/>
        </w:rPr>
        <w:t>2017 оны 12 дугаар сарын 15-ны өдрийн 302 дугаар тушаалын 2 дугаар хавсралтаар батлагдсан “</w:t>
      </w:r>
      <w:r w:rsidRPr="00301C7A">
        <w:rPr>
          <w:rFonts w:ascii="Arial" w:eastAsia="Arial" w:hAnsi="Arial" w:cs="Arial"/>
          <w:bCs/>
          <w:sz w:val="24"/>
          <w:szCs w:val="24"/>
          <w:lang w:val="mn-MN"/>
        </w:rPr>
        <w:t xml:space="preserve">Хэрэглэгчийн үнэлгээний ерөнхий удирдамж”-ийг тухайн засаг захиргааны нэгжид </w:t>
      </w:r>
      <w:r>
        <w:rPr>
          <w:rFonts w:ascii="Arial" w:eastAsia="Arial" w:hAnsi="Arial" w:cs="Arial"/>
          <w:bCs/>
          <w:sz w:val="24"/>
          <w:szCs w:val="24"/>
          <w:lang w:val="mn-MN"/>
        </w:rPr>
        <w:t xml:space="preserve">хэрэгжүүлэхэд ашиглах зорилгоор </w:t>
      </w:r>
      <w:r w:rsidRPr="00301C7A">
        <w:rPr>
          <w:rFonts w:ascii="Arial" w:hAnsi="Arial" w:cs="Arial"/>
          <w:sz w:val="24"/>
          <w:szCs w:val="24"/>
          <w:lang w:val="mn-MN"/>
        </w:rPr>
        <w:t>бодлогын бичиг баримтуудад \хөтөлбөр, эдийн засаг нийгмийг хөгжүүлэх үндсэн чиглэл, Засаг даргын үйл ажиллагааны хөтөлбөр\  үнэлгээ хийхэд удирдамж болго</w:t>
      </w:r>
      <w:r>
        <w:rPr>
          <w:rFonts w:ascii="Arial" w:hAnsi="Arial" w:cs="Arial"/>
          <w:sz w:val="24"/>
          <w:szCs w:val="24"/>
          <w:lang w:val="mn-MN"/>
        </w:rPr>
        <w:t>н</w:t>
      </w:r>
      <w:r w:rsidRPr="00301C7A">
        <w:rPr>
          <w:sz w:val="24"/>
          <w:szCs w:val="24"/>
          <w:lang w:val="mn-MN"/>
        </w:rPr>
        <w:t xml:space="preserve"> </w:t>
      </w:r>
      <w:r w:rsidRPr="00301C7A">
        <w:rPr>
          <w:rFonts w:ascii="Arial" w:hAnsi="Arial" w:cs="Arial"/>
          <w:sz w:val="24"/>
          <w:szCs w:val="24"/>
          <w:lang w:val="mn-MN"/>
        </w:rPr>
        <w:t>Бодлогын бичиг баримтад үнэлгээ хийх аргачлалыг 1 дүгээр, үнэлгээний тайлан бичих бүтцийн загварыг 2 дугаар хавсралтаар</w:t>
      </w:r>
      <w:r>
        <w:rPr>
          <w:rFonts w:ascii="Arial" w:hAnsi="Arial" w:cs="Arial"/>
          <w:sz w:val="24"/>
          <w:szCs w:val="24"/>
          <w:lang w:val="mn-MN"/>
        </w:rPr>
        <w:t xml:space="preserve"> тус тус </w:t>
      </w:r>
      <w:r w:rsidRPr="00301C7A">
        <w:rPr>
          <w:rFonts w:ascii="Arial" w:hAnsi="Arial" w:cs="Arial"/>
          <w:sz w:val="24"/>
          <w:szCs w:val="24"/>
          <w:lang w:val="mn-MN"/>
        </w:rPr>
        <w:t xml:space="preserve"> </w:t>
      </w:r>
      <w:r>
        <w:rPr>
          <w:rFonts w:ascii="Arial" w:hAnsi="Arial" w:cs="Arial"/>
          <w:sz w:val="24"/>
          <w:szCs w:val="24"/>
          <w:lang w:val="mn-MN"/>
        </w:rPr>
        <w:t>батлав</w:t>
      </w:r>
      <w:r w:rsidRPr="00301C7A">
        <w:rPr>
          <w:rFonts w:ascii="Arial" w:hAnsi="Arial" w:cs="Arial"/>
          <w:sz w:val="24"/>
          <w:szCs w:val="24"/>
          <w:lang w:val="mn-MN"/>
        </w:rPr>
        <w:t>.</w:t>
      </w:r>
    </w:p>
    <w:p w:rsidR="00301C7A" w:rsidRDefault="00301C7A" w:rsidP="00937792">
      <w:pPr>
        <w:spacing w:after="160"/>
        <w:ind w:right="-7" w:firstLine="720"/>
        <w:jc w:val="both"/>
        <w:rPr>
          <w:rFonts w:ascii="Arial" w:hAnsi="Arial" w:cs="Arial"/>
          <w:sz w:val="24"/>
          <w:szCs w:val="24"/>
          <w:lang w:val="mn-MN"/>
        </w:rPr>
      </w:pPr>
      <w:r w:rsidRPr="00301C7A">
        <w:rPr>
          <w:rFonts w:ascii="Arial" w:hAnsi="Arial" w:cs="Arial"/>
          <w:sz w:val="24"/>
          <w:szCs w:val="24"/>
          <w:lang w:val="mn-MN"/>
        </w:rPr>
        <w:t>Аймгийн ИТХ, Тэргүүлэгчдээс батлагдан гарсан бодлого, шийдвэрт батлагдсан аргачлалын дагуу үнэлгээ хийж, тухай бүр Тэргүүлэгчдийн хуралдаанд тайлагнахыг аймгийн ИТХ-ын Н</w:t>
      </w:r>
      <w:r>
        <w:rPr>
          <w:rFonts w:ascii="Arial" w:hAnsi="Arial" w:cs="Arial"/>
          <w:sz w:val="24"/>
          <w:szCs w:val="24"/>
          <w:lang w:val="mn-MN"/>
        </w:rPr>
        <w:t>арийн бичгийн даргад даалгав</w:t>
      </w:r>
      <w:r w:rsidRPr="00301C7A">
        <w:rPr>
          <w:rFonts w:ascii="Arial" w:hAnsi="Arial" w:cs="Arial"/>
          <w:sz w:val="24"/>
          <w:szCs w:val="24"/>
          <w:lang w:val="mn-MN"/>
        </w:rPr>
        <w:t xml:space="preserve">. </w:t>
      </w:r>
    </w:p>
    <w:p w:rsidR="00301C7A" w:rsidRDefault="00301C7A" w:rsidP="00937792">
      <w:pPr>
        <w:spacing w:after="160"/>
        <w:ind w:right="-7" w:firstLine="720"/>
        <w:jc w:val="both"/>
        <w:rPr>
          <w:rFonts w:ascii="Arial" w:hAnsi="Arial" w:cs="Arial"/>
          <w:sz w:val="24"/>
          <w:szCs w:val="24"/>
          <w:lang w:val="mn-MN"/>
        </w:rPr>
      </w:pPr>
      <w:r w:rsidRPr="00301C7A">
        <w:rPr>
          <w:rFonts w:ascii="Arial" w:hAnsi="Arial" w:cs="Arial"/>
          <w:sz w:val="24"/>
          <w:szCs w:val="24"/>
          <w:lang w:val="mn-MN"/>
        </w:rPr>
        <w:t>Бодлогын баримт бичигт үнэлгээ хийх аргачлалыг сумын Хурлаас баталсан бодлогын баримт бичигт үнэлгээ хийж, үр дүнг тооцож аж</w:t>
      </w:r>
      <w:r>
        <w:rPr>
          <w:rFonts w:ascii="Arial" w:hAnsi="Arial" w:cs="Arial"/>
          <w:sz w:val="24"/>
          <w:szCs w:val="24"/>
          <w:lang w:val="mn-MN"/>
        </w:rPr>
        <w:t>иллахыг сумын ИТХ-д зөвлөв.</w:t>
      </w:r>
    </w:p>
    <w:p w:rsidR="00E318F2" w:rsidRDefault="007C61FB" w:rsidP="00937792">
      <w:pPr>
        <w:ind w:firstLine="720"/>
        <w:contextualSpacing/>
        <w:jc w:val="both"/>
        <w:rPr>
          <w:rFonts w:ascii="Arial" w:hAnsi="Arial" w:cs="Arial"/>
          <w:sz w:val="24"/>
          <w:szCs w:val="24"/>
          <w:lang w:val="mn-MN"/>
        </w:rPr>
      </w:pPr>
      <w:r w:rsidRPr="00FE789E">
        <w:rPr>
          <w:rFonts w:ascii="Arial" w:hAnsi="Arial" w:cs="Arial"/>
          <w:sz w:val="24"/>
          <w:szCs w:val="24"/>
          <w:lang w:val="mn-MN"/>
        </w:rPr>
        <w:t xml:space="preserve">6. Төрийн дээд одон медальд уламжлах тухай </w:t>
      </w:r>
      <w:r w:rsidR="00FE789E" w:rsidRPr="00FE789E">
        <w:rPr>
          <w:rFonts w:ascii="Arial" w:hAnsi="Arial" w:cs="Arial"/>
          <w:sz w:val="24"/>
          <w:szCs w:val="24"/>
          <w:lang w:val="mn-MN"/>
        </w:rPr>
        <w:t>аймгийн</w:t>
      </w:r>
      <w:r w:rsidR="00FE789E" w:rsidRPr="00FE789E">
        <w:rPr>
          <w:rFonts w:ascii="Arial" w:hAnsi="Arial" w:cs="Arial"/>
          <w:sz w:val="24"/>
          <w:szCs w:val="24"/>
        </w:rPr>
        <w:t xml:space="preserve"> эдийн засаг нийгэм, хөдөө аж ахуйн </w:t>
      </w:r>
      <w:r w:rsidR="00FE789E" w:rsidRPr="00FE789E">
        <w:rPr>
          <w:rFonts w:ascii="Arial" w:hAnsi="Arial" w:cs="Arial"/>
          <w:sz w:val="24"/>
          <w:szCs w:val="24"/>
          <w:lang w:val="mn-MN"/>
        </w:rPr>
        <w:t>салбарын хөгжилд авъяас билэг, хүч хөдөлмөрөө дайчлан олон жил, үр бүтээлтэй ажиллаж, залуу хойч үеийг өөрийн арга туршлагаар залг</w:t>
      </w:r>
      <w:r w:rsidR="00FE789E">
        <w:rPr>
          <w:rFonts w:ascii="Arial" w:hAnsi="Arial" w:cs="Arial"/>
          <w:sz w:val="24"/>
          <w:szCs w:val="24"/>
          <w:lang w:val="mn-MN"/>
        </w:rPr>
        <w:t xml:space="preserve">амжлан хүмүүжүүлж байгаа </w:t>
      </w:r>
      <w:r w:rsidR="00FE789E" w:rsidRPr="00FE789E">
        <w:rPr>
          <w:rFonts w:ascii="Arial" w:hAnsi="Arial" w:cs="Arial"/>
          <w:sz w:val="24"/>
          <w:szCs w:val="24"/>
          <w:lang w:val="mn-MN"/>
        </w:rPr>
        <w:t>иргэдийг Монгол Улсын төрийн дээд одон медалиар шагнуулахаар М</w:t>
      </w:r>
      <w:r w:rsidR="00FE789E">
        <w:rPr>
          <w:rFonts w:ascii="Arial" w:hAnsi="Arial" w:cs="Arial"/>
          <w:sz w:val="24"/>
          <w:szCs w:val="24"/>
          <w:lang w:val="mn-MN"/>
        </w:rPr>
        <w:t>онгол Улсын Ерөнхийлөгчид уламжлав</w:t>
      </w:r>
      <w:r w:rsidR="00E318F2">
        <w:rPr>
          <w:rFonts w:ascii="Arial" w:hAnsi="Arial" w:cs="Arial"/>
          <w:sz w:val="24"/>
          <w:szCs w:val="24"/>
          <w:lang w:val="mn-MN"/>
        </w:rPr>
        <w:t>.</w:t>
      </w:r>
    </w:p>
    <w:p w:rsidR="00E318F2" w:rsidRDefault="00E318F2" w:rsidP="00937792">
      <w:pPr>
        <w:ind w:firstLine="720"/>
        <w:contextualSpacing/>
        <w:jc w:val="both"/>
        <w:rPr>
          <w:rFonts w:ascii="Arial" w:hAnsi="Arial" w:cs="Arial"/>
          <w:sz w:val="24"/>
          <w:szCs w:val="24"/>
          <w:lang w:val="mn-MN"/>
        </w:rPr>
      </w:pPr>
      <w:r>
        <w:rPr>
          <w:rFonts w:ascii="Arial" w:hAnsi="Arial" w:cs="Arial"/>
          <w:sz w:val="24"/>
          <w:szCs w:val="24"/>
          <w:lang w:val="mn-MN"/>
        </w:rPr>
        <w:t>Тэргүүлэгчдийн ээлжит бус 5-р хуралдаанаар 6 асуудал хэлэлцэж Хурлын хуралдаанд 3 асуудлыг шилжүүлж 4 тогтоол батлав.</w:t>
      </w:r>
    </w:p>
    <w:p w:rsidR="00253996" w:rsidRPr="00E318F2" w:rsidRDefault="00253996" w:rsidP="00937792">
      <w:pPr>
        <w:ind w:firstLine="720"/>
        <w:contextualSpacing/>
        <w:jc w:val="both"/>
        <w:rPr>
          <w:rFonts w:ascii="Arial" w:hAnsi="Arial" w:cs="Arial"/>
          <w:sz w:val="24"/>
          <w:szCs w:val="24"/>
          <w:lang w:val="mn-MN"/>
        </w:rPr>
      </w:pPr>
      <w:r w:rsidRPr="0014713A">
        <w:rPr>
          <w:rFonts w:ascii="Arial" w:hAnsi="Arial" w:cs="Arial"/>
          <w:sz w:val="24"/>
          <w:szCs w:val="24"/>
          <w:lang w:val="mn-MN"/>
        </w:rPr>
        <w:t xml:space="preserve">Аймгийн иргэдийн Төлөөлөгчдийн Хурлын Ажлын алба Хуралдаанаас батлагдан гарсан тогтоол, шийдвэрүүд </w:t>
      </w:r>
      <w:r w:rsidR="00600F7D">
        <w:rPr>
          <w:rFonts w:ascii="Arial" w:hAnsi="Arial" w:cs="Arial"/>
          <w:sz w:val="24"/>
          <w:szCs w:val="24"/>
          <w:lang w:val="mn-MN"/>
        </w:rPr>
        <w:t>цаг хугацааны мэдээ, мэдээл</w:t>
      </w:r>
      <w:r w:rsidRPr="0014713A">
        <w:rPr>
          <w:rFonts w:ascii="Arial" w:hAnsi="Arial" w:cs="Arial"/>
          <w:sz w:val="24"/>
          <w:szCs w:val="24"/>
          <w:lang w:val="mn-MN"/>
        </w:rPr>
        <w:t xml:space="preserve">лийг </w:t>
      </w:r>
      <w:r w:rsidRPr="0014713A">
        <w:rPr>
          <w:rFonts w:ascii="Arial" w:hAnsi="Arial" w:cs="Arial"/>
          <w:sz w:val="24"/>
          <w:szCs w:val="24"/>
        </w:rPr>
        <w:t>khural.mn</w:t>
      </w:r>
      <w:r w:rsidR="00AD4EA9" w:rsidRPr="0014713A">
        <w:rPr>
          <w:rFonts w:ascii="Arial" w:hAnsi="Arial" w:cs="Arial"/>
          <w:sz w:val="24"/>
          <w:szCs w:val="24"/>
          <w:lang w:val="mn-MN"/>
        </w:rPr>
        <w:t xml:space="preserve"> сайт болон Төв аймгийн</w:t>
      </w:r>
      <w:r w:rsidR="00AD4EA9" w:rsidRPr="000A1DC6">
        <w:rPr>
          <w:rFonts w:ascii="Arial" w:hAnsi="Arial" w:cs="Arial"/>
          <w:sz w:val="24"/>
          <w:szCs w:val="24"/>
          <w:lang w:val="mn-MN"/>
        </w:rPr>
        <w:t xml:space="preserve"> ИТХ </w:t>
      </w:r>
      <w:r w:rsidR="00AD4EA9" w:rsidRPr="000A1DC6">
        <w:rPr>
          <w:rFonts w:ascii="Arial" w:hAnsi="Arial" w:cs="Arial"/>
          <w:sz w:val="24"/>
          <w:szCs w:val="24"/>
        </w:rPr>
        <w:t>facebook</w:t>
      </w:r>
      <w:r w:rsidRPr="000A1DC6">
        <w:rPr>
          <w:rFonts w:ascii="Arial" w:hAnsi="Arial" w:cs="Arial"/>
          <w:sz w:val="24"/>
          <w:szCs w:val="24"/>
          <w:lang w:val="mn-MN"/>
        </w:rPr>
        <w:t xml:space="preserve"> </w:t>
      </w:r>
      <w:r w:rsidRPr="000A1DC6">
        <w:rPr>
          <w:rFonts w:ascii="Arial" w:hAnsi="Arial" w:cs="Arial"/>
          <w:sz w:val="24"/>
          <w:szCs w:val="24"/>
        </w:rPr>
        <w:t xml:space="preserve">paje </w:t>
      </w:r>
      <w:r w:rsidRPr="000A1DC6">
        <w:rPr>
          <w:rFonts w:ascii="Arial" w:hAnsi="Arial" w:cs="Arial"/>
          <w:sz w:val="24"/>
          <w:szCs w:val="24"/>
          <w:lang w:val="mn-MN"/>
        </w:rPr>
        <w:t>хуудсаар дамжуулан олон нийт</w:t>
      </w:r>
      <w:r w:rsidR="008D7CCB">
        <w:rPr>
          <w:rFonts w:ascii="Arial" w:hAnsi="Arial" w:cs="Arial"/>
          <w:sz w:val="24"/>
          <w:szCs w:val="24"/>
          <w:lang w:val="mn-MN"/>
        </w:rPr>
        <w:t>эд мэдээлэн</w:t>
      </w:r>
      <w:r w:rsidRPr="000A1DC6">
        <w:rPr>
          <w:rFonts w:ascii="Arial" w:hAnsi="Arial" w:cs="Arial"/>
          <w:sz w:val="24"/>
          <w:szCs w:val="24"/>
          <w:lang w:val="mn-MN"/>
        </w:rPr>
        <w:t xml:space="preserve"> ажиллаж байна.</w:t>
      </w:r>
    </w:p>
    <w:p w:rsidR="00495152" w:rsidRPr="000A1DC6" w:rsidRDefault="00495152" w:rsidP="00937792">
      <w:pPr>
        <w:spacing w:after="0"/>
        <w:ind w:right="80" w:firstLine="700"/>
        <w:jc w:val="both"/>
        <w:rPr>
          <w:rFonts w:ascii="Arial" w:hAnsi="Arial" w:cs="Arial"/>
          <w:sz w:val="24"/>
          <w:szCs w:val="24"/>
          <w:lang w:val="mn-MN"/>
        </w:rPr>
      </w:pPr>
      <w:r w:rsidRPr="000A1DC6">
        <w:rPr>
          <w:rFonts w:ascii="Arial" w:hAnsi="Arial" w:cs="Arial"/>
          <w:color w:val="000000" w:themeColor="text1"/>
          <w:sz w:val="24"/>
          <w:szCs w:val="24"/>
          <w:lang w:val="mn-MN"/>
        </w:rPr>
        <w:lastRenderedPageBreak/>
        <w:t xml:space="preserve">Энэ сард аймгийн ИТХ-ын дарга, Ажлын албанд </w:t>
      </w:r>
      <w:r w:rsidR="00E318F2">
        <w:rPr>
          <w:rFonts w:ascii="Arial" w:hAnsi="Arial" w:cs="Arial"/>
          <w:color w:val="000000" w:themeColor="text1"/>
          <w:sz w:val="24"/>
          <w:szCs w:val="24"/>
          <w:lang w:val="mn-MN"/>
        </w:rPr>
        <w:t>хандсан 23</w:t>
      </w:r>
      <w:r w:rsidR="0021539F">
        <w:rPr>
          <w:rFonts w:ascii="Arial" w:hAnsi="Arial" w:cs="Arial"/>
          <w:color w:val="000000" w:themeColor="text1"/>
          <w:sz w:val="24"/>
          <w:szCs w:val="24"/>
          <w:lang w:val="mn-MN"/>
        </w:rPr>
        <w:t xml:space="preserve"> </w:t>
      </w:r>
      <w:r w:rsidRPr="000A1DC6">
        <w:rPr>
          <w:rFonts w:ascii="Arial" w:hAnsi="Arial" w:cs="Arial"/>
          <w:color w:val="000000" w:themeColor="text1"/>
          <w:sz w:val="24"/>
          <w:szCs w:val="24"/>
          <w:lang w:val="mn-MN"/>
        </w:rPr>
        <w:t xml:space="preserve">албан бичиг ирснийг бүртгэн </w:t>
      </w:r>
      <w:r w:rsidR="00D27E96" w:rsidRPr="000A1DC6">
        <w:rPr>
          <w:rFonts w:ascii="Arial" w:hAnsi="Arial" w:cs="Arial"/>
          <w:color w:val="000000" w:themeColor="text1"/>
          <w:sz w:val="24"/>
          <w:szCs w:val="24"/>
          <w:lang w:val="mn-MN"/>
        </w:rPr>
        <w:t xml:space="preserve">иргэдийн Төлөөлөгчдийн </w:t>
      </w:r>
      <w:r w:rsidRPr="000A1DC6">
        <w:rPr>
          <w:rFonts w:ascii="Arial" w:hAnsi="Arial" w:cs="Arial"/>
          <w:color w:val="000000" w:themeColor="text1"/>
          <w:sz w:val="24"/>
          <w:szCs w:val="24"/>
          <w:lang w:val="mn-MN"/>
        </w:rPr>
        <w:t>Хурлын дарга болон нарийн бичгийн даргад танилцуулан хариу өгөх шаардлага</w:t>
      </w:r>
      <w:r w:rsidR="00106BB6">
        <w:rPr>
          <w:rFonts w:ascii="Arial" w:hAnsi="Arial" w:cs="Arial"/>
          <w:color w:val="000000" w:themeColor="text1"/>
          <w:sz w:val="24"/>
          <w:szCs w:val="24"/>
          <w:lang w:val="mn-MN"/>
        </w:rPr>
        <w:t>тай 3</w:t>
      </w:r>
      <w:r w:rsidRPr="000A1DC6">
        <w:rPr>
          <w:rFonts w:ascii="Arial" w:hAnsi="Arial" w:cs="Arial"/>
          <w:color w:val="000000" w:themeColor="text1"/>
          <w:sz w:val="24"/>
          <w:szCs w:val="24"/>
          <w:lang w:val="mn-MN"/>
        </w:rPr>
        <w:t xml:space="preserve"> </w:t>
      </w:r>
      <w:r w:rsidR="0021539F">
        <w:rPr>
          <w:rFonts w:ascii="Arial" w:hAnsi="Arial" w:cs="Arial"/>
          <w:color w:val="000000" w:themeColor="text1"/>
          <w:sz w:val="24"/>
          <w:szCs w:val="24"/>
          <w:lang w:val="mn-MN"/>
        </w:rPr>
        <w:t xml:space="preserve">бичигт </w:t>
      </w:r>
      <w:r w:rsidRPr="000A1DC6">
        <w:rPr>
          <w:rFonts w:ascii="Arial" w:hAnsi="Arial" w:cs="Arial"/>
          <w:color w:val="000000" w:themeColor="text1"/>
          <w:sz w:val="24"/>
          <w:szCs w:val="24"/>
          <w:lang w:val="mn-MN"/>
        </w:rPr>
        <w:t xml:space="preserve"> албан хариуг өгч ажиллалаа. </w:t>
      </w:r>
    </w:p>
    <w:p w:rsidR="00B67CB9" w:rsidRPr="00513AF6" w:rsidRDefault="00495152" w:rsidP="00937792">
      <w:pPr>
        <w:pStyle w:val="Title"/>
        <w:spacing w:line="276" w:lineRule="auto"/>
        <w:ind w:firstLine="720"/>
        <w:jc w:val="both"/>
        <w:rPr>
          <w:rFonts w:ascii="Arial" w:hAnsi="Arial" w:cs="Arial"/>
          <w:szCs w:val="24"/>
          <w:lang w:val="mn-MN"/>
        </w:rPr>
      </w:pPr>
      <w:r w:rsidRPr="000A1DC6">
        <w:rPr>
          <w:rFonts w:ascii="Arial" w:hAnsi="Arial" w:cs="Arial"/>
          <w:color w:val="000000" w:themeColor="text1"/>
          <w:szCs w:val="24"/>
          <w:lang w:val="mn-MN"/>
        </w:rPr>
        <w:t xml:space="preserve">Аймгийн ИТХ-ын даргад хандан </w:t>
      </w:r>
      <w:r w:rsidR="00513AF6">
        <w:rPr>
          <w:rFonts w:ascii="Arial" w:hAnsi="Arial" w:cs="Arial"/>
          <w:color w:val="000000" w:themeColor="text1"/>
          <w:szCs w:val="24"/>
          <w:lang w:val="mn-MN"/>
        </w:rPr>
        <w:t>ирсэн 1</w:t>
      </w:r>
      <w:r w:rsidR="00106BB6">
        <w:rPr>
          <w:rFonts w:ascii="Arial" w:hAnsi="Arial" w:cs="Arial"/>
          <w:color w:val="000000" w:themeColor="text1"/>
          <w:szCs w:val="24"/>
          <w:lang w:val="mn-MN"/>
        </w:rPr>
        <w:t xml:space="preserve"> иргэний өргөд</w:t>
      </w:r>
      <w:r w:rsidRPr="000A1DC6">
        <w:rPr>
          <w:rFonts w:ascii="Arial" w:hAnsi="Arial" w:cs="Arial"/>
          <w:color w:val="000000" w:themeColor="text1"/>
          <w:szCs w:val="24"/>
          <w:lang w:val="mn-MN"/>
        </w:rPr>
        <w:t xml:space="preserve">лийн  хариуг хуулийн хугацаанд багтаан шийдвэрлэж ажилласан байна. </w:t>
      </w:r>
      <w:r w:rsidRPr="000A1DC6">
        <w:rPr>
          <w:rFonts w:ascii="Arial" w:hAnsi="Arial" w:cs="Arial"/>
          <w:szCs w:val="24"/>
          <w:lang w:val="mn-MN"/>
        </w:rPr>
        <w:t>Аймгийн ИТХ-ын дарга, Хурлын Ажлын албанаас Ерөнхийлөгчийн Тамгын газар, салбарын яамдуудад болон</w:t>
      </w:r>
      <w:r w:rsidR="00106BB6">
        <w:rPr>
          <w:rFonts w:ascii="Arial" w:hAnsi="Arial" w:cs="Arial"/>
          <w:szCs w:val="24"/>
          <w:lang w:val="mn-MN"/>
        </w:rPr>
        <w:t xml:space="preserve"> холбогдох албан байгууллагад 24</w:t>
      </w:r>
      <w:r w:rsidRPr="000A1DC6">
        <w:rPr>
          <w:rFonts w:ascii="Arial" w:hAnsi="Arial" w:cs="Arial"/>
          <w:szCs w:val="24"/>
          <w:lang w:val="mn-MN"/>
        </w:rPr>
        <w:t xml:space="preserve"> бичгийг гарган хүргүүлж ажиллалаа. </w:t>
      </w:r>
    </w:p>
    <w:p w:rsidR="00106BB6" w:rsidRPr="00106BB6" w:rsidRDefault="00106BB6" w:rsidP="00937792">
      <w:pPr>
        <w:pStyle w:val="Title"/>
        <w:spacing w:line="276" w:lineRule="auto"/>
        <w:ind w:firstLine="720"/>
        <w:jc w:val="both"/>
        <w:rPr>
          <w:rFonts w:ascii="Arial" w:hAnsi="Arial" w:cs="Arial"/>
          <w:szCs w:val="24"/>
          <w:lang w:val="mn-MN"/>
        </w:rPr>
      </w:pPr>
      <w:r w:rsidRPr="00106BB6">
        <w:rPr>
          <w:rFonts w:ascii="Arial" w:hAnsi="Arial" w:cs="Arial"/>
          <w:color w:val="222222"/>
          <w:szCs w:val="24"/>
          <w:shd w:val="clear" w:color="auto" w:fill="FFFFFF"/>
        </w:rPr>
        <w:t>Монгол Улсын Ерөнхийлөгчийн 2010 оны 63 дугаар зарлигаар жил бүрийн 5, 10 дугаар сарын хоёр дахь долоо хоногийн “Бямба” гарагийг бүх нийтээр мод тарих ү</w:t>
      </w:r>
      <w:r>
        <w:rPr>
          <w:rFonts w:ascii="Arial" w:hAnsi="Arial" w:cs="Arial"/>
          <w:color w:val="222222"/>
          <w:szCs w:val="24"/>
          <w:shd w:val="clear" w:color="auto" w:fill="FFFFFF"/>
        </w:rPr>
        <w:t>ндэсний өдөр болгож зарлас</w:t>
      </w:r>
      <w:r>
        <w:rPr>
          <w:rFonts w:ascii="Arial" w:hAnsi="Arial" w:cs="Arial"/>
          <w:color w:val="222222"/>
          <w:szCs w:val="24"/>
          <w:shd w:val="clear" w:color="auto" w:fill="FFFFFF"/>
          <w:lang w:val="mn-MN"/>
        </w:rPr>
        <w:t>аны дагуу</w:t>
      </w:r>
      <w:r>
        <w:rPr>
          <w:rFonts w:ascii="Arial" w:hAnsi="Arial" w:cs="Arial"/>
          <w:color w:val="222222"/>
          <w:szCs w:val="24"/>
          <w:shd w:val="clear" w:color="auto" w:fill="FFFFFF"/>
        </w:rPr>
        <w:t xml:space="preserve"> </w:t>
      </w:r>
      <w:r w:rsidRPr="00106BB6">
        <w:rPr>
          <w:rFonts w:ascii="Arial" w:hAnsi="Arial" w:cs="Arial"/>
          <w:color w:val="222222"/>
          <w:szCs w:val="24"/>
          <w:shd w:val="clear" w:color="auto" w:fill="FFFFFF"/>
        </w:rPr>
        <w:t>намрын мод тарих өдөр 2019 оны аравдугаар сарын 12-ний өдөр Зуунмод сумын хэмжээнд үйл ажиллагаа явуулж байгаа албан байгууллага, аж ахуй нэгжүүдийн ажилчин, албан хаагчид Зуунмод гол дагуу болон өөрийн албан байгуулагынхаа гадна талбайд мод тарьсан бөгөөд аймгийн ИТХ-ын ажлын албаны хамт олон Зуунмод голын Цэцэрлэгт хүрээлэн Ногоон паспорт, ногоон төгөлд 15 мод тарьлаа.</w:t>
      </w:r>
    </w:p>
    <w:p w:rsidR="00B4733B" w:rsidRDefault="00B4733B" w:rsidP="00937792">
      <w:pPr>
        <w:shd w:val="clear" w:color="auto" w:fill="FFFFFF"/>
        <w:spacing w:after="390"/>
        <w:ind w:firstLine="720"/>
        <w:jc w:val="both"/>
        <w:textAlignment w:val="baseline"/>
        <w:rPr>
          <w:rFonts w:ascii="Arial" w:eastAsia="Times New Roman" w:hAnsi="Arial" w:cs="Arial"/>
          <w:color w:val="222222"/>
          <w:sz w:val="24"/>
          <w:szCs w:val="24"/>
          <w:lang w:val="mn-MN"/>
        </w:rPr>
      </w:pPr>
      <w:r w:rsidRPr="00B4733B">
        <w:rPr>
          <w:rFonts w:ascii="Arial" w:eastAsia="Times New Roman" w:hAnsi="Arial" w:cs="Arial"/>
          <w:color w:val="222222"/>
          <w:sz w:val="24"/>
          <w:szCs w:val="24"/>
        </w:rPr>
        <w:t xml:space="preserve">Улс орон даяар төрийн албаны шинэтгэлийн дараагийн үе шат буюу Монгол Улсын Их хурлын 2017 оны намрын чуулганаар баталсан “Төрийн албаны тухай хууль”-ийн шинэчилсэн найруулгыг хэрэгжүүлэх, энэхүү хуулийн үзэл санаа, шинэтгэлийн бодлогыг тууштай хэрэгжүүлж, нутгийн захиргааны байгууллагуудын хүний нөөцийн чадавхийг нэмэгдүүлэх зорилгоор аймгийн Засаг даргын 2019 оны А/540 дүгээр захирамжаар “Мерит зарчимд суурилсан манлайлал” зөвлөгөөнийг </w:t>
      </w:r>
      <w:r w:rsidR="00937792">
        <w:rPr>
          <w:rFonts w:ascii="Arial" w:eastAsia="Times New Roman" w:hAnsi="Arial" w:cs="Arial"/>
          <w:color w:val="222222"/>
          <w:sz w:val="24"/>
          <w:szCs w:val="24"/>
          <w:lang w:val="mn-MN"/>
        </w:rPr>
        <w:t xml:space="preserve">10-р сарын 17-ны өдөр </w:t>
      </w:r>
      <w:r w:rsidRPr="00B4733B">
        <w:rPr>
          <w:rFonts w:ascii="Arial" w:eastAsia="Times New Roman" w:hAnsi="Arial" w:cs="Arial"/>
          <w:color w:val="222222"/>
          <w:sz w:val="24"/>
          <w:szCs w:val="24"/>
        </w:rPr>
        <w:t>Төв аймагт зохи</w:t>
      </w:r>
      <w:r>
        <w:rPr>
          <w:rFonts w:ascii="Arial" w:eastAsia="Times New Roman" w:hAnsi="Arial" w:cs="Arial"/>
          <w:color w:val="222222"/>
          <w:sz w:val="24"/>
          <w:szCs w:val="24"/>
        </w:rPr>
        <w:t>он байгуул</w:t>
      </w:r>
      <w:r>
        <w:rPr>
          <w:rFonts w:ascii="Arial" w:eastAsia="Times New Roman" w:hAnsi="Arial" w:cs="Arial"/>
          <w:color w:val="222222"/>
          <w:sz w:val="24"/>
          <w:szCs w:val="24"/>
          <w:lang w:val="mn-MN"/>
        </w:rPr>
        <w:t xml:space="preserve">лаа. </w:t>
      </w:r>
      <w:r w:rsidRPr="00B4733B">
        <w:rPr>
          <w:rFonts w:ascii="Arial" w:eastAsia="Times New Roman" w:hAnsi="Arial" w:cs="Arial"/>
          <w:color w:val="222222"/>
          <w:sz w:val="24"/>
          <w:szCs w:val="24"/>
        </w:rPr>
        <w:t>Зөвлөгөөнд аймгийн ИТХ-ын дарга Ц.Энхбат тэргүүтэй аймгийн удирдлагууд, Монгол улсын Төрийн албаны зөвлөлийн гишүүн, ажлын хэсгийн ахлагч Д.Зүмбэрэллхам тэргүүтэй Төрийн албаны зөвлөлийн төлөөлөл, Засгийн газрын Хэрэг эрхлэх газрын Хяналт шалгалт, үнэлгээ, дотоод аудитын газрын дарга Э.Бат-Идэр, “Мерит” төслийн төлөөлөгчид болон Төв аймгийн 500 орчим т</w:t>
      </w:r>
      <w:r>
        <w:rPr>
          <w:rFonts w:ascii="Arial" w:eastAsia="Times New Roman" w:hAnsi="Arial" w:cs="Arial"/>
          <w:color w:val="222222"/>
          <w:sz w:val="24"/>
          <w:szCs w:val="24"/>
        </w:rPr>
        <w:t>өрийн албан хаагч оролц</w:t>
      </w:r>
      <w:r>
        <w:rPr>
          <w:rFonts w:ascii="Arial" w:eastAsia="Times New Roman" w:hAnsi="Arial" w:cs="Arial"/>
          <w:color w:val="222222"/>
          <w:sz w:val="24"/>
          <w:szCs w:val="24"/>
          <w:lang w:val="mn-MN"/>
        </w:rPr>
        <w:t>лоо.</w:t>
      </w:r>
    </w:p>
    <w:p w:rsidR="006C2516" w:rsidRDefault="007A6467" w:rsidP="00937792">
      <w:pPr>
        <w:shd w:val="clear" w:color="auto" w:fill="FFFFFF"/>
        <w:spacing w:after="390"/>
        <w:ind w:firstLine="720"/>
        <w:jc w:val="both"/>
        <w:textAlignment w:val="baseline"/>
        <w:rPr>
          <w:rFonts w:ascii="Arial" w:hAnsi="Arial" w:cs="Arial"/>
          <w:color w:val="222222"/>
          <w:sz w:val="24"/>
          <w:szCs w:val="24"/>
          <w:shd w:val="clear" w:color="auto" w:fill="FFFFFF"/>
          <w:lang w:val="mn-MN"/>
        </w:rPr>
      </w:pPr>
      <w:r>
        <w:rPr>
          <w:rFonts w:ascii="Arial" w:hAnsi="Arial" w:cs="Arial"/>
          <w:color w:val="222222"/>
          <w:sz w:val="24"/>
          <w:szCs w:val="24"/>
          <w:shd w:val="clear" w:color="auto" w:fill="FFFFFF"/>
          <w:lang w:val="mn-MN"/>
        </w:rPr>
        <w:t>Тус зөвлөгөөний хүрээнд а</w:t>
      </w:r>
      <w:r w:rsidRPr="007A6467">
        <w:rPr>
          <w:rFonts w:ascii="Arial" w:hAnsi="Arial" w:cs="Arial"/>
          <w:color w:val="222222"/>
          <w:sz w:val="24"/>
          <w:szCs w:val="24"/>
          <w:shd w:val="clear" w:color="auto" w:fill="FFFFFF"/>
        </w:rPr>
        <w:t>ймгийн ИТХ-ы</w:t>
      </w:r>
      <w:r>
        <w:rPr>
          <w:rFonts w:ascii="Arial" w:hAnsi="Arial" w:cs="Arial"/>
          <w:color w:val="222222"/>
          <w:sz w:val="24"/>
          <w:szCs w:val="24"/>
          <w:shd w:val="clear" w:color="auto" w:fill="FFFFFF"/>
        </w:rPr>
        <w:t xml:space="preserve">н </w:t>
      </w:r>
      <w:r>
        <w:rPr>
          <w:rFonts w:ascii="Arial" w:hAnsi="Arial" w:cs="Arial"/>
          <w:color w:val="222222"/>
          <w:sz w:val="24"/>
          <w:szCs w:val="24"/>
          <w:shd w:val="clear" w:color="auto" w:fill="FFFFFF"/>
          <w:lang w:val="mn-MN"/>
        </w:rPr>
        <w:t xml:space="preserve">дарга </w:t>
      </w:r>
      <w:r>
        <w:rPr>
          <w:rFonts w:ascii="Arial" w:hAnsi="Arial" w:cs="Arial"/>
          <w:color w:val="222222"/>
          <w:sz w:val="24"/>
          <w:szCs w:val="24"/>
          <w:shd w:val="clear" w:color="auto" w:fill="FFFFFF"/>
        </w:rPr>
        <w:t xml:space="preserve">Ц.Энхбат </w:t>
      </w:r>
      <w:r w:rsidRPr="007A6467">
        <w:rPr>
          <w:rFonts w:ascii="Arial" w:hAnsi="Arial" w:cs="Arial"/>
          <w:color w:val="222222"/>
          <w:sz w:val="24"/>
          <w:szCs w:val="24"/>
          <w:shd w:val="clear" w:color="auto" w:fill="FFFFFF"/>
        </w:rPr>
        <w:t xml:space="preserve"> “Мерит зарчимд суурилсан манлайлал” аймгийн зөвлөгөөнд оролцох Монгол улсын Төрийн албаны салбар зөвлөлийн гишүүн, ажлын хэсгийн ахлагч Д.Зүмбэрэллхам, Төрийн албаны зөвлөлийн сургалт сурталчилгаа мэдээллийн нэгдсэн сангийн газрын даргын албан үүргийг түр орлон гүйцэтгэгч Б.Оюуннасан, Төрийн албаны зөвлөлийн мэргэжилтэн Г.Нансалмаа, Төрийн албан зөвлөлийн дотод асуудал зохион байгуулалтын ажилтан Б.Гончигсумлаа нарыг хүлээн авч уулз</w:t>
      </w:r>
      <w:r>
        <w:rPr>
          <w:rFonts w:ascii="Arial" w:hAnsi="Arial" w:cs="Arial"/>
          <w:color w:val="222222"/>
          <w:sz w:val="24"/>
          <w:szCs w:val="24"/>
          <w:shd w:val="clear" w:color="auto" w:fill="FFFFFF"/>
          <w:lang w:val="mn-MN"/>
        </w:rPr>
        <w:t>сан юм.</w:t>
      </w:r>
    </w:p>
    <w:p w:rsidR="005C55CB" w:rsidRPr="005C55CB" w:rsidRDefault="006C2516" w:rsidP="00937792">
      <w:pPr>
        <w:pStyle w:val="Heading2"/>
        <w:shd w:val="clear" w:color="auto" w:fill="FFFFFF"/>
        <w:spacing w:before="0"/>
        <w:ind w:firstLine="720"/>
        <w:jc w:val="both"/>
        <w:textAlignment w:val="baseline"/>
        <w:rPr>
          <w:rFonts w:ascii="Arial" w:hAnsi="Arial" w:cs="Arial"/>
          <w:b w:val="0"/>
          <w:color w:val="000000"/>
          <w:sz w:val="24"/>
          <w:szCs w:val="24"/>
          <w:bdr w:val="none" w:sz="0" w:space="0" w:color="auto" w:frame="1"/>
          <w:lang w:val="mn-MN"/>
        </w:rPr>
      </w:pPr>
      <w:r>
        <w:rPr>
          <w:rFonts w:ascii="Arial" w:hAnsi="Arial" w:cs="Arial"/>
          <w:b w:val="0"/>
          <w:color w:val="222222"/>
          <w:sz w:val="24"/>
          <w:szCs w:val="24"/>
          <w:bdr w:val="none" w:sz="0" w:space="0" w:color="auto" w:frame="1"/>
          <w:shd w:val="clear" w:color="auto" w:fill="FFFFFF"/>
          <w:lang w:val="mn-MN"/>
        </w:rPr>
        <w:lastRenderedPageBreak/>
        <w:t>М</w:t>
      </w:r>
      <w:r w:rsidRPr="006C2516">
        <w:rPr>
          <w:rFonts w:ascii="Arial" w:hAnsi="Arial" w:cs="Arial"/>
          <w:b w:val="0"/>
          <w:color w:val="222222"/>
          <w:sz w:val="24"/>
          <w:szCs w:val="24"/>
          <w:bdr w:val="none" w:sz="0" w:space="0" w:color="auto" w:frame="1"/>
          <w:shd w:val="clear" w:color="auto" w:fill="FFFFFF"/>
        </w:rPr>
        <w:t>онгол улсын төрийн албаны салбар зөвлөлий</w:t>
      </w:r>
      <w:r>
        <w:rPr>
          <w:rFonts w:ascii="Arial" w:hAnsi="Arial" w:cs="Arial"/>
          <w:b w:val="0"/>
          <w:color w:val="222222"/>
          <w:sz w:val="24"/>
          <w:szCs w:val="24"/>
          <w:bdr w:val="none" w:sz="0" w:space="0" w:color="auto" w:frame="1"/>
          <w:shd w:val="clear" w:color="auto" w:fill="FFFFFF"/>
        </w:rPr>
        <w:t xml:space="preserve">н гишүүн, ажлын хэсгийн ахлагч </w:t>
      </w:r>
      <w:r>
        <w:rPr>
          <w:rFonts w:ascii="Arial" w:hAnsi="Arial" w:cs="Arial"/>
          <w:b w:val="0"/>
          <w:color w:val="222222"/>
          <w:sz w:val="24"/>
          <w:szCs w:val="24"/>
          <w:bdr w:val="none" w:sz="0" w:space="0" w:color="auto" w:frame="1"/>
          <w:shd w:val="clear" w:color="auto" w:fill="FFFFFF"/>
          <w:lang w:val="mn-MN"/>
        </w:rPr>
        <w:t>Д</w:t>
      </w:r>
      <w:r>
        <w:rPr>
          <w:rFonts w:ascii="Arial" w:hAnsi="Arial" w:cs="Arial"/>
          <w:b w:val="0"/>
          <w:color w:val="222222"/>
          <w:sz w:val="24"/>
          <w:szCs w:val="24"/>
          <w:bdr w:val="none" w:sz="0" w:space="0" w:color="auto" w:frame="1"/>
          <w:shd w:val="clear" w:color="auto" w:fill="FFFFFF"/>
        </w:rPr>
        <w:t>.</w:t>
      </w:r>
      <w:r>
        <w:rPr>
          <w:rFonts w:ascii="Arial" w:hAnsi="Arial" w:cs="Arial"/>
          <w:b w:val="0"/>
          <w:color w:val="222222"/>
          <w:sz w:val="24"/>
          <w:szCs w:val="24"/>
          <w:bdr w:val="none" w:sz="0" w:space="0" w:color="auto" w:frame="1"/>
          <w:shd w:val="clear" w:color="auto" w:fill="FFFFFF"/>
          <w:lang w:val="mn-MN"/>
        </w:rPr>
        <w:t>З</w:t>
      </w:r>
      <w:r w:rsidRPr="006C2516">
        <w:rPr>
          <w:rFonts w:ascii="Arial" w:hAnsi="Arial" w:cs="Arial"/>
          <w:b w:val="0"/>
          <w:color w:val="222222"/>
          <w:sz w:val="24"/>
          <w:szCs w:val="24"/>
          <w:bdr w:val="none" w:sz="0" w:space="0" w:color="auto" w:frame="1"/>
          <w:shd w:val="clear" w:color="auto" w:fill="FFFFFF"/>
        </w:rPr>
        <w:t>үмбэрэллхам</w:t>
      </w:r>
      <w:r>
        <w:rPr>
          <w:rFonts w:ascii="Arial" w:hAnsi="Arial" w:cs="Arial"/>
          <w:b w:val="0"/>
          <w:color w:val="222222"/>
          <w:sz w:val="24"/>
          <w:szCs w:val="24"/>
          <w:bdr w:val="none" w:sz="0" w:space="0" w:color="auto" w:frame="1"/>
          <w:shd w:val="clear" w:color="auto" w:fill="FFFFFF"/>
        </w:rPr>
        <w:t xml:space="preserve">, аймгийн </w:t>
      </w:r>
      <w:r w:rsidR="00477F26">
        <w:rPr>
          <w:rFonts w:ascii="Arial" w:hAnsi="Arial" w:cs="Arial"/>
          <w:b w:val="0"/>
          <w:color w:val="222222"/>
          <w:sz w:val="24"/>
          <w:szCs w:val="24"/>
          <w:bdr w:val="none" w:sz="0" w:space="0" w:color="auto" w:frame="1"/>
          <w:shd w:val="clear" w:color="auto" w:fill="FFFFFF"/>
        </w:rPr>
        <w:t xml:space="preserve">ИТХ-ын </w:t>
      </w:r>
      <w:r>
        <w:rPr>
          <w:rFonts w:ascii="Arial" w:hAnsi="Arial" w:cs="Arial"/>
          <w:b w:val="0"/>
          <w:color w:val="222222"/>
          <w:sz w:val="24"/>
          <w:szCs w:val="24"/>
          <w:bdr w:val="none" w:sz="0" w:space="0" w:color="auto" w:frame="1"/>
          <w:shd w:val="clear" w:color="auto" w:fill="FFFFFF"/>
          <w:lang w:val="mn-MN"/>
        </w:rPr>
        <w:t>Ц</w:t>
      </w:r>
      <w:r>
        <w:rPr>
          <w:rFonts w:ascii="Arial" w:hAnsi="Arial" w:cs="Arial"/>
          <w:b w:val="0"/>
          <w:color w:val="222222"/>
          <w:sz w:val="24"/>
          <w:szCs w:val="24"/>
          <w:bdr w:val="none" w:sz="0" w:space="0" w:color="auto" w:frame="1"/>
          <w:shd w:val="clear" w:color="auto" w:fill="FFFFFF"/>
        </w:rPr>
        <w:t>.</w:t>
      </w:r>
      <w:r>
        <w:rPr>
          <w:rFonts w:ascii="Arial" w:hAnsi="Arial" w:cs="Arial"/>
          <w:b w:val="0"/>
          <w:color w:val="222222"/>
          <w:sz w:val="24"/>
          <w:szCs w:val="24"/>
          <w:bdr w:val="none" w:sz="0" w:space="0" w:color="auto" w:frame="1"/>
          <w:shd w:val="clear" w:color="auto" w:fill="FFFFFF"/>
          <w:lang w:val="mn-MN"/>
        </w:rPr>
        <w:t>Э</w:t>
      </w:r>
      <w:r w:rsidRPr="006C2516">
        <w:rPr>
          <w:rFonts w:ascii="Arial" w:hAnsi="Arial" w:cs="Arial"/>
          <w:b w:val="0"/>
          <w:color w:val="222222"/>
          <w:sz w:val="24"/>
          <w:szCs w:val="24"/>
          <w:bdr w:val="none" w:sz="0" w:space="0" w:color="auto" w:frame="1"/>
          <w:shd w:val="clear" w:color="auto" w:fill="FFFFFF"/>
        </w:rPr>
        <w:t>нхба</w:t>
      </w:r>
      <w:r>
        <w:rPr>
          <w:rFonts w:ascii="Arial" w:hAnsi="Arial" w:cs="Arial"/>
          <w:b w:val="0"/>
          <w:color w:val="222222"/>
          <w:sz w:val="24"/>
          <w:szCs w:val="24"/>
          <w:bdr w:val="none" w:sz="0" w:space="0" w:color="auto" w:frame="1"/>
          <w:shd w:val="clear" w:color="auto" w:fill="FFFFFF"/>
        </w:rPr>
        <w:t xml:space="preserve">т, </w:t>
      </w:r>
      <w:r w:rsidR="00477F26">
        <w:rPr>
          <w:rFonts w:ascii="Arial" w:hAnsi="Arial" w:cs="Arial"/>
          <w:b w:val="0"/>
          <w:color w:val="222222"/>
          <w:sz w:val="24"/>
          <w:szCs w:val="24"/>
          <w:bdr w:val="none" w:sz="0" w:space="0" w:color="auto" w:frame="1"/>
          <w:shd w:val="clear" w:color="auto" w:fill="FFFFFF"/>
          <w:lang w:val="mn-MN"/>
        </w:rPr>
        <w:t xml:space="preserve">аймгийн ИТХ-ын нарийн бичгийн даргын үүргийг түр орлон гүйцэтгэгч Э.Доржсүрэн, </w:t>
      </w:r>
      <w:r w:rsidR="00477F26">
        <w:rPr>
          <w:rFonts w:ascii="Arial" w:hAnsi="Arial" w:cs="Arial"/>
          <w:b w:val="0"/>
          <w:color w:val="222222"/>
          <w:sz w:val="24"/>
          <w:szCs w:val="24"/>
          <w:bdr w:val="none" w:sz="0" w:space="0" w:color="auto" w:frame="1"/>
          <w:shd w:val="clear" w:color="auto" w:fill="FFFFFF"/>
        </w:rPr>
        <w:t xml:space="preserve">аймгийн </w:t>
      </w:r>
      <w:r w:rsidR="00477F26">
        <w:rPr>
          <w:rFonts w:ascii="Arial" w:hAnsi="Arial" w:cs="Arial"/>
          <w:b w:val="0"/>
          <w:color w:val="222222"/>
          <w:sz w:val="24"/>
          <w:szCs w:val="24"/>
          <w:bdr w:val="none" w:sz="0" w:space="0" w:color="auto" w:frame="1"/>
          <w:shd w:val="clear" w:color="auto" w:fill="FFFFFF"/>
          <w:lang w:val="mn-MN"/>
        </w:rPr>
        <w:t>З</w:t>
      </w:r>
      <w:r>
        <w:rPr>
          <w:rFonts w:ascii="Arial" w:hAnsi="Arial" w:cs="Arial"/>
          <w:b w:val="0"/>
          <w:color w:val="222222"/>
          <w:sz w:val="24"/>
          <w:szCs w:val="24"/>
          <w:bdr w:val="none" w:sz="0" w:space="0" w:color="auto" w:frame="1"/>
          <w:shd w:val="clear" w:color="auto" w:fill="FFFFFF"/>
        </w:rPr>
        <w:t xml:space="preserve">асаг даргын орлогч </w:t>
      </w:r>
      <w:r>
        <w:rPr>
          <w:rFonts w:ascii="Arial" w:hAnsi="Arial" w:cs="Arial"/>
          <w:b w:val="0"/>
          <w:color w:val="222222"/>
          <w:sz w:val="24"/>
          <w:szCs w:val="24"/>
          <w:bdr w:val="none" w:sz="0" w:space="0" w:color="auto" w:frame="1"/>
          <w:shd w:val="clear" w:color="auto" w:fill="FFFFFF"/>
          <w:lang w:val="mn-MN"/>
        </w:rPr>
        <w:t>Ч</w:t>
      </w:r>
      <w:r>
        <w:rPr>
          <w:rFonts w:ascii="Arial" w:hAnsi="Arial" w:cs="Arial"/>
          <w:b w:val="0"/>
          <w:color w:val="222222"/>
          <w:sz w:val="24"/>
          <w:szCs w:val="24"/>
          <w:bdr w:val="none" w:sz="0" w:space="0" w:color="auto" w:frame="1"/>
          <w:shd w:val="clear" w:color="auto" w:fill="FFFFFF"/>
        </w:rPr>
        <w:t>.</w:t>
      </w:r>
      <w:r>
        <w:rPr>
          <w:rFonts w:ascii="Arial" w:hAnsi="Arial" w:cs="Arial"/>
          <w:b w:val="0"/>
          <w:color w:val="222222"/>
          <w:sz w:val="24"/>
          <w:szCs w:val="24"/>
          <w:bdr w:val="none" w:sz="0" w:space="0" w:color="auto" w:frame="1"/>
          <w:shd w:val="clear" w:color="auto" w:fill="FFFFFF"/>
          <w:lang w:val="mn-MN"/>
        </w:rPr>
        <w:t>С</w:t>
      </w:r>
      <w:r w:rsidRPr="006C2516">
        <w:rPr>
          <w:rFonts w:ascii="Arial" w:hAnsi="Arial" w:cs="Arial"/>
          <w:b w:val="0"/>
          <w:color w:val="222222"/>
          <w:sz w:val="24"/>
          <w:szCs w:val="24"/>
          <w:bdr w:val="none" w:sz="0" w:space="0" w:color="auto" w:frame="1"/>
          <w:shd w:val="clear" w:color="auto" w:fill="FFFFFF"/>
        </w:rPr>
        <w:t>ар</w:t>
      </w:r>
      <w:r>
        <w:rPr>
          <w:rFonts w:ascii="Arial" w:hAnsi="Arial" w:cs="Arial"/>
          <w:b w:val="0"/>
          <w:color w:val="222222"/>
          <w:sz w:val="24"/>
          <w:szCs w:val="24"/>
          <w:bdr w:val="none" w:sz="0" w:space="0" w:color="auto" w:frame="1"/>
          <w:shd w:val="clear" w:color="auto" w:fill="FFFFFF"/>
        </w:rPr>
        <w:t xml:space="preserve">ангэрэл, аймгийн </w:t>
      </w:r>
      <w:r w:rsidR="00477F26">
        <w:rPr>
          <w:rFonts w:ascii="Arial" w:hAnsi="Arial" w:cs="Arial"/>
          <w:b w:val="0"/>
          <w:color w:val="222222"/>
          <w:sz w:val="24"/>
          <w:szCs w:val="24"/>
          <w:bdr w:val="none" w:sz="0" w:space="0" w:color="auto" w:frame="1"/>
          <w:shd w:val="clear" w:color="auto" w:fill="FFFFFF"/>
        </w:rPr>
        <w:t>ЗДТГ</w:t>
      </w:r>
      <w:r>
        <w:rPr>
          <w:rFonts w:ascii="Arial" w:hAnsi="Arial" w:cs="Arial"/>
          <w:b w:val="0"/>
          <w:color w:val="222222"/>
          <w:sz w:val="24"/>
          <w:szCs w:val="24"/>
          <w:bdr w:val="none" w:sz="0" w:space="0" w:color="auto" w:frame="1"/>
          <w:shd w:val="clear" w:color="auto" w:fill="FFFFFF"/>
        </w:rPr>
        <w:t xml:space="preserve">-ын дарга </w:t>
      </w:r>
      <w:r>
        <w:rPr>
          <w:rFonts w:ascii="Arial" w:hAnsi="Arial" w:cs="Arial"/>
          <w:b w:val="0"/>
          <w:color w:val="222222"/>
          <w:sz w:val="24"/>
          <w:szCs w:val="24"/>
          <w:bdr w:val="none" w:sz="0" w:space="0" w:color="auto" w:frame="1"/>
          <w:shd w:val="clear" w:color="auto" w:fill="FFFFFF"/>
          <w:lang w:val="mn-MN"/>
        </w:rPr>
        <w:t>Б</w:t>
      </w:r>
      <w:r>
        <w:rPr>
          <w:rFonts w:ascii="Arial" w:hAnsi="Arial" w:cs="Arial"/>
          <w:b w:val="0"/>
          <w:color w:val="222222"/>
          <w:sz w:val="24"/>
          <w:szCs w:val="24"/>
          <w:bdr w:val="none" w:sz="0" w:space="0" w:color="auto" w:frame="1"/>
          <w:shd w:val="clear" w:color="auto" w:fill="FFFFFF"/>
        </w:rPr>
        <w:t>.</w:t>
      </w:r>
      <w:r>
        <w:rPr>
          <w:rFonts w:ascii="Arial" w:hAnsi="Arial" w:cs="Arial"/>
          <w:b w:val="0"/>
          <w:color w:val="222222"/>
          <w:sz w:val="24"/>
          <w:szCs w:val="24"/>
          <w:bdr w:val="none" w:sz="0" w:space="0" w:color="auto" w:frame="1"/>
          <w:shd w:val="clear" w:color="auto" w:fill="FFFFFF"/>
          <w:lang w:val="mn-MN"/>
        </w:rPr>
        <w:t>Ц</w:t>
      </w:r>
      <w:r w:rsidRPr="006C2516">
        <w:rPr>
          <w:rFonts w:ascii="Arial" w:hAnsi="Arial" w:cs="Arial"/>
          <w:b w:val="0"/>
          <w:color w:val="222222"/>
          <w:sz w:val="24"/>
          <w:szCs w:val="24"/>
          <w:bdr w:val="none" w:sz="0" w:space="0" w:color="auto" w:frame="1"/>
          <w:shd w:val="clear" w:color="auto" w:fill="FFFFFF"/>
        </w:rPr>
        <w:t>эрэн</w:t>
      </w:r>
      <w:r w:rsidR="00477F26">
        <w:rPr>
          <w:rFonts w:ascii="Arial" w:hAnsi="Arial" w:cs="Arial"/>
          <w:b w:val="0"/>
          <w:color w:val="222222"/>
          <w:sz w:val="24"/>
          <w:szCs w:val="24"/>
          <w:bdr w:val="none" w:sz="0" w:space="0" w:color="auto" w:frame="1"/>
          <w:shd w:val="clear" w:color="auto" w:fill="FFFFFF"/>
        </w:rPr>
        <w:t xml:space="preserve">даваа </w:t>
      </w:r>
      <w:r w:rsidR="00477F26">
        <w:rPr>
          <w:rFonts w:ascii="Arial" w:hAnsi="Arial" w:cs="Arial"/>
          <w:b w:val="0"/>
          <w:color w:val="222222"/>
          <w:sz w:val="24"/>
          <w:szCs w:val="24"/>
          <w:bdr w:val="none" w:sz="0" w:space="0" w:color="auto" w:frame="1"/>
          <w:shd w:val="clear" w:color="auto" w:fill="FFFFFF"/>
          <w:lang w:val="mn-MN"/>
        </w:rPr>
        <w:t xml:space="preserve">нар </w:t>
      </w:r>
      <w:r w:rsidRPr="006C2516">
        <w:rPr>
          <w:rFonts w:ascii="Arial" w:hAnsi="Arial" w:cs="Arial"/>
          <w:b w:val="0"/>
          <w:color w:val="222222"/>
          <w:sz w:val="24"/>
          <w:szCs w:val="24"/>
          <w:bdr w:val="none" w:sz="0" w:space="0" w:color="auto" w:frame="1"/>
          <w:shd w:val="clear" w:color="auto" w:fill="FFFFFF"/>
        </w:rPr>
        <w:t xml:space="preserve">аймгийн </w:t>
      </w:r>
      <w:r w:rsidR="005C55CB" w:rsidRPr="006C2516">
        <w:rPr>
          <w:rFonts w:ascii="Arial" w:hAnsi="Arial" w:cs="Arial"/>
          <w:b w:val="0"/>
          <w:color w:val="222222"/>
          <w:sz w:val="24"/>
          <w:szCs w:val="24"/>
          <w:bdr w:val="none" w:sz="0" w:space="0" w:color="auto" w:frame="1"/>
          <w:shd w:val="clear" w:color="auto" w:fill="FFFFFF"/>
        </w:rPr>
        <w:t>ИТХ</w:t>
      </w:r>
      <w:r w:rsidRPr="006C2516">
        <w:rPr>
          <w:rFonts w:ascii="Arial" w:hAnsi="Arial" w:cs="Arial"/>
          <w:b w:val="0"/>
          <w:color w:val="222222"/>
          <w:sz w:val="24"/>
          <w:szCs w:val="24"/>
          <w:bdr w:val="none" w:sz="0" w:space="0" w:color="auto" w:frame="1"/>
          <w:shd w:val="clear" w:color="auto" w:fill="FFFFFF"/>
        </w:rPr>
        <w:t>, аймгийн здтг-ын төрийн албаны ахмад ажилтуудтай уулза</w:t>
      </w:r>
      <w:r w:rsidR="00477F26">
        <w:rPr>
          <w:rFonts w:ascii="Arial" w:hAnsi="Arial" w:cs="Arial"/>
          <w:b w:val="0"/>
          <w:color w:val="222222"/>
          <w:sz w:val="24"/>
          <w:szCs w:val="24"/>
          <w:bdr w:val="none" w:sz="0" w:space="0" w:color="auto" w:frame="1"/>
          <w:shd w:val="clear" w:color="auto" w:fill="FFFFFF"/>
        </w:rPr>
        <w:t>лт</w:t>
      </w:r>
      <w:r w:rsidR="00477F26">
        <w:rPr>
          <w:rFonts w:ascii="Arial" w:hAnsi="Arial" w:cs="Arial"/>
          <w:b w:val="0"/>
          <w:color w:val="222222"/>
          <w:sz w:val="24"/>
          <w:szCs w:val="24"/>
          <w:bdr w:val="none" w:sz="0" w:space="0" w:color="auto" w:frame="1"/>
          <w:shd w:val="clear" w:color="auto" w:fill="FFFFFF"/>
          <w:lang w:val="mn-MN"/>
        </w:rPr>
        <w:t xml:space="preserve">, </w:t>
      </w:r>
      <w:r w:rsidRPr="006C2516">
        <w:rPr>
          <w:rFonts w:ascii="Arial" w:hAnsi="Arial" w:cs="Arial"/>
          <w:b w:val="0"/>
          <w:color w:val="222222"/>
          <w:sz w:val="24"/>
          <w:szCs w:val="24"/>
          <w:bdr w:val="none" w:sz="0" w:space="0" w:color="auto" w:frame="1"/>
          <w:shd w:val="clear" w:color="auto" w:fill="FFFFFF"/>
          <w:lang w:val="mn-MN"/>
        </w:rPr>
        <w:t xml:space="preserve">ярилцлага хийж ажилласанаас гадна тус зөвлөгөөний өдөр </w:t>
      </w:r>
      <w:r w:rsidRPr="006C2516">
        <w:rPr>
          <w:rFonts w:ascii="Arial" w:hAnsi="Arial" w:cs="Arial"/>
          <w:b w:val="0"/>
          <w:color w:val="000000"/>
          <w:sz w:val="24"/>
          <w:szCs w:val="24"/>
          <w:bdr w:val="none" w:sz="0" w:space="0" w:color="auto" w:frame="1"/>
        </w:rPr>
        <w:t>төрийн байгууллаг</w:t>
      </w:r>
      <w:r>
        <w:rPr>
          <w:rFonts w:ascii="Arial" w:hAnsi="Arial" w:cs="Arial"/>
          <w:b w:val="0"/>
          <w:color w:val="000000"/>
          <w:sz w:val="24"/>
          <w:szCs w:val="24"/>
          <w:bdr w:val="none" w:sz="0" w:space="0" w:color="auto" w:frame="1"/>
          <w:lang w:val="mn-MN"/>
        </w:rPr>
        <w:t>ууд</w:t>
      </w:r>
      <w:r w:rsidRPr="006C2516">
        <w:rPr>
          <w:rFonts w:ascii="Arial" w:hAnsi="Arial" w:cs="Arial"/>
          <w:b w:val="0"/>
          <w:color w:val="000000"/>
          <w:sz w:val="24"/>
          <w:szCs w:val="24"/>
          <w:bdr w:val="none" w:sz="0" w:space="0" w:color="auto" w:frame="1"/>
        </w:rPr>
        <w:t xml:space="preserve">ын </w:t>
      </w:r>
      <w:r>
        <w:rPr>
          <w:rFonts w:ascii="Arial" w:hAnsi="Arial" w:cs="Arial"/>
          <w:b w:val="0"/>
          <w:color w:val="000000"/>
          <w:sz w:val="24"/>
          <w:szCs w:val="24"/>
          <w:bdr w:val="none" w:sz="0" w:space="0" w:color="auto" w:frame="1"/>
        </w:rPr>
        <w:t>“</w:t>
      </w:r>
      <w:r>
        <w:rPr>
          <w:rFonts w:ascii="Arial" w:hAnsi="Arial" w:cs="Arial"/>
          <w:b w:val="0"/>
          <w:color w:val="000000"/>
          <w:sz w:val="24"/>
          <w:szCs w:val="24"/>
          <w:bdr w:val="none" w:sz="0" w:space="0" w:color="auto" w:frame="1"/>
          <w:lang w:val="mn-MN"/>
        </w:rPr>
        <w:t>Н</w:t>
      </w:r>
      <w:r w:rsidRPr="006C2516">
        <w:rPr>
          <w:rFonts w:ascii="Arial" w:hAnsi="Arial" w:cs="Arial"/>
          <w:b w:val="0"/>
          <w:color w:val="000000"/>
          <w:sz w:val="24"/>
          <w:szCs w:val="24"/>
          <w:bdr w:val="none" w:sz="0" w:space="0" w:color="auto" w:frame="1"/>
        </w:rPr>
        <w:t xml:space="preserve">ээлттэй хаалганы өдөрлөг”-ийг </w:t>
      </w:r>
      <w:r>
        <w:rPr>
          <w:rFonts w:ascii="Arial" w:hAnsi="Arial" w:cs="Arial"/>
          <w:b w:val="0"/>
          <w:color w:val="000000"/>
          <w:sz w:val="24"/>
          <w:szCs w:val="24"/>
          <w:bdr w:val="none" w:sz="0" w:space="0" w:color="auto" w:frame="1"/>
          <w:lang w:val="mn-MN"/>
        </w:rPr>
        <w:t>С</w:t>
      </w:r>
      <w:r w:rsidRPr="006C2516">
        <w:rPr>
          <w:rFonts w:ascii="Arial" w:hAnsi="Arial" w:cs="Arial"/>
          <w:b w:val="0"/>
          <w:color w:val="000000"/>
          <w:sz w:val="24"/>
          <w:szCs w:val="24"/>
          <w:bdr w:val="none" w:sz="0" w:space="0" w:color="auto" w:frame="1"/>
        </w:rPr>
        <w:t>олонго цогцолборт зохион байгуулагд</w:t>
      </w:r>
      <w:r>
        <w:rPr>
          <w:rFonts w:ascii="Arial" w:hAnsi="Arial" w:cs="Arial"/>
          <w:b w:val="0"/>
          <w:color w:val="000000"/>
          <w:sz w:val="24"/>
          <w:szCs w:val="24"/>
          <w:bdr w:val="none" w:sz="0" w:space="0" w:color="auto" w:frame="1"/>
          <w:lang w:val="mn-MN"/>
        </w:rPr>
        <w:t>сан юм.</w:t>
      </w:r>
    </w:p>
    <w:p w:rsidR="005C55CB" w:rsidRPr="005C55CB" w:rsidRDefault="005C55CB" w:rsidP="00937792">
      <w:pPr>
        <w:spacing w:after="0"/>
        <w:ind w:firstLine="720"/>
        <w:jc w:val="both"/>
        <w:textAlignment w:val="baseline"/>
        <w:rPr>
          <w:rFonts w:ascii="Arial" w:eastAsia="Times New Roman" w:hAnsi="Arial" w:cs="Arial"/>
          <w:sz w:val="24"/>
          <w:szCs w:val="24"/>
        </w:rPr>
      </w:pPr>
      <w:r w:rsidRPr="005C55CB">
        <w:rPr>
          <w:rFonts w:ascii="Arial" w:eastAsia="Times New Roman" w:hAnsi="Arial" w:cs="Arial"/>
          <w:sz w:val="24"/>
          <w:szCs w:val="24"/>
        </w:rPr>
        <w:t>Аймгийн иргэдийн Төлөөлөгчдийн Хурал, Удирдлагын Академи хамтран аймгийн ИТХ-ын Ажлын албаны ажилтнууд болон сумдын ИТХ-ын нарийн бичгийн дарга нарыг 2019 оны 10-р сарын 21-23-ны өдрүүдэд Удирдлагын академийн Мэргэжил дээшлүүлэх инситут дээр "Бодлого боловсруулалт, стратеги төлөвлөлт, төсөв санхүүгийн удирдлага" сэдэвт сургалтанд хамрууллаа.</w:t>
      </w:r>
    </w:p>
    <w:p w:rsidR="005C55CB" w:rsidRPr="005C55CB" w:rsidRDefault="005C55CB" w:rsidP="00DE3F28">
      <w:pPr>
        <w:spacing w:after="0"/>
        <w:ind w:firstLine="720"/>
        <w:jc w:val="both"/>
        <w:textAlignment w:val="baseline"/>
        <w:rPr>
          <w:rFonts w:ascii="Arial" w:eastAsia="Times New Roman" w:hAnsi="Arial" w:cs="Arial"/>
          <w:sz w:val="24"/>
          <w:szCs w:val="24"/>
        </w:rPr>
      </w:pPr>
      <w:r w:rsidRPr="005C55CB">
        <w:rPr>
          <w:rFonts w:ascii="Arial" w:eastAsia="Times New Roman" w:hAnsi="Arial" w:cs="Arial"/>
          <w:sz w:val="24"/>
          <w:szCs w:val="24"/>
        </w:rPr>
        <w:t>Тус сургалтын хүрээнд "Орон нутгийн төсвийг төлөвлөх, хянахад ИТХ-ын гүйцэтгэх үүрэг", "Хууль тогтоомжийн хэрэглээ", "ИТХ-аас хийх хяналт шинжилгээ үнэлгээ", "Байгаль орчин, газрын харилцаанд ИТХ болон иргэдийн оро</w:t>
      </w:r>
      <w:r w:rsidR="00477F26">
        <w:rPr>
          <w:rFonts w:ascii="Arial" w:eastAsia="Times New Roman" w:hAnsi="Arial" w:cs="Arial"/>
          <w:sz w:val="24"/>
          <w:szCs w:val="24"/>
        </w:rPr>
        <w:t xml:space="preserve">лцоо" зэрэг сэдвүүдээр </w:t>
      </w:r>
      <w:r w:rsidR="00477F26">
        <w:rPr>
          <w:rFonts w:ascii="Arial" w:eastAsia="Times New Roman" w:hAnsi="Arial" w:cs="Arial"/>
          <w:sz w:val="24"/>
          <w:szCs w:val="24"/>
          <w:lang w:val="mn-MN"/>
        </w:rPr>
        <w:t>сургалт зохион байгуулж</w:t>
      </w:r>
      <w:r w:rsidR="00477F26">
        <w:rPr>
          <w:rFonts w:ascii="Arial" w:eastAsia="Times New Roman" w:hAnsi="Arial" w:cs="Arial"/>
          <w:sz w:val="24"/>
          <w:szCs w:val="24"/>
        </w:rPr>
        <w:t xml:space="preserve"> </w:t>
      </w:r>
      <w:r w:rsidRPr="005C55CB">
        <w:rPr>
          <w:rFonts w:ascii="Arial" w:eastAsia="Times New Roman" w:hAnsi="Arial" w:cs="Arial"/>
          <w:sz w:val="24"/>
          <w:szCs w:val="24"/>
        </w:rPr>
        <w:t xml:space="preserve"> сертиф</w:t>
      </w:r>
      <w:r w:rsidR="00477F26">
        <w:rPr>
          <w:rFonts w:ascii="Arial" w:eastAsia="Times New Roman" w:hAnsi="Arial" w:cs="Arial"/>
          <w:sz w:val="24"/>
          <w:szCs w:val="24"/>
        </w:rPr>
        <w:t>икат олго</w:t>
      </w:r>
      <w:r w:rsidR="00477F26">
        <w:rPr>
          <w:rFonts w:ascii="Arial" w:eastAsia="Times New Roman" w:hAnsi="Arial" w:cs="Arial"/>
          <w:sz w:val="24"/>
          <w:szCs w:val="24"/>
          <w:lang w:val="mn-MN"/>
        </w:rPr>
        <w:t>в</w:t>
      </w:r>
      <w:r w:rsidRPr="005C55CB">
        <w:rPr>
          <w:rFonts w:ascii="Arial" w:eastAsia="Times New Roman" w:hAnsi="Arial" w:cs="Arial"/>
          <w:sz w:val="24"/>
          <w:szCs w:val="24"/>
        </w:rPr>
        <w:t>.</w:t>
      </w:r>
    </w:p>
    <w:p w:rsidR="007A6467" w:rsidRPr="00B1036B" w:rsidRDefault="005C55CB" w:rsidP="00477F26">
      <w:pPr>
        <w:spacing w:after="0"/>
        <w:ind w:firstLine="720"/>
        <w:jc w:val="both"/>
        <w:textAlignment w:val="baseline"/>
        <w:rPr>
          <w:rFonts w:ascii="Arial" w:eastAsia="Times New Roman" w:hAnsi="Arial" w:cs="Arial"/>
          <w:sz w:val="24"/>
          <w:szCs w:val="24"/>
          <w:lang w:val="mn-MN"/>
        </w:rPr>
      </w:pPr>
      <w:r w:rsidRPr="005C55CB">
        <w:rPr>
          <w:rFonts w:ascii="Arial" w:eastAsia="Times New Roman" w:hAnsi="Arial" w:cs="Arial"/>
          <w:sz w:val="24"/>
          <w:szCs w:val="24"/>
        </w:rPr>
        <w:t>Аймгийн ИТХ-ын Ажлын алба, "Тунгаамал төв" ТББ-тай хамтран 10-р сарын 23-ны өдөр "Бодлогын бичиг баримтыг боловсруулах, хэрэгжүүлэх, үнэлгээ хийхэд иргэдийг оролцоог сайжруулах" нь сэдэвт сургалтыг мөн зохион байгуулсан бөгөөд сургалтаар "Бодлогын баримт бичиг боловсруулахад анхаарах зарим асуудлууд", "Гэмт хэргээс урьдчилан сэргийлэх ажилд иргэдийн оролцоог хангах нь", "Хэрэглэгийн үнэлгээ- түүний онцлог", "Газрын төлөвлөлт, байгаль орчны үнэлгээ-иргэдийн оролцоо", "Албан тушаалын тодорхойлолтыг боловсруулах арга зүй" зэ</w:t>
      </w:r>
      <w:r w:rsidR="00B1036B">
        <w:rPr>
          <w:rFonts w:ascii="Arial" w:eastAsia="Times New Roman" w:hAnsi="Arial" w:cs="Arial"/>
          <w:sz w:val="24"/>
          <w:szCs w:val="24"/>
        </w:rPr>
        <w:t>рэг сэдвүүдээр сургалт хийгд</w:t>
      </w:r>
      <w:r w:rsidR="00477F26">
        <w:rPr>
          <w:rFonts w:ascii="Arial" w:eastAsia="Times New Roman" w:hAnsi="Arial" w:cs="Arial"/>
          <w:sz w:val="24"/>
          <w:szCs w:val="24"/>
          <w:lang w:val="mn-MN"/>
        </w:rPr>
        <w:t>эв</w:t>
      </w:r>
      <w:r w:rsidR="00B1036B">
        <w:rPr>
          <w:rFonts w:ascii="Arial" w:eastAsia="Times New Roman" w:hAnsi="Arial" w:cs="Arial"/>
          <w:sz w:val="24"/>
          <w:szCs w:val="24"/>
          <w:lang w:val="mn-MN"/>
        </w:rPr>
        <w:t>.</w:t>
      </w:r>
    </w:p>
    <w:p w:rsidR="00495152" w:rsidRPr="000A1DC6" w:rsidRDefault="009423DC" w:rsidP="00937792">
      <w:pPr>
        <w:spacing w:after="0"/>
        <w:ind w:firstLine="720"/>
        <w:jc w:val="both"/>
        <w:rPr>
          <w:rFonts w:ascii="Arial" w:hAnsi="Arial" w:cs="Arial"/>
          <w:sz w:val="24"/>
          <w:szCs w:val="24"/>
          <w:lang w:val="mn-MN"/>
        </w:rPr>
      </w:pPr>
      <w:r>
        <w:rPr>
          <w:rFonts w:ascii="Arial" w:hAnsi="Arial" w:cs="Arial"/>
          <w:sz w:val="24"/>
          <w:szCs w:val="24"/>
          <w:lang w:val="mn-MN"/>
        </w:rPr>
        <w:t xml:space="preserve">Энэ сард аймгийн ИТХ-ын Ажлын албанд </w:t>
      </w:r>
      <w:r w:rsidR="00B1036B">
        <w:rPr>
          <w:rFonts w:ascii="Arial" w:hAnsi="Arial" w:cs="Arial"/>
          <w:sz w:val="24"/>
          <w:szCs w:val="24"/>
          <w:lang w:val="mn-MN"/>
        </w:rPr>
        <w:t xml:space="preserve">Өндөрширээт, Цээл </w:t>
      </w:r>
      <w:r w:rsidR="00543AFC">
        <w:rPr>
          <w:rFonts w:ascii="Arial" w:hAnsi="Arial" w:cs="Arial"/>
          <w:sz w:val="24"/>
          <w:szCs w:val="24"/>
          <w:lang w:val="mn-MN"/>
        </w:rPr>
        <w:t xml:space="preserve">сумын ИТХ-д </w:t>
      </w:r>
      <w:r w:rsidR="000E5583" w:rsidRPr="000A1DC6">
        <w:rPr>
          <w:rFonts w:ascii="Arial" w:hAnsi="Arial" w:cs="Arial"/>
          <w:sz w:val="24"/>
          <w:szCs w:val="24"/>
          <w:lang w:val="mn-MN"/>
        </w:rPr>
        <w:t>10</w:t>
      </w:r>
      <w:r w:rsidR="00495152" w:rsidRPr="000A1DC6">
        <w:rPr>
          <w:rFonts w:ascii="Arial" w:hAnsi="Arial" w:cs="Arial"/>
          <w:sz w:val="24"/>
          <w:szCs w:val="24"/>
          <w:lang w:val="mn-MN"/>
        </w:rPr>
        <w:t>-р сарын ажлын тайлангаа ирүүлж ажилласан байна.</w:t>
      </w:r>
    </w:p>
    <w:p w:rsidR="00A37E83" w:rsidRDefault="00B1036B" w:rsidP="00937792">
      <w:pPr>
        <w:ind w:firstLine="720"/>
        <w:rPr>
          <w:rFonts w:ascii="Arial" w:hAnsi="Arial" w:cs="Arial"/>
          <w:b/>
          <w:sz w:val="24"/>
          <w:szCs w:val="24"/>
          <w:lang w:val="mn-MN"/>
        </w:rPr>
      </w:pPr>
      <w:r>
        <w:rPr>
          <w:rFonts w:ascii="Arial" w:hAnsi="Arial" w:cs="Arial"/>
          <w:b/>
          <w:sz w:val="24"/>
          <w:szCs w:val="24"/>
          <w:lang w:val="mn-MN"/>
        </w:rPr>
        <w:t>Өндөрширээт</w:t>
      </w:r>
      <w:r w:rsidR="00543AFC">
        <w:rPr>
          <w:rFonts w:ascii="Arial" w:hAnsi="Arial" w:cs="Arial"/>
          <w:b/>
          <w:sz w:val="24"/>
          <w:szCs w:val="24"/>
          <w:lang w:val="mn-MN"/>
        </w:rPr>
        <w:t xml:space="preserve"> сумын ИТХ:-</w:t>
      </w:r>
    </w:p>
    <w:p w:rsidR="002F0C8D" w:rsidRPr="002F0C8D" w:rsidRDefault="002F0C8D" w:rsidP="00937792">
      <w:pPr>
        <w:ind w:firstLine="720"/>
        <w:jc w:val="both"/>
        <w:rPr>
          <w:rFonts w:ascii="Arial" w:hAnsi="Arial" w:cs="Arial"/>
          <w:sz w:val="24"/>
          <w:lang w:val="mn-MN"/>
        </w:rPr>
      </w:pPr>
      <w:r>
        <w:rPr>
          <w:rFonts w:ascii="Arial" w:hAnsi="Arial" w:cs="Arial"/>
          <w:sz w:val="24"/>
          <w:lang w:val="mn-MN"/>
        </w:rPr>
        <w:t>Өндөрширээт с</w:t>
      </w:r>
      <w:r w:rsidRPr="002F0C8D">
        <w:rPr>
          <w:rFonts w:ascii="Arial" w:hAnsi="Arial" w:cs="Arial"/>
          <w:sz w:val="24"/>
          <w:lang w:val="mn-MN"/>
        </w:rPr>
        <w:t>умын иргэдийн төлөөлөгчдийн хур</w:t>
      </w:r>
      <w:r>
        <w:rPr>
          <w:rFonts w:ascii="Arial" w:hAnsi="Arial" w:cs="Arial"/>
          <w:sz w:val="24"/>
          <w:lang w:val="mn-MN"/>
        </w:rPr>
        <w:t xml:space="preserve">лын тэргүүлэгчдийн хуралдаан 10 сарын </w:t>
      </w:r>
      <w:r w:rsidRPr="002F0C8D">
        <w:rPr>
          <w:rFonts w:ascii="Arial" w:hAnsi="Arial" w:cs="Arial"/>
          <w:sz w:val="24"/>
          <w:lang w:val="mn-MN"/>
        </w:rPr>
        <w:t xml:space="preserve">25-ны өдөр хуралдаж нийт </w:t>
      </w:r>
      <w:r>
        <w:rPr>
          <w:rFonts w:ascii="Arial" w:hAnsi="Arial" w:cs="Arial"/>
          <w:sz w:val="24"/>
          <w:lang w:val="mn-MN"/>
        </w:rPr>
        <w:t>7 асуудлыг хэлэлцэн шийдвэрлэсэн байна.</w:t>
      </w:r>
      <w:r w:rsidRPr="002F0C8D">
        <w:rPr>
          <w:rFonts w:ascii="Arial" w:hAnsi="Arial" w:cs="Arial"/>
          <w:sz w:val="24"/>
          <w:lang w:val="mn-MN"/>
        </w:rPr>
        <w:t xml:space="preserve"> </w:t>
      </w:r>
    </w:p>
    <w:p w:rsidR="002F0C8D" w:rsidRPr="002F0C8D" w:rsidRDefault="00C45DCA" w:rsidP="00937792">
      <w:pPr>
        <w:ind w:firstLine="720"/>
        <w:jc w:val="both"/>
        <w:rPr>
          <w:rFonts w:ascii="Arial" w:hAnsi="Arial" w:cs="Arial"/>
          <w:sz w:val="24"/>
          <w:lang w:val="mn-MN"/>
        </w:rPr>
      </w:pPr>
      <w:r>
        <w:rPr>
          <w:rFonts w:ascii="Arial" w:hAnsi="Arial" w:cs="Arial"/>
          <w:sz w:val="24"/>
          <w:lang w:val="mn-MN"/>
        </w:rPr>
        <w:t>Сумын о</w:t>
      </w:r>
      <w:r w:rsidR="002F0C8D" w:rsidRPr="002F0C8D">
        <w:rPr>
          <w:rFonts w:ascii="Arial" w:hAnsi="Arial" w:cs="Arial"/>
          <w:sz w:val="24"/>
          <w:lang w:val="mn-MN"/>
        </w:rPr>
        <w:t>рон нутгийн хөгжлийн сангийн хөрөнгөөр хийгдэж буй ажилд хяналт тавих хян</w:t>
      </w:r>
      <w:r w:rsidR="00B97A35">
        <w:rPr>
          <w:rFonts w:ascii="Arial" w:hAnsi="Arial" w:cs="Arial"/>
          <w:sz w:val="24"/>
          <w:lang w:val="mn-MN"/>
        </w:rPr>
        <w:t>алтын хороог шинэчлэн байгуулсан байна.</w:t>
      </w:r>
    </w:p>
    <w:p w:rsidR="002F0C8D" w:rsidRPr="002F0C8D" w:rsidRDefault="002F0C8D" w:rsidP="00937792">
      <w:pPr>
        <w:ind w:firstLine="720"/>
        <w:jc w:val="both"/>
        <w:rPr>
          <w:rFonts w:ascii="Arial" w:hAnsi="Arial" w:cs="Arial"/>
          <w:sz w:val="24"/>
          <w:lang w:val="mn-MN"/>
        </w:rPr>
      </w:pPr>
      <w:r w:rsidRPr="002F0C8D">
        <w:rPr>
          <w:rFonts w:ascii="Arial" w:hAnsi="Arial" w:cs="Arial"/>
          <w:sz w:val="24"/>
          <w:lang w:val="mn-MN"/>
        </w:rPr>
        <w:t>Хайрхан 2-р багийн төлөөлөгчдийн өдрийг 2019.10.18-ны өдөр зохион б</w:t>
      </w:r>
      <w:r w:rsidR="00B97A35">
        <w:rPr>
          <w:rFonts w:ascii="Arial" w:hAnsi="Arial" w:cs="Arial"/>
          <w:sz w:val="24"/>
          <w:lang w:val="mn-MN"/>
        </w:rPr>
        <w:t>айгуулж нийт 82 иргэн хамрагдсан байна.</w:t>
      </w:r>
      <w:r w:rsidRPr="002F0C8D">
        <w:rPr>
          <w:rFonts w:ascii="Arial" w:hAnsi="Arial" w:cs="Arial"/>
          <w:sz w:val="24"/>
          <w:lang w:val="mn-MN"/>
        </w:rPr>
        <w:t xml:space="preserve">  Хурлаас гарсан тогтоол шийдвэрийг танилцуулан  мэдээлэлээ сонсъё гарын авла</w:t>
      </w:r>
      <w:r w:rsidR="00B97A35">
        <w:rPr>
          <w:rFonts w:ascii="Arial" w:hAnsi="Arial" w:cs="Arial"/>
          <w:sz w:val="24"/>
          <w:lang w:val="mn-MN"/>
        </w:rPr>
        <w:t>гыг боловсруулан өрх бүрт хүргэж ажилласан байна</w:t>
      </w:r>
      <w:r w:rsidRPr="002F0C8D">
        <w:rPr>
          <w:rFonts w:ascii="Arial" w:hAnsi="Arial" w:cs="Arial"/>
          <w:sz w:val="24"/>
          <w:lang w:val="mn-MN"/>
        </w:rPr>
        <w:t>. Уулзалтын дараа бөхийн барилдаан, эмэгтэй гар барилдаан, дартс, малчид дуулж байна тэмцээнийг тус тус зохион  байгуулж өргөмжлөл, медаль, мөнгөн</w:t>
      </w:r>
      <w:r w:rsidR="00B97A35">
        <w:rPr>
          <w:rFonts w:ascii="Arial" w:hAnsi="Arial" w:cs="Arial"/>
          <w:sz w:val="24"/>
          <w:lang w:val="mn-MN"/>
        </w:rPr>
        <w:t xml:space="preserve"> шагналаар шагнаж урамшуулсан байна.</w:t>
      </w:r>
    </w:p>
    <w:p w:rsidR="002F0C8D" w:rsidRPr="00B97A35" w:rsidRDefault="002F0C8D" w:rsidP="00937792">
      <w:pPr>
        <w:ind w:firstLine="720"/>
        <w:jc w:val="both"/>
        <w:rPr>
          <w:rFonts w:ascii="Arial" w:hAnsi="Arial" w:cs="Arial"/>
          <w:sz w:val="24"/>
          <w:lang w:val="mn-MN"/>
        </w:rPr>
      </w:pPr>
      <w:r w:rsidRPr="002F0C8D">
        <w:rPr>
          <w:rFonts w:ascii="Arial" w:hAnsi="Arial" w:cs="Arial"/>
          <w:sz w:val="24"/>
          <w:lang w:val="mn-MN"/>
        </w:rPr>
        <w:t>Нутгийн удирдлагын холбоонд Иргэдийн төлөөлөгчдийн хурал, Багийн иргэдийн нийтийн ху</w:t>
      </w:r>
      <w:r>
        <w:rPr>
          <w:rFonts w:ascii="Arial" w:hAnsi="Arial" w:cs="Arial"/>
          <w:sz w:val="24"/>
          <w:lang w:val="mn-MN"/>
        </w:rPr>
        <w:t>рлын зүгээс мөнгөн тусламжийг хүргэсэн байна.</w:t>
      </w:r>
    </w:p>
    <w:p w:rsidR="0042440D" w:rsidRDefault="00B1036B" w:rsidP="00937792">
      <w:pPr>
        <w:spacing w:after="0"/>
        <w:ind w:firstLine="720"/>
        <w:rPr>
          <w:rFonts w:ascii="Arial" w:hAnsi="Arial" w:cs="Arial"/>
          <w:b/>
          <w:sz w:val="24"/>
          <w:lang w:val="mn-MN"/>
        </w:rPr>
      </w:pPr>
      <w:r>
        <w:rPr>
          <w:rFonts w:ascii="Arial" w:hAnsi="Arial" w:cs="Arial"/>
          <w:b/>
          <w:sz w:val="24"/>
          <w:lang w:val="mn-MN"/>
        </w:rPr>
        <w:t>Цээл</w:t>
      </w:r>
      <w:r w:rsidR="0042440D" w:rsidRPr="009C707B">
        <w:rPr>
          <w:rFonts w:ascii="Arial" w:hAnsi="Arial" w:cs="Arial"/>
          <w:b/>
          <w:sz w:val="24"/>
          <w:lang w:val="mn-MN"/>
        </w:rPr>
        <w:t xml:space="preserve"> сумын ИТХ</w:t>
      </w:r>
      <w:r w:rsidR="00A37E83">
        <w:rPr>
          <w:rFonts w:ascii="Arial" w:hAnsi="Arial" w:cs="Arial"/>
          <w:b/>
          <w:sz w:val="24"/>
          <w:lang w:val="mn-MN"/>
        </w:rPr>
        <w:t>:-</w:t>
      </w:r>
    </w:p>
    <w:p w:rsidR="002F0C8D" w:rsidRPr="002F0C8D" w:rsidRDefault="002F0C8D" w:rsidP="00937792">
      <w:pPr>
        <w:jc w:val="both"/>
        <w:rPr>
          <w:rFonts w:ascii="Arial" w:hAnsi="Arial" w:cs="Arial"/>
          <w:sz w:val="24"/>
          <w:szCs w:val="24"/>
          <w:lang w:val="mn-MN"/>
        </w:rPr>
      </w:pPr>
      <w:r w:rsidRPr="002F0C8D">
        <w:rPr>
          <w:rFonts w:ascii="Arial" w:hAnsi="Arial" w:cs="Arial"/>
          <w:sz w:val="24"/>
          <w:szCs w:val="24"/>
          <w:lang w:val="mn-MN"/>
        </w:rPr>
        <w:lastRenderedPageBreak/>
        <w:t xml:space="preserve"> </w:t>
      </w:r>
      <w:r w:rsidR="00B97A35">
        <w:rPr>
          <w:rFonts w:ascii="Arial" w:hAnsi="Arial" w:cs="Arial"/>
          <w:sz w:val="24"/>
          <w:szCs w:val="24"/>
          <w:lang w:val="mn-MN"/>
        </w:rPr>
        <w:tab/>
        <w:t xml:space="preserve">Цээл сумын </w:t>
      </w:r>
      <w:r w:rsidRPr="002F0C8D">
        <w:rPr>
          <w:rFonts w:ascii="Arial" w:hAnsi="Arial" w:cs="Arial"/>
          <w:sz w:val="24"/>
          <w:szCs w:val="24"/>
          <w:lang w:val="mn-MN"/>
        </w:rPr>
        <w:t xml:space="preserve">ИТХ-ын тэргүүлэгчдийн ээлжит хуралдаан </w:t>
      </w:r>
      <w:r w:rsidR="00B97A35">
        <w:rPr>
          <w:rFonts w:ascii="Arial" w:hAnsi="Arial" w:cs="Arial"/>
          <w:sz w:val="24"/>
          <w:szCs w:val="24"/>
          <w:lang w:val="mn-MN"/>
        </w:rPr>
        <w:t xml:space="preserve">10-р сарын </w:t>
      </w:r>
      <w:r w:rsidRPr="002F0C8D">
        <w:rPr>
          <w:rFonts w:ascii="Arial" w:hAnsi="Arial" w:cs="Arial"/>
          <w:sz w:val="24"/>
          <w:szCs w:val="24"/>
          <w:lang w:val="mn-MN"/>
        </w:rPr>
        <w:t xml:space="preserve">31-нд хуралдахаар  болж дараах </w:t>
      </w:r>
      <w:r w:rsidR="00B97A35">
        <w:rPr>
          <w:rFonts w:ascii="Arial" w:hAnsi="Arial" w:cs="Arial"/>
          <w:sz w:val="24"/>
          <w:szCs w:val="24"/>
          <w:lang w:val="mn-MN"/>
        </w:rPr>
        <w:t xml:space="preserve"> асуудлыг хэлэлцэхээр тогтсон байна. Үүнд:</w:t>
      </w:r>
    </w:p>
    <w:p w:rsidR="002F0C8D" w:rsidRPr="002F0C8D" w:rsidRDefault="002F0C8D" w:rsidP="00937792">
      <w:pPr>
        <w:pStyle w:val="ListParagraph"/>
        <w:numPr>
          <w:ilvl w:val="0"/>
          <w:numId w:val="19"/>
        </w:numPr>
        <w:jc w:val="both"/>
        <w:rPr>
          <w:rFonts w:ascii="Arial" w:hAnsi="Arial" w:cs="Arial"/>
          <w:sz w:val="24"/>
          <w:szCs w:val="24"/>
          <w:lang w:val="mn-MN"/>
        </w:rPr>
      </w:pPr>
      <w:r w:rsidRPr="002F0C8D">
        <w:rPr>
          <w:rFonts w:ascii="Arial" w:hAnsi="Arial" w:cs="Arial"/>
          <w:sz w:val="24"/>
          <w:szCs w:val="24"/>
          <w:lang w:val="mn-MN"/>
        </w:rPr>
        <w:t>Хүнсний эрхийн бичиг хөтөлбөрийн  хэрэгжилт</w:t>
      </w:r>
    </w:p>
    <w:p w:rsidR="002F0C8D" w:rsidRPr="002F0C8D" w:rsidRDefault="002F0C8D" w:rsidP="00937792">
      <w:pPr>
        <w:pStyle w:val="ListParagraph"/>
        <w:numPr>
          <w:ilvl w:val="0"/>
          <w:numId w:val="19"/>
        </w:numPr>
        <w:jc w:val="both"/>
        <w:rPr>
          <w:rFonts w:ascii="Arial" w:hAnsi="Arial" w:cs="Arial"/>
          <w:sz w:val="24"/>
          <w:szCs w:val="24"/>
          <w:lang w:val="mn-MN"/>
        </w:rPr>
      </w:pPr>
      <w:r w:rsidRPr="002F0C8D">
        <w:rPr>
          <w:rFonts w:ascii="Arial" w:hAnsi="Arial" w:cs="Arial"/>
          <w:sz w:val="24"/>
          <w:szCs w:val="24"/>
          <w:lang w:val="mn-MN"/>
        </w:rPr>
        <w:t>Эрүүл мэндийн төвийн үйл ажиллагааны мэдээлэл</w:t>
      </w:r>
    </w:p>
    <w:p w:rsidR="002F0C8D" w:rsidRPr="002F0C8D" w:rsidRDefault="002F0C8D" w:rsidP="00937792">
      <w:pPr>
        <w:pStyle w:val="ListParagraph"/>
        <w:numPr>
          <w:ilvl w:val="0"/>
          <w:numId w:val="19"/>
        </w:numPr>
        <w:jc w:val="both"/>
        <w:rPr>
          <w:rFonts w:ascii="Arial" w:hAnsi="Arial" w:cs="Arial"/>
          <w:sz w:val="24"/>
          <w:szCs w:val="24"/>
          <w:lang w:val="mn-MN"/>
        </w:rPr>
      </w:pPr>
      <w:r w:rsidRPr="002F0C8D">
        <w:rPr>
          <w:rFonts w:ascii="Arial" w:hAnsi="Arial" w:cs="Arial"/>
          <w:sz w:val="24"/>
          <w:szCs w:val="24"/>
          <w:lang w:val="mn-MN"/>
        </w:rPr>
        <w:t>Цагдаагийн байгууллагын 2019 оны үйл ажиллагааны мэдээлэл</w:t>
      </w:r>
    </w:p>
    <w:p w:rsidR="002F0C8D" w:rsidRPr="002F0C8D" w:rsidRDefault="002F0C8D" w:rsidP="00937792">
      <w:pPr>
        <w:pStyle w:val="ListParagraph"/>
        <w:numPr>
          <w:ilvl w:val="0"/>
          <w:numId w:val="19"/>
        </w:numPr>
        <w:jc w:val="both"/>
        <w:rPr>
          <w:rFonts w:ascii="Arial" w:hAnsi="Arial" w:cs="Arial"/>
          <w:sz w:val="24"/>
          <w:szCs w:val="24"/>
          <w:lang w:val="mn-MN"/>
        </w:rPr>
      </w:pPr>
      <w:r w:rsidRPr="002F0C8D">
        <w:rPr>
          <w:rFonts w:ascii="Arial" w:hAnsi="Arial" w:cs="Arial"/>
          <w:sz w:val="24"/>
          <w:szCs w:val="24"/>
          <w:lang w:val="mn-MN"/>
        </w:rPr>
        <w:t>Авлигын эсрэг үндэсний хөтөлбөрийг хэрэгжүүлэх арга хэмжээний сумын төлөвлөгөөний хэрэгжилт, Төрийн байгууллагын шударга ёс, ил тод байдлыг хангах, авлигаас урьдчилан сэргийлэх ажлын төлөвлөгөөний хэрэгжилт /байгууллага тус бүрээр /</w:t>
      </w:r>
    </w:p>
    <w:p w:rsidR="002F0C8D" w:rsidRPr="002F0C8D" w:rsidRDefault="002F0C8D" w:rsidP="00937792">
      <w:pPr>
        <w:pStyle w:val="ListParagraph"/>
        <w:numPr>
          <w:ilvl w:val="0"/>
          <w:numId w:val="19"/>
        </w:numPr>
        <w:jc w:val="both"/>
        <w:rPr>
          <w:rFonts w:ascii="Arial" w:hAnsi="Arial" w:cs="Arial"/>
          <w:sz w:val="24"/>
          <w:szCs w:val="24"/>
          <w:lang w:val="mn-MN"/>
        </w:rPr>
      </w:pPr>
      <w:r w:rsidRPr="002F0C8D">
        <w:rPr>
          <w:rFonts w:ascii="Arial" w:hAnsi="Arial" w:cs="Arial"/>
          <w:sz w:val="24"/>
          <w:szCs w:val="24"/>
          <w:lang w:val="mn-MN"/>
        </w:rPr>
        <w:t>Хөдөлмөр эрхлэлтийг дэмжих хөтөлбөрийн хэрэгжилт</w:t>
      </w:r>
    </w:p>
    <w:p w:rsidR="00B97A35" w:rsidRDefault="002F0C8D" w:rsidP="00937792">
      <w:pPr>
        <w:pStyle w:val="ListParagraph"/>
        <w:numPr>
          <w:ilvl w:val="0"/>
          <w:numId w:val="19"/>
        </w:numPr>
        <w:jc w:val="both"/>
        <w:rPr>
          <w:rFonts w:ascii="Arial" w:hAnsi="Arial" w:cs="Arial"/>
          <w:sz w:val="24"/>
          <w:szCs w:val="24"/>
          <w:lang w:val="mn-MN"/>
        </w:rPr>
      </w:pPr>
      <w:r w:rsidRPr="002F0C8D">
        <w:rPr>
          <w:rFonts w:ascii="Arial" w:hAnsi="Arial" w:cs="Arial"/>
          <w:sz w:val="24"/>
          <w:szCs w:val="24"/>
          <w:lang w:val="mn-MN"/>
        </w:rPr>
        <w:t>“Золбоо” цэцэрлэгийн өнгөрсөн хичээлийн жилийн үйл ажиллагааны тайлан</w:t>
      </w:r>
    </w:p>
    <w:p w:rsidR="002F0C8D" w:rsidRPr="002F0C8D" w:rsidRDefault="002F0C8D" w:rsidP="00937792">
      <w:pPr>
        <w:ind w:firstLine="720"/>
        <w:jc w:val="both"/>
        <w:rPr>
          <w:rFonts w:ascii="Arial" w:hAnsi="Arial" w:cs="Arial"/>
          <w:sz w:val="24"/>
          <w:szCs w:val="24"/>
          <w:lang w:val="mn-MN"/>
        </w:rPr>
      </w:pPr>
      <w:r w:rsidRPr="00B97A35">
        <w:rPr>
          <w:rFonts w:ascii="Arial" w:hAnsi="Arial" w:cs="Arial"/>
          <w:sz w:val="24"/>
          <w:szCs w:val="24"/>
          <w:lang w:val="mn-MN"/>
        </w:rPr>
        <w:t>ДУС-ээс өөрийн албан байгууллагын болон дээд шатны байгууллага, албан хаагчдаас  21  бичиг тоот захидал, мэдээлэл,   олон нийтийн зар мэдээний хэсгээс  53  зар мэдээг хүлээн авч танилцан, шаардлагатай мэдээлэл бичиг</w:t>
      </w:r>
      <w:r w:rsidR="00B97A35">
        <w:rPr>
          <w:rFonts w:ascii="Arial" w:hAnsi="Arial" w:cs="Arial"/>
          <w:sz w:val="24"/>
          <w:szCs w:val="24"/>
          <w:lang w:val="mn-MN"/>
        </w:rPr>
        <w:t xml:space="preserve"> тоотыг хэвлэн авч бүртгэлжүүлж ажилласанаас гадна сумын </w:t>
      </w:r>
      <w:r w:rsidRPr="002F0C8D">
        <w:rPr>
          <w:rFonts w:ascii="Arial" w:hAnsi="Arial" w:cs="Arial"/>
          <w:sz w:val="24"/>
          <w:szCs w:val="24"/>
          <w:lang w:val="mn-MN"/>
        </w:rPr>
        <w:t xml:space="preserve">ЗДТГ-ын шуурхай мэдээлэл Даваа гараг бүрийн 09:00 цагт болж хэвшсэн, шуурхайд 3 удаа оролцон байгууллагын болон өөрийн албан тушаалын 7 хоногт хийж гүйцэтгэсэн ажлын тайлан мэдээлэл, ирэх 7 хоногийн </w:t>
      </w:r>
      <w:r w:rsidR="00B97A35">
        <w:rPr>
          <w:rFonts w:ascii="Arial" w:hAnsi="Arial" w:cs="Arial"/>
          <w:sz w:val="24"/>
          <w:szCs w:val="24"/>
          <w:lang w:val="mn-MN"/>
        </w:rPr>
        <w:t>төлөвлөгөөг танилцуулж оролцсон байна.</w:t>
      </w:r>
    </w:p>
    <w:p w:rsidR="002F0C8D" w:rsidRPr="002F0C8D" w:rsidRDefault="002F0C8D" w:rsidP="00937792">
      <w:pPr>
        <w:ind w:firstLine="720"/>
        <w:jc w:val="both"/>
        <w:rPr>
          <w:rFonts w:ascii="Arial" w:hAnsi="Arial" w:cs="Arial"/>
          <w:sz w:val="24"/>
          <w:szCs w:val="24"/>
          <w:lang w:val="mn-MN"/>
        </w:rPr>
      </w:pPr>
      <w:r w:rsidRPr="002F0C8D">
        <w:rPr>
          <w:rFonts w:ascii="Arial" w:hAnsi="Arial" w:cs="Arial"/>
          <w:sz w:val="24"/>
          <w:szCs w:val="24"/>
          <w:lang w:val="mn-MN"/>
        </w:rPr>
        <w:t>10 дугаар сарын 1-ний өдөр сумын ахмадын баяр тэмдэглэх үйл ажиллагаа, анхны атарчин, ахмад тариаланч 5 хүний хөдөлмөрийн алдрыг тэмдэглэх хүндэтг</w:t>
      </w:r>
      <w:r w:rsidR="00B97A35">
        <w:rPr>
          <w:rFonts w:ascii="Arial" w:hAnsi="Arial" w:cs="Arial"/>
          <w:sz w:val="24"/>
          <w:szCs w:val="24"/>
          <w:lang w:val="mn-MN"/>
        </w:rPr>
        <w:t>эл үзүүлэх ажиллагааг зохион байгуулж тус</w:t>
      </w:r>
      <w:r w:rsidRPr="002F0C8D">
        <w:rPr>
          <w:rFonts w:ascii="Arial" w:hAnsi="Arial" w:cs="Arial"/>
          <w:sz w:val="24"/>
          <w:szCs w:val="24"/>
          <w:lang w:val="mn-MN"/>
        </w:rPr>
        <w:t xml:space="preserve"> арг</w:t>
      </w:r>
      <w:r w:rsidR="00B97A35">
        <w:rPr>
          <w:rFonts w:ascii="Arial" w:hAnsi="Arial" w:cs="Arial"/>
          <w:sz w:val="24"/>
          <w:szCs w:val="24"/>
          <w:lang w:val="mn-MN"/>
        </w:rPr>
        <w:t>а хэмжээнд 168 ахмадууд оролцсон байна.</w:t>
      </w:r>
    </w:p>
    <w:p w:rsidR="002F0C8D" w:rsidRPr="002F0C8D" w:rsidRDefault="002F0C8D" w:rsidP="00937792">
      <w:pPr>
        <w:ind w:firstLine="720"/>
        <w:jc w:val="both"/>
        <w:rPr>
          <w:rFonts w:ascii="Arial" w:hAnsi="Arial" w:cs="Arial"/>
          <w:sz w:val="24"/>
          <w:szCs w:val="24"/>
          <w:lang w:val="mn-MN"/>
        </w:rPr>
      </w:pPr>
      <w:r w:rsidRPr="002F0C8D">
        <w:rPr>
          <w:rFonts w:ascii="Arial" w:hAnsi="Arial" w:cs="Arial"/>
          <w:sz w:val="24"/>
          <w:szCs w:val="24"/>
          <w:lang w:val="mn-MN"/>
        </w:rPr>
        <w:t>10 дугаар сарын 17-нд Зуунмод суманд “Мерит зарчимд суурилсан манлайлал” төрийн албан хаагчдын зөвлөгөөнд сумын төр захиргааны 4 төлөөлөгчийн х</w:t>
      </w:r>
      <w:r w:rsidR="00B97A35">
        <w:rPr>
          <w:rFonts w:ascii="Arial" w:hAnsi="Arial" w:cs="Arial"/>
          <w:sz w:val="24"/>
          <w:szCs w:val="24"/>
          <w:lang w:val="mn-MN"/>
        </w:rPr>
        <w:t xml:space="preserve">амт оролцож энэ сарын </w:t>
      </w:r>
      <w:r w:rsidRPr="002F0C8D">
        <w:rPr>
          <w:rFonts w:ascii="Arial" w:hAnsi="Arial" w:cs="Arial"/>
          <w:sz w:val="24"/>
          <w:szCs w:val="24"/>
          <w:lang w:val="mn-MN"/>
        </w:rPr>
        <w:t>21-22 нд Удирдлагын академи дээр эрхэлсэн түшмэлүүдэд зориулсан сургалтад оролцсон, 23 нд Тунгаамал төв  ТББ-аас зохион байгуулсан сургалт, 24-25нд Борнуур суманд болсон “Иргэдийн оролцоог хөгжүүлэх замаар орон нутгийн тэргүүлэх ач холбогдол бүхий хөрөнгө оруулалтыг төлөвлөх, хэрэгжүүлэх, хяналт шинжилгээ үнэлгээ хийх ажлын удирдлага,</w:t>
      </w:r>
      <w:bookmarkStart w:id="0" w:name="_GoBack"/>
      <w:bookmarkEnd w:id="0"/>
      <w:r w:rsidRPr="002F0C8D">
        <w:rPr>
          <w:rFonts w:ascii="Arial" w:hAnsi="Arial" w:cs="Arial"/>
          <w:sz w:val="24"/>
          <w:szCs w:val="24"/>
          <w:lang w:val="mn-MN"/>
        </w:rPr>
        <w:t xml:space="preserve"> зохион байгуулалтыг сайжруулах нь” сэдэвт сургалтад сумын удирдлаг</w:t>
      </w:r>
      <w:r w:rsidR="00B97A35">
        <w:rPr>
          <w:rFonts w:ascii="Arial" w:hAnsi="Arial" w:cs="Arial"/>
          <w:sz w:val="24"/>
          <w:szCs w:val="24"/>
          <w:lang w:val="mn-MN"/>
        </w:rPr>
        <w:t>а 6 албан хаагчийн хамт оролцсон байна.</w:t>
      </w:r>
    </w:p>
    <w:p w:rsidR="00B97A35" w:rsidRDefault="002F0C8D" w:rsidP="00937792">
      <w:pPr>
        <w:ind w:left="360" w:firstLine="360"/>
        <w:jc w:val="both"/>
        <w:rPr>
          <w:rFonts w:ascii="Arial" w:hAnsi="Arial" w:cs="Arial"/>
          <w:sz w:val="24"/>
          <w:szCs w:val="24"/>
          <w:lang w:val="mn-MN"/>
        </w:rPr>
      </w:pPr>
      <w:r w:rsidRPr="002F0C8D">
        <w:rPr>
          <w:rFonts w:ascii="Arial" w:hAnsi="Arial" w:cs="Arial"/>
          <w:sz w:val="24"/>
          <w:szCs w:val="24"/>
          <w:u w:val="single"/>
          <w:lang w:val="mn-MN"/>
        </w:rPr>
        <w:t>2.Багийн ИНХ-ын үйл ажиллагаа, түүнд зөвлөн туслах чиглэлээр:</w:t>
      </w:r>
    </w:p>
    <w:p w:rsidR="002F0C8D" w:rsidRPr="002F0C8D" w:rsidRDefault="00B97A35" w:rsidP="00937792">
      <w:pPr>
        <w:ind w:firstLine="720"/>
        <w:jc w:val="both"/>
        <w:rPr>
          <w:rFonts w:ascii="Arial" w:hAnsi="Arial" w:cs="Arial"/>
          <w:sz w:val="24"/>
          <w:szCs w:val="24"/>
          <w:lang w:val="mn-MN"/>
        </w:rPr>
      </w:pPr>
      <w:r>
        <w:rPr>
          <w:rFonts w:ascii="Arial" w:hAnsi="Arial" w:cs="Arial"/>
          <w:sz w:val="24"/>
          <w:szCs w:val="24"/>
          <w:lang w:val="mn-MN"/>
        </w:rPr>
        <w:t>10-р</w:t>
      </w:r>
      <w:r w:rsidR="002F0C8D" w:rsidRPr="002F0C8D">
        <w:rPr>
          <w:rFonts w:ascii="Arial" w:hAnsi="Arial" w:cs="Arial"/>
          <w:sz w:val="24"/>
          <w:szCs w:val="24"/>
          <w:lang w:val="mn-MN"/>
        </w:rPr>
        <w:t xml:space="preserve"> сард  </w:t>
      </w:r>
      <w:r>
        <w:rPr>
          <w:rFonts w:ascii="Arial" w:hAnsi="Arial" w:cs="Arial"/>
          <w:sz w:val="24"/>
          <w:szCs w:val="24"/>
          <w:lang w:val="mn-MN"/>
        </w:rPr>
        <w:t xml:space="preserve">тус сумын </w:t>
      </w:r>
      <w:r w:rsidR="002F0C8D" w:rsidRPr="002F0C8D">
        <w:rPr>
          <w:rFonts w:ascii="Arial" w:hAnsi="Arial" w:cs="Arial"/>
          <w:sz w:val="24"/>
          <w:szCs w:val="24"/>
          <w:lang w:val="mn-MN"/>
        </w:rPr>
        <w:t xml:space="preserve">багийн ИНХ хурал  хуралдаагүй.  Сүүлбуга багийн ИНХ-ын тэргүүлэгчид хуралдаж, 11 дүгээр сарын 4-нд багийн ИНХурал хуралдахаар тов тогтоосон байна. </w:t>
      </w:r>
    </w:p>
    <w:p w:rsidR="002F0C8D" w:rsidRPr="002F0C8D" w:rsidRDefault="002F0C8D" w:rsidP="00937792">
      <w:pPr>
        <w:ind w:firstLine="720"/>
        <w:jc w:val="both"/>
        <w:rPr>
          <w:rFonts w:ascii="Arial" w:hAnsi="Arial" w:cs="Arial"/>
          <w:sz w:val="24"/>
          <w:szCs w:val="24"/>
          <w:lang w:val="mn-MN"/>
        </w:rPr>
      </w:pPr>
      <w:r w:rsidRPr="002F0C8D">
        <w:rPr>
          <w:rFonts w:ascii="Arial" w:hAnsi="Arial" w:cs="Arial"/>
          <w:sz w:val="24"/>
          <w:szCs w:val="24"/>
          <w:lang w:val="mn-MN"/>
        </w:rPr>
        <w:t xml:space="preserve">Багийн ИНХ-ын дарга нарыг  7 хоног бүрийн Даваа  гарагт, 10:00 цагт ИТХ-ын даргын өрөөнд ажил төрлийн зөвлөлдөх уулзалт, дотоодын сургалт  2 удаа зохион байгуулсан, сургалт мэдээллийн цагаар нарийн бичгийн дарга шаардлагатай цаг үеийн ажлын талаархи мэдээлэл солилцлоо. Орон нутгийн хөгжлийн сангийн төлөвлөлт, гүйцэтгэл тайлагналд иргэдийн оролцоог хангахад </w:t>
      </w:r>
      <w:r w:rsidRPr="002F0C8D">
        <w:rPr>
          <w:rFonts w:ascii="Arial" w:hAnsi="Arial" w:cs="Arial"/>
          <w:sz w:val="24"/>
          <w:szCs w:val="24"/>
          <w:lang w:val="mn-MN"/>
        </w:rPr>
        <w:lastRenderedPageBreak/>
        <w:t>анхаарах асуудал сэдвээр сургалт мэдээлэл хийв. 1 багийн ИНХ-ын дарга өвчний учир оролцоогүй, бусад нь хамрагдсан.  Багийн ИНХ-ын дарга нарт сарын ажлын тайланг хүлээн авч урамшуулал олгов. Талынхайрхан, Майхан багийн ИНХ-ын дарга нар Худалдан авах ажиллагааны үнэлгээний хороонд ажиллах А-3 сертификат, эрх авах сургалтад ха</w:t>
      </w:r>
      <w:r w:rsidR="00B97A35">
        <w:rPr>
          <w:rFonts w:ascii="Arial" w:hAnsi="Arial" w:cs="Arial"/>
          <w:sz w:val="24"/>
          <w:szCs w:val="24"/>
          <w:lang w:val="mn-MN"/>
        </w:rPr>
        <w:t xml:space="preserve">мрагдсан </w:t>
      </w:r>
      <w:r w:rsidRPr="002F0C8D">
        <w:rPr>
          <w:rFonts w:ascii="Arial" w:hAnsi="Arial" w:cs="Arial"/>
          <w:sz w:val="24"/>
          <w:szCs w:val="24"/>
          <w:lang w:val="mn-MN"/>
        </w:rPr>
        <w:t xml:space="preserve">байна. </w:t>
      </w:r>
    </w:p>
    <w:p w:rsidR="002F0C8D" w:rsidRPr="002F0C8D" w:rsidRDefault="002F0C8D" w:rsidP="00937792">
      <w:pPr>
        <w:jc w:val="both"/>
        <w:rPr>
          <w:rFonts w:ascii="Arial" w:hAnsi="Arial" w:cs="Arial"/>
          <w:sz w:val="24"/>
          <w:szCs w:val="24"/>
          <w:lang w:val="mn-MN"/>
        </w:rPr>
      </w:pPr>
    </w:p>
    <w:p w:rsidR="002F0C8D" w:rsidRPr="002F0C8D" w:rsidRDefault="002F0C8D" w:rsidP="00937792">
      <w:pPr>
        <w:spacing w:after="0"/>
        <w:ind w:firstLine="720"/>
        <w:rPr>
          <w:rFonts w:ascii="Arial" w:hAnsi="Arial" w:cs="Arial"/>
          <w:b/>
          <w:sz w:val="24"/>
          <w:szCs w:val="24"/>
          <w:lang w:val="mn-MN"/>
        </w:rPr>
      </w:pPr>
    </w:p>
    <w:p w:rsidR="008F5FCE" w:rsidRPr="002F0C8D" w:rsidRDefault="008F5FCE" w:rsidP="00937792">
      <w:pPr>
        <w:spacing w:after="0"/>
        <w:ind w:firstLine="720"/>
        <w:rPr>
          <w:rFonts w:ascii="Arial" w:hAnsi="Arial" w:cs="Arial"/>
          <w:b/>
          <w:sz w:val="24"/>
          <w:szCs w:val="24"/>
          <w:lang w:val="mn-MN"/>
        </w:rPr>
      </w:pPr>
    </w:p>
    <w:p w:rsidR="00315511" w:rsidRPr="002F0C8D" w:rsidRDefault="00315511" w:rsidP="00937792">
      <w:pPr>
        <w:spacing w:after="0"/>
        <w:jc w:val="center"/>
        <w:rPr>
          <w:rFonts w:ascii="Arial" w:hAnsi="Arial" w:cs="Arial"/>
          <w:sz w:val="24"/>
          <w:szCs w:val="24"/>
          <w:lang w:val="mn-MN"/>
        </w:rPr>
      </w:pPr>
      <w:r w:rsidRPr="002F0C8D">
        <w:rPr>
          <w:rFonts w:ascii="Arial" w:hAnsi="Arial" w:cs="Arial"/>
          <w:sz w:val="24"/>
          <w:szCs w:val="24"/>
          <w:lang w:val="mn-MN"/>
        </w:rPr>
        <w:t>ХЯНАСАН:</w:t>
      </w:r>
    </w:p>
    <w:p w:rsidR="00B97A35" w:rsidRDefault="00B97A35" w:rsidP="00937792">
      <w:pPr>
        <w:spacing w:after="0"/>
        <w:jc w:val="center"/>
        <w:rPr>
          <w:rFonts w:ascii="Arial" w:hAnsi="Arial" w:cs="Arial"/>
          <w:sz w:val="24"/>
          <w:szCs w:val="24"/>
          <w:lang w:val="mn-MN"/>
        </w:rPr>
      </w:pPr>
      <w:r>
        <w:rPr>
          <w:rFonts w:ascii="Arial" w:hAnsi="Arial" w:cs="Arial"/>
          <w:sz w:val="24"/>
          <w:szCs w:val="24"/>
          <w:lang w:val="mn-MN"/>
        </w:rPr>
        <w:t>НАРИЙН БИЧГИЙН ДАРГЫН ҮҮРГИЙГ</w:t>
      </w:r>
    </w:p>
    <w:p w:rsidR="00435A3B" w:rsidRDefault="00B97A35" w:rsidP="00937792">
      <w:pPr>
        <w:spacing w:after="0"/>
        <w:jc w:val="center"/>
        <w:rPr>
          <w:rFonts w:ascii="Arial" w:hAnsi="Arial" w:cs="Arial"/>
          <w:sz w:val="24"/>
          <w:szCs w:val="24"/>
          <w:lang w:val="mn-MN"/>
        </w:rPr>
      </w:pPr>
      <w:r>
        <w:rPr>
          <w:rFonts w:ascii="Arial" w:hAnsi="Arial" w:cs="Arial"/>
          <w:sz w:val="24"/>
          <w:szCs w:val="24"/>
          <w:lang w:val="mn-MN"/>
        </w:rPr>
        <w:t xml:space="preserve"> ТҮР ОРЛОН ГҮЙЦЭТГЭГЧ</w:t>
      </w:r>
      <w:r w:rsidR="00FB0D31" w:rsidRPr="000A1DC6">
        <w:rPr>
          <w:rFonts w:ascii="Arial" w:hAnsi="Arial" w:cs="Arial"/>
          <w:sz w:val="24"/>
          <w:szCs w:val="24"/>
          <w:lang w:val="mn-MN"/>
        </w:rPr>
        <w:t xml:space="preserve">                                 Э.ДОРЖСҮРЭН</w:t>
      </w:r>
    </w:p>
    <w:p w:rsidR="00435A3B" w:rsidRPr="000A1DC6" w:rsidRDefault="00435A3B" w:rsidP="00937792">
      <w:pPr>
        <w:spacing w:after="0"/>
        <w:jc w:val="center"/>
        <w:rPr>
          <w:rFonts w:ascii="Arial" w:hAnsi="Arial" w:cs="Arial"/>
          <w:sz w:val="24"/>
          <w:szCs w:val="24"/>
          <w:lang w:val="mn-MN"/>
        </w:rPr>
      </w:pPr>
      <w:r w:rsidRPr="000A1DC6">
        <w:rPr>
          <w:rFonts w:ascii="Arial" w:hAnsi="Arial" w:cs="Arial"/>
          <w:sz w:val="24"/>
          <w:szCs w:val="24"/>
          <w:lang w:val="mn-MN"/>
        </w:rPr>
        <w:t>МЭДЭЭ БЭЛТГЭСЭН:</w:t>
      </w:r>
    </w:p>
    <w:p w:rsidR="00435A3B" w:rsidRPr="000A1DC6" w:rsidRDefault="00435A3B" w:rsidP="00937792">
      <w:pPr>
        <w:spacing w:after="0"/>
        <w:jc w:val="center"/>
        <w:rPr>
          <w:rFonts w:ascii="Arial" w:hAnsi="Arial" w:cs="Arial"/>
          <w:sz w:val="24"/>
          <w:szCs w:val="24"/>
          <w:lang w:val="mn-MN"/>
        </w:rPr>
      </w:pPr>
      <w:r w:rsidRPr="000A1DC6">
        <w:rPr>
          <w:rFonts w:ascii="Arial" w:hAnsi="Arial" w:cs="Arial"/>
          <w:sz w:val="24"/>
          <w:szCs w:val="24"/>
          <w:lang w:val="mn-MN"/>
        </w:rPr>
        <w:t>АЖЛЫН АЛБАНЫ АЖИЛТАН                           Д.ОЮУНСАЙХАН</w:t>
      </w:r>
    </w:p>
    <w:p w:rsidR="00131E7B" w:rsidRPr="000A1DC6" w:rsidRDefault="00131E7B" w:rsidP="00937792">
      <w:pPr>
        <w:spacing w:after="0"/>
        <w:jc w:val="center"/>
        <w:rPr>
          <w:rFonts w:ascii="Arial" w:hAnsi="Arial" w:cs="Arial"/>
          <w:sz w:val="24"/>
          <w:szCs w:val="24"/>
          <w:lang w:val="mn-MN"/>
        </w:rPr>
      </w:pPr>
    </w:p>
    <w:sectPr w:rsidR="00131E7B" w:rsidRPr="000A1DC6" w:rsidSect="00877789">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Mon">
    <w:panose1 w:val="02020500000000000000"/>
    <w:charset w:val="00"/>
    <w:family w:val="roman"/>
    <w:pitch w:val="variable"/>
    <w:sig w:usb0="00000007" w:usb1="00000000" w:usb2="00000000" w:usb3="00000000" w:csb0="00000083"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77224"/>
    <w:multiLevelType w:val="hybridMultilevel"/>
    <w:tmpl w:val="D6982ED2"/>
    <w:lvl w:ilvl="0" w:tplc="CF6AB282">
      <w:start w:val="2018"/>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9D78CE"/>
    <w:multiLevelType w:val="hybridMultilevel"/>
    <w:tmpl w:val="52CCDA06"/>
    <w:lvl w:ilvl="0" w:tplc="85E876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C0480"/>
    <w:multiLevelType w:val="multilevel"/>
    <w:tmpl w:val="97540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F548BA"/>
    <w:multiLevelType w:val="hybridMultilevel"/>
    <w:tmpl w:val="A4FE2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64184A"/>
    <w:multiLevelType w:val="multilevel"/>
    <w:tmpl w:val="1720894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nsid w:val="338232D9"/>
    <w:multiLevelType w:val="hybridMultilevel"/>
    <w:tmpl w:val="EC68FA68"/>
    <w:lvl w:ilvl="0" w:tplc="B0AC2806">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3F8665C"/>
    <w:multiLevelType w:val="multilevel"/>
    <w:tmpl w:val="4EC2F148"/>
    <w:lvl w:ilvl="0">
      <w:start w:val="1"/>
      <w:numFmt w:val="decimal"/>
      <w:lvlText w:val="%1."/>
      <w:lvlJc w:val="left"/>
      <w:pPr>
        <w:ind w:left="720" w:hanging="360"/>
      </w:pPr>
    </w:lvl>
    <w:lvl w:ilvl="1">
      <w:start w:val="1"/>
      <w:numFmt w:val="decimal"/>
      <w:isLgl/>
      <w:lvlText w:val="%1.%2."/>
      <w:lvlJc w:val="left"/>
      <w:pPr>
        <w:ind w:left="1440" w:hanging="720"/>
      </w:pPr>
      <w:rPr>
        <w:rFonts w:ascii="Times New Roman" w:hAnsi="Times New Roman" w:hint="default"/>
      </w:rPr>
    </w:lvl>
    <w:lvl w:ilvl="2">
      <w:start w:val="1"/>
      <w:numFmt w:val="decimal"/>
      <w:isLgl/>
      <w:lvlText w:val="%1.%2.%3."/>
      <w:lvlJc w:val="left"/>
      <w:pPr>
        <w:ind w:left="1800" w:hanging="720"/>
      </w:pPr>
      <w:rPr>
        <w:rFonts w:ascii="Times New Roman" w:hAnsi="Times New Roman" w:hint="default"/>
      </w:rPr>
    </w:lvl>
    <w:lvl w:ilvl="3">
      <w:start w:val="1"/>
      <w:numFmt w:val="decimal"/>
      <w:isLgl/>
      <w:lvlText w:val="%1.%2.%3.%4."/>
      <w:lvlJc w:val="left"/>
      <w:pPr>
        <w:ind w:left="2520" w:hanging="1080"/>
      </w:pPr>
      <w:rPr>
        <w:rFonts w:ascii="Times New Roman" w:hAnsi="Times New Roman" w:hint="default"/>
      </w:rPr>
    </w:lvl>
    <w:lvl w:ilvl="4">
      <w:start w:val="1"/>
      <w:numFmt w:val="decimal"/>
      <w:isLgl/>
      <w:lvlText w:val="%1.%2.%3.%4.%5."/>
      <w:lvlJc w:val="left"/>
      <w:pPr>
        <w:ind w:left="3240" w:hanging="1440"/>
      </w:pPr>
      <w:rPr>
        <w:rFonts w:ascii="Times New Roman" w:hAnsi="Times New Roman" w:hint="default"/>
      </w:rPr>
    </w:lvl>
    <w:lvl w:ilvl="5">
      <w:start w:val="1"/>
      <w:numFmt w:val="decimal"/>
      <w:isLgl/>
      <w:lvlText w:val="%1.%2.%3.%4.%5.%6."/>
      <w:lvlJc w:val="left"/>
      <w:pPr>
        <w:ind w:left="3600" w:hanging="1440"/>
      </w:pPr>
      <w:rPr>
        <w:rFonts w:ascii="Times New Roman" w:hAnsi="Times New Roman" w:hint="default"/>
      </w:rPr>
    </w:lvl>
    <w:lvl w:ilvl="6">
      <w:start w:val="1"/>
      <w:numFmt w:val="decimal"/>
      <w:isLgl/>
      <w:lvlText w:val="%1.%2.%3.%4.%5.%6.%7."/>
      <w:lvlJc w:val="left"/>
      <w:pPr>
        <w:ind w:left="4320" w:hanging="1800"/>
      </w:pPr>
      <w:rPr>
        <w:rFonts w:ascii="Times New Roman" w:hAnsi="Times New Roman" w:hint="default"/>
      </w:rPr>
    </w:lvl>
    <w:lvl w:ilvl="7">
      <w:start w:val="1"/>
      <w:numFmt w:val="decimal"/>
      <w:isLgl/>
      <w:lvlText w:val="%1.%2.%3.%4.%5.%6.%7.%8."/>
      <w:lvlJc w:val="left"/>
      <w:pPr>
        <w:ind w:left="4680" w:hanging="1800"/>
      </w:pPr>
      <w:rPr>
        <w:rFonts w:ascii="Times New Roman" w:hAnsi="Times New Roman" w:hint="default"/>
      </w:rPr>
    </w:lvl>
    <w:lvl w:ilvl="8">
      <w:start w:val="1"/>
      <w:numFmt w:val="decimal"/>
      <w:isLgl/>
      <w:lvlText w:val="%1.%2.%3.%4.%5.%6.%7.%8.%9."/>
      <w:lvlJc w:val="left"/>
      <w:pPr>
        <w:ind w:left="5400" w:hanging="2160"/>
      </w:pPr>
      <w:rPr>
        <w:rFonts w:ascii="Times New Roman" w:hAnsi="Times New Roman" w:hint="default"/>
      </w:rPr>
    </w:lvl>
  </w:abstractNum>
  <w:abstractNum w:abstractNumId="7">
    <w:nsid w:val="34D17FD9"/>
    <w:multiLevelType w:val="hybridMultilevel"/>
    <w:tmpl w:val="C5747722"/>
    <w:lvl w:ilvl="0" w:tplc="1284B704">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54A1EA7"/>
    <w:multiLevelType w:val="hybridMultilevel"/>
    <w:tmpl w:val="4F32B542"/>
    <w:lvl w:ilvl="0" w:tplc="6D9A0AB0">
      <w:start w:val="1"/>
      <w:numFmt w:val="decimal"/>
      <w:lvlText w:val="%1."/>
      <w:lvlJc w:val="left"/>
      <w:pPr>
        <w:ind w:left="1815" w:hanging="975"/>
      </w:pPr>
      <w:rPr>
        <w:rFonts w:eastAsia="Times New Roman" w:hint="default"/>
        <w:color w:val="1D2129"/>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
    <w:nsid w:val="48553549"/>
    <w:multiLevelType w:val="hybridMultilevel"/>
    <w:tmpl w:val="637852E0"/>
    <w:lvl w:ilvl="0" w:tplc="AF667748">
      <w:start w:val="2018"/>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917800"/>
    <w:multiLevelType w:val="multilevel"/>
    <w:tmpl w:val="EE665048"/>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999252C"/>
    <w:multiLevelType w:val="multilevel"/>
    <w:tmpl w:val="8A52E3D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F9709AC"/>
    <w:multiLevelType w:val="hybridMultilevel"/>
    <w:tmpl w:val="62C22D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148725C"/>
    <w:multiLevelType w:val="multilevel"/>
    <w:tmpl w:val="0CB6F8F2"/>
    <w:lvl w:ilvl="0">
      <w:start w:val="1"/>
      <w:numFmt w:val="decimal"/>
      <w:lvlText w:val="%1."/>
      <w:lvlJc w:val="left"/>
      <w:pPr>
        <w:ind w:left="540" w:hanging="360"/>
      </w:pPr>
      <w:rPr>
        <w:rFonts w:hint="default"/>
      </w:rPr>
    </w:lvl>
    <w:lvl w:ilvl="1">
      <w:start w:val="1"/>
      <w:numFmt w:val="decimal"/>
      <w:isLgl/>
      <w:lvlText w:val="%1.%2."/>
      <w:lvlJc w:val="left"/>
      <w:pPr>
        <w:ind w:left="90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1980" w:hanging="1800"/>
      </w:pPr>
      <w:rPr>
        <w:rFonts w:hint="default"/>
      </w:rPr>
    </w:lvl>
  </w:abstractNum>
  <w:abstractNum w:abstractNumId="14">
    <w:nsid w:val="559209A9"/>
    <w:multiLevelType w:val="hybridMultilevel"/>
    <w:tmpl w:val="4858A9DA"/>
    <w:lvl w:ilvl="0" w:tplc="9E500BBE">
      <w:start w:val="1"/>
      <w:numFmt w:val="decimal"/>
      <w:lvlText w:val="%1."/>
      <w:lvlJc w:val="left"/>
      <w:pPr>
        <w:ind w:left="890" w:hanging="360"/>
      </w:pPr>
      <w:rPr>
        <w:rFonts w:hint="default"/>
        <w:b w:val="0"/>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15">
    <w:nsid w:val="5E181808"/>
    <w:multiLevelType w:val="multilevel"/>
    <w:tmpl w:val="3C5015B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70605FA1"/>
    <w:multiLevelType w:val="multilevel"/>
    <w:tmpl w:val="67A2116C"/>
    <w:lvl w:ilvl="0">
      <w:start w:val="1"/>
      <w:numFmt w:val="decimal"/>
      <w:lvlText w:val="%1."/>
      <w:lvlJc w:val="left"/>
      <w:pPr>
        <w:ind w:left="1080" w:hanging="360"/>
      </w:pPr>
      <w:rPr>
        <w:rFonts w:hint="default"/>
      </w:rPr>
    </w:lvl>
    <w:lvl w:ilvl="1">
      <w:start w:val="1"/>
      <w:numFmt w:val="decimal"/>
      <w:isLgl/>
      <w:lvlText w:val="%1.%2"/>
      <w:lvlJc w:val="left"/>
      <w:pPr>
        <w:ind w:left="1605" w:hanging="43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7">
    <w:nsid w:val="78675C2F"/>
    <w:multiLevelType w:val="hybridMultilevel"/>
    <w:tmpl w:val="B5868A96"/>
    <w:lvl w:ilvl="0" w:tplc="C7B037B0">
      <w:start w:val="3"/>
      <w:numFmt w:val="decimal"/>
      <w:lvlText w:val="%1."/>
      <w:lvlJc w:val="left"/>
      <w:pPr>
        <w:ind w:left="890" w:hanging="360"/>
      </w:pPr>
      <w:rPr>
        <w:rFonts w:hint="default"/>
        <w:sz w:val="24"/>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18">
    <w:nsid w:val="7A3B0CF9"/>
    <w:multiLevelType w:val="multilevel"/>
    <w:tmpl w:val="46FC9C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5"/>
  </w:num>
  <w:num w:numId="3">
    <w:abstractNumId w:val="7"/>
  </w:num>
  <w:num w:numId="4">
    <w:abstractNumId w:val="10"/>
  </w:num>
  <w:num w:numId="5">
    <w:abstractNumId w:val="11"/>
  </w:num>
  <w:num w:numId="6">
    <w:abstractNumId w:val="3"/>
  </w:num>
  <w:num w:numId="7">
    <w:abstractNumId w:val="13"/>
  </w:num>
  <w:num w:numId="8">
    <w:abstractNumId w:val="6"/>
  </w:num>
  <w:num w:numId="9">
    <w:abstractNumId w:val="2"/>
  </w:num>
  <w:num w:numId="10">
    <w:abstractNumId w:val="8"/>
  </w:num>
  <w:num w:numId="11">
    <w:abstractNumId w:val="16"/>
  </w:num>
  <w:num w:numId="12">
    <w:abstractNumId w:val="14"/>
  </w:num>
  <w:num w:numId="13">
    <w:abstractNumId w:val="4"/>
  </w:num>
  <w:num w:numId="14">
    <w:abstractNumId w:val="1"/>
  </w:num>
  <w:num w:numId="15">
    <w:abstractNumId w:val="17"/>
  </w:num>
  <w:num w:numId="16">
    <w:abstractNumId w:val="15"/>
  </w:num>
  <w:num w:numId="17">
    <w:abstractNumId w:val="0"/>
  </w:num>
  <w:num w:numId="18">
    <w:abstractNumId w:val="9"/>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F35BA0"/>
    <w:rsid w:val="00010DCF"/>
    <w:rsid w:val="00012816"/>
    <w:rsid w:val="00012988"/>
    <w:rsid w:val="00016368"/>
    <w:rsid w:val="00016C53"/>
    <w:rsid w:val="0002359A"/>
    <w:rsid w:val="00026A61"/>
    <w:rsid w:val="00046749"/>
    <w:rsid w:val="00051DE4"/>
    <w:rsid w:val="00064C71"/>
    <w:rsid w:val="00071BD0"/>
    <w:rsid w:val="00074EA2"/>
    <w:rsid w:val="00080CC4"/>
    <w:rsid w:val="00080EEA"/>
    <w:rsid w:val="0008345D"/>
    <w:rsid w:val="00083A43"/>
    <w:rsid w:val="00084A1A"/>
    <w:rsid w:val="00087DE6"/>
    <w:rsid w:val="00092508"/>
    <w:rsid w:val="00092639"/>
    <w:rsid w:val="00094306"/>
    <w:rsid w:val="000A1DC6"/>
    <w:rsid w:val="000A3ACC"/>
    <w:rsid w:val="000A54F8"/>
    <w:rsid w:val="000B07AD"/>
    <w:rsid w:val="000B0E92"/>
    <w:rsid w:val="000B7EC4"/>
    <w:rsid w:val="000C75CD"/>
    <w:rsid w:val="000D0D6F"/>
    <w:rsid w:val="000D5744"/>
    <w:rsid w:val="000D656C"/>
    <w:rsid w:val="000E069B"/>
    <w:rsid w:val="000E1035"/>
    <w:rsid w:val="000E5583"/>
    <w:rsid w:val="000F2D55"/>
    <w:rsid w:val="000F6ABA"/>
    <w:rsid w:val="00104145"/>
    <w:rsid w:val="00106BB6"/>
    <w:rsid w:val="0011046D"/>
    <w:rsid w:val="00116FFF"/>
    <w:rsid w:val="00121066"/>
    <w:rsid w:val="001269D9"/>
    <w:rsid w:val="00127991"/>
    <w:rsid w:val="001302EB"/>
    <w:rsid w:val="00131E7B"/>
    <w:rsid w:val="00134A0B"/>
    <w:rsid w:val="001361D4"/>
    <w:rsid w:val="00144C72"/>
    <w:rsid w:val="00145E58"/>
    <w:rsid w:val="0014713A"/>
    <w:rsid w:val="001479CF"/>
    <w:rsid w:val="00152750"/>
    <w:rsid w:val="00152B71"/>
    <w:rsid w:val="00156057"/>
    <w:rsid w:val="00156D17"/>
    <w:rsid w:val="00160EBF"/>
    <w:rsid w:val="00162419"/>
    <w:rsid w:val="00163DCF"/>
    <w:rsid w:val="00163E3E"/>
    <w:rsid w:val="00164CEE"/>
    <w:rsid w:val="00170741"/>
    <w:rsid w:val="001741CE"/>
    <w:rsid w:val="00176827"/>
    <w:rsid w:val="001823F9"/>
    <w:rsid w:val="001847BD"/>
    <w:rsid w:val="00184A3C"/>
    <w:rsid w:val="00185251"/>
    <w:rsid w:val="0018634D"/>
    <w:rsid w:val="00192C9E"/>
    <w:rsid w:val="001A035B"/>
    <w:rsid w:val="001A2B10"/>
    <w:rsid w:val="001A5937"/>
    <w:rsid w:val="001A7A80"/>
    <w:rsid w:val="001B4A77"/>
    <w:rsid w:val="001C523A"/>
    <w:rsid w:val="001C67AC"/>
    <w:rsid w:val="001C7167"/>
    <w:rsid w:val="001D5E78"/>
    <w:rsid w:val="001E2524"/>
    <w:rsid w:val="001E47CA"/>
    <w:rsid w:val="001E5AEC"/>
    <w:rsid w:val="001F48EA"/>
    <w:rsid w:val="001F5A3D"/>
    <w:rsid w:val="0021539F"/>
    <w:rsid w:val="002241A2"/>
    <w:rsid w:val="002247E3"/>
    <w:rsid w:val="00233F02"/>
    <w:rsid w:val="0023502A"/>
    <w:rsid w:val="0023540D"/>
    <w:rsid w:val="00241B16"/>
    <w:rsid w:val="002439D6"/>
    <w:rsid w:val="00245E82"/>
    <w:rsid w:val="00246B21"/>
    <w:rsid w:val="00250A3A"/>
    <w:rsid w:val="00253996"/>
    <w:rsid w:val="00257642"/>
    <w:rsid w:val="0026501C"/>
    <w:rsid w:val="00267452"/>
    <w:rsid w:val="00275125"/>
    <w:rsid w:val="00276131"/>
    <w:rsid w:val="00277766"/>
    <w:rsid w:val="00277812"/>
    <w:rsid w:val="002825E1"/>
    <w:rsid w:val="00282695"/>
    <w:rsid w:val="0028719E"/>
    <w:rsid w:val="002877F2"/>
    <w:rsid w:val="00290AA2"/>
    <w:rsid w:val="00292B82"/>
    <w:rsid w:val="00294C94"/>
    <w:rsid w:val="002A3AD5"/>
    <w:rsid w:val="002A4587"/>
    <w:rsid w:val="002A6505"/>
    <w:rsid w:val="002B7F71"/>
    <w:rsid w:val="002C2421"/>
    <w:rsid w:val="002C29CE"/>
    <w:rsid w:val="002C538B"/>
    <w:rsid w:val="002C6633"/>
    <w:rsid w:val="002D12EC"/>
    <w:rsid w:val="002D337C"/>
    <w:rsid w:val="002D4D39"/>
    <w:rsid w:val="002E22E8"/>
    <w:rsid w:val="002E3ABC"/>
    <w:rsid w:val="002E4264"/>
    <w:rsid w:val="002E4FF6"/>
    <w:rsid w:val="002F0C8D"/>
    <w:rsid w:val="002F25AE"/>
    <w:rsid w:val="002F7275"/>
    <w:rsid w:val="00301C7A"/>
    <w:rsid w:val="00305F26"/>
    <w:rsid w:val="00315511"/>
    <w:rsid w:val="0033626F"/>
    <w:rsid w:val="003425C9"/>
    <w:rsid w:val="00344F83"/>
    <w:rsid w:val="00345046"/>
    <w:rsid w:val="0034639F"/>
    <w:rsid w:val="00350943"/>
    <w:rsid w:val="00360938"/>
    <w:rsid w:val="00362D6D"/>
    <w:rsid w:val="00374751"/>
    <w:rsid w:val="00374AD7"/>
    <w:rsid w:val="00377CD4"/>
    <w:rsid w:val="00392739"/>
    <w:rsid w:val="003952D1"/>
    <w:rsid w:val="00395AE1"/>
    <w:rsid w:val="003969CA"/>
    <w:rsid w:val="003A1F5D"/>
    <w:rsid w:val="003A4E24"/>
    <w:rsid w:val="003A56FA"/>
    <w:rsid w:val="003A5FE5"/>
    <w:rsid w:val="003A73C3"/>
    <w:rsid w:val="003B26C1"/>
    <w:rsid w:val="003B758A"/>
    <w:rsid w:val="003C12AC"/>
    <w:rsid w:val="003C5312"/>
    <w:rsid w:val="003C6567"/>
    <w:rsid w:val="003D43EE"/>
    <w:rsid w:val="003D52D0"/>
    <w:rsid w:val="003E379E"/>
    <w:rsid w:val="003E5467"/>
    <w:rsid w:val="003E5AB6"/>
    <w:rsid w:val="00400A6F"/>
    <w:rsid w:val="00401CF4"/>
    <w:rsid w:val="00404DFF"/>
    <w:rsid w:val="00413CF7"/>
    <w:rsid w:val="004168D4"/>
    <w:rsid w:val="0042440D"/>
    <w:rsid w:val="00426337"/>
    <w:rsid w:val="00426AB0"/>
    <w:rsid w:val="00431F5C"/>
    <w:rsid w:val="00431FE6"/>
    <w:rsid w:val="0043341E"/>
    <w:rsid w:val="00434B69"/>
    <w:rsid w:val="00435A3B"/>
    <w:rsid w:val="00435DB3"/>
    <w:rsid w:val="00443FF4"/>
    <w:rsid w:val="00455CE5"/>
    <w:rsid w:val="004575E5"/>
    <w:rsid w:val="00457A46"/>
    <w:rsid w:val="00461B03"/>
    <w:rsid w:val="00463526"/>
    <w:rsid w:val="00463C77"/>
    <w:rsid w:val="00466F74"/>
    <w:rsid w:val="0046703D"/>
    <w:rsid w:val="00470285"/>
    <w:rsid w:val="00471545"/>
    <w:rsid w:val="00477F26"/>
    <w:rsid w:val="00485C49"/>
    <w:rsid w:val="00490A3E"/>
    <w:rsid w:val="00495152"/>
    <w:rsid w:val="00497C04"/>
    <w:rsid w:val="004A115B"/>
    <w:rsid w:val="004A158C"/>
    <w:rsid w:val="004B0353"/>
    <w:rsid w:val="004B2B0F"/>
    <w:rsid w:val="004B3C45"/>
    <w:rsid w:val="004C3114"/>
    <w:rsid w:val="004C528E"/>
    <w:rsid w:val="004D517C"/>
    <w:rsid w:val="004E1E5D"/>
    <w:rsid w:val="004E6AC8"/>
    <w:rsid w:val="004E72A0"/>
    <w:rsid w:val="004F1C2C"/>
    <w:rsid w:val="004F24F4"/>
    <w:rsid w:val="004F3812"/>
    <w:rsid w:val="004F5F49"/>
    <w:rsid w:val="005067A0"/>
    <w:rsid w:val="00513AF6"/>
    <w:rsid w:val="00516B47"/>
    <w:rsid w:val="00520A4F"/>
    <w:rsid w:val="00520D16"/>
    <w:rsid w:val="00524E6A"/>
    <w:rsid w:val="00535054"/>
    <w:rsid w:val="00542917"/>
    <w:rsid w:val="00543AFC"/>
    <w:rsid w:val="0054542A"/>
    <w:rsid w:val="00553A4F"/>
    <w:rsid w:val="00553EAC"/>
    <w:rsid w:val="005540B2"/>
    <w:rsid w:val="00555B47"/>
    <w:rsid w:val="00560013"/>
    <w:rsid w:val="00560B7D"/>
    <w:rsid w:val="00561B43"/>
    <w:rsid w:val="00562C3F"/>
    <w:rsid w:val="0057692A"/>
    <w:rsid w:val="00577E12"/>
    <w:rsid w:val="005904B5"/>
    <w:rsid w:val="00590B69"/>
    <w:rsid w:val="005936AC"/>
    <w:rsid w:val="00597BD1"/>
    <w:rsid w:val="005A3B62"/>
    <w:rsid w:val="005A4138"/>
    <w:rsid w:val="005B1F0E"/>
    <w:rsid w:val="005B28F8"/>
    <w:rsid w:val="005C55CB"/>
    <w:rsid w:val="005E05AA"/>
    <w:rsid w:val="00600262"/>
    <w:rsid w:val="006005E2"/>
    <w:rsid w:val="00600F7D"/>
    <w:rsid w:val="00606ED9"/>
    <w:rsid w:val="00613B1F"/>
    <w:rsid w:val="006150E7"/>
    <w:rsid w:val="006151C5"/>
    <w:rsid w:val="006154A0"/>
    <w:rsid w:val="00620571"/>
    <w:rsid w:val="006262D2"/>
    <w:rsid w:val="0062790E"/>
    <w:rsid w:val="006336E8"/>
    <w:rsid w:val="00637E97"/>
    <w:rsid w:val="006408D8"/>
    <w:rsid w:val="00644EB6"/>
    <w:rsid w:val="006455B7"/>
    <w:rsid w:val="00652FBE"/>
    <w:rsid w:val="006536F2"/>
    <w:rsid w:val="006540F2"/>
    <w:rsid w:val="00672623"/>
    <w:rsid w:val="00673EEC"/>
    <w:rsid w:val="00674DC3"/>
    <w:rsid w:val="00684238"/>
    <w:rsid w:val="006843D8"/>
    <w:rsid w:val="00685DD2"/>
    <w:rsid w:val="006922B4"/>
    <w:rsid w:val="006927EA"/>
    <w:rsid w:val="00692C8E"/>
    <w:rsid w:val="00694101"/>
    <w:rsid w:val="006C0B24"/>
    <w:rsid w:val="006C2516"/>
    <w:rsid w:val="006C40DE"/>
    <w:rsid w:val="006D1F9F"/>
    <w:rsid w:val="006D22B5"/>
    <w:rsid w:val="006D26B5"/>
    <w:rsid w:val="006D45D1"/>
    <w:rsid w:val="006E20C5"/>
    <w:rsid w:val="006E242F"/>
    <w:rsid w:val="006E5595"/>
    <w:rsid w:val="006E6863"/>
    <w:rsid w:val="006F31B0"/>
    <w:rsid w:val="006F3D87"/>
    <w:rsid w:val="00701105"/>
    <w:rsid w:val="00702BDB"/>
    <w:rsid w:val="00714933"/>
    <w:rsid w:val="00722853"/>
    <w:rsid w:val="00723CD6"/>
    <w:rsid w:val="0072451C"/>
    <w:rsid w:val="00724F5C"/>
    <w:rsid w:val="00732E39"/>
    <w:rsid w:val="007428EF"/>
    <w:rsid w:val="00745E30"/>
    <w:rsid w:val="00753A20"/>
    <w:rsid w:val="00754FCE"/>
    <w:rsid w:val="00755469"/>
    <w:rsid w:val="007565A9"/>
    <w:rsid w:val="00756F15"/>
    <w:rsid w:val="0076131A"/>
    <w:rsid w:val="007670D8"/>
    <w:rsid w:val="0077503B"/>
    <w:rsid w:val="00775339"/>
    <w:rsid w:val="0078381E"/>
    <w:rsid w:val="00784C90"/>
    <w:rsid w:val="007874D2"/>
    <w:rsid w:val="007974F7"/>
    <w:rsid w:val="007A592C"/>
    <w:rsid w:val="007A6467"/>
    <w:rsid w:val="007A7912"/>
    <w:rsid w:val="007B0700"/>
    <w:rsid w:val="007B0A8E"/>
    <w:rsid w:val="007B1AA7"/>
    <w:rsid w:val="007B6BB8"/>
    <w:rsid w:val="007C61FB"/>
    <w:rsid w:val="007C70BF"/>
    <w:rsid w:val="007D0B24"/>
    <w:rsid w:val="007D3108"/>
    <w:rsid w:val="007D3C0D"/>
    <w:rsid w:val="007E43E2"/>
    <w:rsid w:val="007E641F"/>
    <w:rsid w:val="007F1FED"/>
    <w:rsid w:val="007F254E"/>
    <w:rsid w:val="007F46AA"/>
    <w:rsid w:val="007F4A09"/>
    <w:rsid w:val="007F5068"/>
    <w:rsid w:val="007F5756"/>
    <w:rsid w:val="0080238A"/>
    <w:rsid w:val="008046CE"/>
    <w:rsid w:val="00813299"/>
    <w:rsid w:val="008261FD"/>
    <w:rsid w:val="008457FC"/>
    <w:rsid w:val="0084772B"/>
    <w:rsid w:val="008503E0"/>
    <w:rsid w:val="00854F03"/>
    <w:rsid w:val="00860A46"/>
    <w:rsid w:val="00870014"/>
    <w:rsid w:val="00873F9A"/>
    <w:rsid w:val="008762E2"/>
    <w:rsid w:val="00877789"/>
    <w:rsid w:val="0088446A"/>
    <w:rsid w:val="008844F2"/>
    <w:rsid w:val="0088465F"/>
    <w:rsid w:val="008873D9"/>
    <w:rsid w:val="00890347"/>
    <w:rsid w:val="00893CBA"/>
    <w:rsid w:val="008952E9"/>
    <w:rsid w:val="008A01B2"/>
    <w:rsid w:val="008A3736"/>
    <w:rsid w:val="008A49CC"/>
    <w:rsid w:val="008A55A0"/>
    <w:rsid w:val="008A6F73"/>
    <w:rsid w:val="008D7CCB"/>
    <w:rsid w:val="008E7C74"/>
    <w:rsid w:val="008F5D19"/>
    <w:rsid w:val="008F5FCE"/>
    <w:rsid w:val="008F7994"/>
    <w:rsid w:val="008F7E82"/>
    <w:rsid w:val="00902EF9"/>
    <w:rsid w:val="009050F0"/>
    <w:rsid w:val="00911F8D"/>
    <w:rsid w:val="00912D48"/>
    <w:rsid w:val="00913710"/>
    <w:rsid w:val="009141EA"/>
    <w:rsid w:val="00914643"/>
    <w:rsid w:val="00922DD9"/>
    <w:rsid w:val="00923F68"/>
    <w:rsid w:val="00926868"/>
    <w:rsid w:val="00936BA8"/>
    <w:rsid w:val="00937792"/>
    <w:rsid w:val="009423DC"/>
    <w:rsid w:val="0094499A"/>
    <w:rsid w:val="009473CE"/>
    <w:rsid w:val="00951E65"/>
    <w:rsid w:val="00955A64"/>
    <w:rsid w:val="00956EEA"/>
    <w:rsid w:val="00956FD1"/>
    <w:rsid w:val="0096167E"/>
    <w:rsid w:val="00961DE8"/>
    <w:rsid w:val="009753C2"/>
    <w:rsid w:val="00976425"/>
    <w:rsid w:val="009775CA"/>
    <w:rsid w:val="00996703"/>
    <w:rsid w:val="009A112F"/>
    <w:rsid w:val="009B3B71"/>
    <w:rsid w:val="009B7B94"/>
    <w:rsid w:val="009C00EA"/>
    <w:rsid w:val="009C130A"/>
    <w:rsid w:val="009C242A"/>
    <w:rsid w:val="009D0760"/>
    <w:rsid w:val="009D4F3D"/>
    <w:rsid w:val="009E2F9F"/>
    <w:rsid w:val="009E6EF3"/>
    <w:rsid w:val="009E70E7"/>
    <w:rsid w:val="009E7129"/>
    <w:rsid w:val="009F5694"/>
    <w:rsid w:val="00A00A3F"/>
    <w:rsid w:val="00A02923"/>
    <w:rsid w:val="00A10C2D"/>
    <w:rsid w:val="00A12C63"/>
    <w:rsid w:val="00A16C5C"/>
    <w:rsid w:val="00A1749B"/>
    <w:rsid w:val="00A26B65"/>
    <w:rsid w:val="00A27BBC"/>
    <w:rsid w:val="00A36EB9"/>
    <w:rsid w:val="00A37E83"/>
    <w:rsid w:val="00A40574"/>
    <w:rsid w:val="00A44827"/>
    <w:rsid w:val="00A44D51"/>
    <w:rsid w:val="00A55F60"/>
    <w:rsid w:val="00A562C1"/>
    <w:rsid w:val="00A56D6E"/>
    <w:rsid w:val="00A61C58"/>
    <w:rsid w:val="00A6498E"/>
    <w:rsid w:val="00A7665A"/>
    <w:rsid w:val="00A8351C"/>
    <w:rsid w:val="00A848DA"/>
    <w:rsid w:val="00A86B04"/>
    <w:rsid w:val="00A97780"/>
    <w:rsid w:val="00AA3572"/>
    <w:rsid w:val="00AA6FD9"/>
    <w:rsid w:val="00AB2E73"/>
    <w:rsid w:val="00AC3410"/>
    <w:rsid w:val="00AC5128"/>
    <w:rsid w:val="00AC5202"/>
    <w:rsid w:val="00AC57EB"/>
    <w:rsid w:val="00AC5E7E"/>
    <w:rsid w:val="00AC6AF3"/>
    <w:rsid w:val="00AC7513"/>
    <w:rsid w:val="00AC779B"/>
    <w:rsid w:val="00AD137E"/>
    <w:rsid w:val="00AD14C0"/>
    <w:rsid w:val="00AD4EA9"/>
    <w:rsid w:val="00AE0185"/>
    <w:rsid w:val="00AE35C9"/>
    <w:rsid w:val="00AE5569"/>
    <w:rsid w:val="00AE5985"/>
    <w:rsid w:val="00AF01B5"/>
    <w:rsid w:val="00AF1F68"/>
    <w:rsid w:val="00AF27A7"/>
    <w:rsid w:val="00B034D1"/>
    <w:rsid w:val="00B04A77"/>
    <w:rsid w:val="00B1036B"/>
    <w:rsid w:val="00B11AE0"/>
    <w:rsid w:val="00B1255E"/>
    <w:rsid w:val="00B164DE"/>
    <w:rsid w:val="00B20130"/>
    <w:rsid w:val="00B446D3"/>
    <w:rsid w:val="00B46440"/>
    <w:rsid w:val="00B4733B"/>
    <w:rsid w:val="00B55CA7"/>
    <w:rsid w:val="00B62E31"/>
    <w:rsid w:val="00B64E00"/>
    <w:rsid w:val="00B67CB9"/>
    <w:rsid w:val="00B706CC"/>
    <w:rsid w:val="00B7790C"/>
    <w:rsid w:val="00B82B67"/>
    <w:rsid w:val="00B86177"/>
    <w:rsid w:val="00B866D2"/>
    <w:rsid w:val="00B93E98"/>
    <w:rsid w:val="00B95673"/>
    <w:rsid w:val="00B95794"/>
    <w:rsid w:val="00B97A35"/>
    <w:rsid w:val="00BA3CBA"/>
    <w:rsid w:val="00BB115C"/>
    <w:rsid w:val="00BB3EE4"/>
    <w:rsid w:val="00BC0C0B"/>
    <w:rsid w:val="00BC5651"/>
    <w:rsid w:val="00BC62E1"/>
    <w:rsid w:val="00BC7EFE"/>
    <w:rsid w:val="00BD3874"/>
    <w:rsid w:val="00BD6253"/>
    <w:rsid w:val="00BE197F"/>
    <w:rsid w:val="00BE2499"/>
    <w:rsid w:val="00BE2AF2"/>
    <w:rsid w:val="00BE71B6"/>
    <w:rsid w:val="00BF222F"/>
    <w:rsid w:val="00BF28C6"/>
    <w:rsid w:val="00BF39CC"/>
    <w:rsid w:val="00C20252"/>
    <w:rsid w:val="00C21F0B"/>
    <w:rsid w:val="00C3043E"/>
    <w:rsid w:val="00C317B2"/>
    <w:rsid w:val="00C33F3D"/>
    <w:rsid w:val="00C34236"/>
    <w:rsid w:val="00C43176"/>
    <w:rsid w:val="00C44A8D"/>
    <w:rsid w:val="00C45DCA"/>
    <w:rsid w:val="00C47A5B"/>
    <w:rsid w:val="00C47B30"/>
    <w:rsid w:val="00C519B4"/>
    <w:rsid w:val="00C551B6"/>
    <w:rsid w:val="00C621EB"/>
    <w:rsid w:val="00C66B11"/>
    <w:rsid w:val="00C753C7"/>
    <w:rsid w:val="00C76000"/>
    <w:rsid w:val="00C80C5D"/>
    <w:rsid w:val="00C837E0"/>
    <w:rsid w:val="00C904A4"/>
    <w:rsid w:val="00C91975"/>
    <w:rsid w:val="00CA09E8"/>
    <w:rsid w:val="00CA35CC"/>
    <w:rsid w:val="00CA503F"/>
    <w:rsid w:val="00CA7491"/>
    <w:rsid w:val="00CA78C3"/>
    <w:rsid w:val="00CC15BF"/>
    <w:rsid w:val="00CC4D38"/>
    <w:rsid w:val="00CC60A3"/>
    <w:rsid w:val="00CE556F"/>
    <w:rsid w:val="00CF4454"/>
    <w:rsid w:val="00CF61D8"/>
    <w:rsid w:val="00CF70FF"/>
    <w:rsid w:val="00D06879"/>
    <w:rsid w:val="00D15033"/>
    <w:rsid w:val="00D17015"/>
    <w:rsid w:val="00D232B1"/>
    <w:rsid w:val="00D235D9"/>
    <w:rsid w:val="00D27E96"/>
    <w:rsid w:val="00D407A9"/>
    <w:rsid w:val="00D41A0A"/>
    <w:rsid w:val="00D54BB9"/>
    <w:rsid w:val="00D5632F"/>
    <w:rsid w:val="00D60840"/>
    <w:rsid w:val="00D60A2C"/>
    <w:rsid w:val="00D613BF"/>
    <w:rsid w:val="00D66733"/>
    <w:rsid w:val="00D71436"/>
    <w:rsid w:val="00D73620"/>
    <w:rsid w:val="00D776D4"/>
    <w:rsid w:val="00D82875"/>
    <w:rsid w:val="00D86A53"/>
    <w:rsid w:val="00D96E0D"/>
    <w:rsid w:val="00DA0E2B"/>
    <w:rsid w:val="00DB0977"/>
    <w:rsid w:val="00DB1D95"/>
    <w:rsid w:val="00DD0E1B"/>
    <w:rsid w:val="00DD163E"/>
    <w:rsid w:val="00DD2E59"/>
    <w:rsid w:val="00DE082F"/>
    <w:rsid w:val="00DE1306"/>
    <w:rsid w:val="00DE1EE5"/>
    <w:rsid w:val="00DE2230"/>
    <w:rsid w:val="00DE23E6"/>
    <w:rsid w:val="00DE3F28"/>
    <w:rsid w:val="00DE50EF"/>
    <w:rsid w:val="00DE644A"/>
    <w:rsid w:val="00DE6DB9"/>
    <w:rsid w:val="00DF1ED5"/>
    <w:rsid w:val="00DF32BF"/>
    <w:rsid w:val="00DF4ECA"/>
    <w:rsid w:val="00E019EC"/>
    <w:rsid w:val="00E025C7"/>
    <w:rsid w:val="00E04CB0"/>
    <w:rsid w:val="00E120AB"/>
    <w:rsid w:val="00E12352"/>
    <w:rsid w:val="00E12B08"/>
    <w:rsid w:val="00E16B85"/>
    <w:rsid w:val="00E16FC6"/>
    <w:rsid w:val="00E220E3"/>
    <w:rsid w:val="00E23B9F"/>
    <w:rsid w:val="00E24155"/>
    <w:rsid w:val="00E275DA"/>
    <w:rsid w:val="00E318F2"/>
    <w:rsid w:val="00E31C16"/>
    <w:rsid w:val="00E329AB"/>
    <w:rsid w:val="00E37734"/>
    <w:rsid w:val="00E37A48"/>
    <w:rsid w:val="00E43F91"/>
    <w:rsid w:val="00E46138"/>
    <w:rsid w:val="00E46346"/>
    <w:rsid w:val="00E50142"/>
    <w:rsid w:val="00E54C6B"/>
    <w:rsid w:val="00E57F83"/>
    <w:rsid w:val="00E75E5A"/>
    <w:rsid w:val="00E855A9"/>
    <w:rsid w:val="00E85796"/>
    <w:rsid w:val="00E85A5C"/>
    <w:rsid w:val="00E87F07"/>
    <w:rsid w:val="00E906BE"/>
    <w:rsid w:val="00E948CA"/>
    <w:rsid w:val="00EA22FA"/>
    <w:rsid w:val="00EB2485"/>
    <w:rsid w:val="00EB31F8"/>
    <w:rsid w:val="00EB44E7"/>
    <w:rsid w:val="00EB4561"/>
    <w:rsid w:val="00EC0A9E"/>
    <w:rsid w:val="00EC1041"/>
    <w:rsid w:val="00EC23D5"/>
    <w:rsid w:val="00EC4F7E"/>
    <w:rsid w:val="00ED16F5"/>
    <w:rsid w:val="00ED2226"/>
    <w:rsid w:val="00ED27C4"/>
    <w:rsid w:val="00ED4813"/>
    <w:rsid w:val="00ED6646"/>
    <w:rsid w:val="00EE0D41"/>
    <w:rsid w:val="00EE1339"/>
    <w:rsid w:val="00EE60B8"/>
    <w:rsid w:val="00EE7A04"/>
    <w:rsid w:val="00EF0F22"/>
    <w:rsid w:val="00EF69D7"/>
    <w:rsid w:val="00F0726E"/>
    <w:rsid w:val="00F07996"/>
    <w:rsid w:val="00F114D9"/>
    <w:rsid w:val="00F129CB"/>
    <w:rsid w:val="00F27C23"/>
    <w:rsid w:val="00F30BAF"/>
    <w:rsid w:val="00F33000"/>
    <w:rsid w:val="00F35BA0"/>
    <w:rsid w:val="00F42CBB"/>
    <w:rsid w:val="00F43933"/>
    <w:rsid w:val="00F458E7"/>
    <w:rsid w:val="00F51B33"/>
    <w:rsid w:val="00F5451E"/>
    <w:rsid w:val="00F64A66"/>
    <w:rsid w:val="00F66A7F"/>
    <w:rsid w:val="00F70C5D"/>
    <w:rsid w:val="00F737B9"/>
    <w:rsid w:val="00F805EF"/>
    <w:rsid w:val="00F8536E"/>
    <w:rsid w:val="00F86A85"/>
    <w:rsid w:val="00F90719"/>
    <w:rsid w:val="00F948D3"/>
    <w:rsid w:val="00F965BF"/>
    <w:rsid w:val="00F97D9B"/>
    <w:rsid w:val="00FA242F"/>
    <w:rsid w:val="00FA5AF6"/>
    <w:rsid w:val="00FB0D31"/>
    <w:rsid w:val="00FB233C"/>
    <w:rsid w:val="00FB318A"/>
    <w:rsid w:val="00FB3E33"/>
    <w:rsid w:val="00FC2321"/>
    <w:rsid w:val="00FC5053"/>
    <w:rsid w:val="00FD053A"/>
    <w:rsid w:val="00FD3C44"/>
    <w:rsid w:val="00FD4412"/>
    <w:rsid w:val="00FD777B"/>
    <w:rsid w:val="00FE5F43"/>
    <w:rsid w:val="00FE789E"/>
    <w:rsid w:val="00FE7BED"/>
    <w:rsid w:val="00FF27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BA0"/>
  </w:style>
  <w:style w:type="paragraph" w:styleId="Heading2">
    <w:name w:val="heading 2"/>
    <w:basedOn w:val="Normal"/>
    <w:next w:val="Normal"/>
    <w:link w:val="Heading2Char"/>
    <w:uiPriority w:val="9"/>
    <w:unhideWhenUsed/>
    <w:qFormat/>
    <w:rsid w:val="006C25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Normal Heading 3,hd3,don't use,subhead,t3,t31,H3,3,1.,Level 3 Head,h3 sub heading,Section,Underrubrik2,Heading,heading,sub,l3,head3,Head III,3 bullet,bullet,SECOND,Second,BLANK2,4 bullet,bdullet,3 bullet1,b1,22,bullet1,SECOND1"/>
    <w:basedOn w:val="Normal"/>
    <w:next w:val="Normal"/>
    <w:link w:val="Heading3Char"/>
    <w:uiPriority w:val="1"/>
    <w:qFormat/>
    <w:rsid w:val="00DD2E59"/>
    <w:pPr>
      <w:keepNext/>
      <w:spacing w:before="240" w:after="60" w:line="240" w:lineRule="auto"/>
      <w:outlineLvl w:val="2"/>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title,List Paragraph1,Paragraph,Дэд гарчиг,List Paragraph Num,IBL List Paragraph,Bullets,Colorful List - Accent 11,Subtitle1,Subtitle11,Subtitle111,Subtitle1111,Subtitle11111,Subtitle2,Subtitle111111,Subtitle1111111,List Paragraph 1"/>
    <w:basedOn w:val="Normal"/>
    <w:link w:val="ListParagraphChar"/>
    <w:uiPriority w:val="34"/>
    <w:qFormat/>
    <w:rsid w:val="00F35BA0"/>
    <w:pPr>
      <w:ind w:left="720"/>
      <w:contextualSpacing/>
    </w:pPr>
    <w:rPr>
      <w:rFonts w:ascii="Calibri" w:eastAsia="Times New Roman" w:hAnsi="Calibri" w:cs="Times New Roman"/>
    </w:rPr>
  </w:style>
  <w:style w:type="character" w:customStyle="1" w:styleId="ListParagraphChar">
    <w:name w:val="List Paragraph Char"/>
    <w:aliases w:val="Subtitle Char,List Paragraph1 Char,Paragraph Char,Дэд гарчиг Char,List Paragraph Num Char,IBL List Paragraph Char,Bullets Char,Colorful List - Accent 11 Char,Subtitle1 Char,Subtitle11 Char,Subtitle111 Char,Subtitle1111 Char"/>
    <w:basedOn w:val="DefaultParagraphFont"/>
    <w:link w:val="ListParagraph"/>
    <w:uiPriority w:val="34"/>
    <w:locked/>
    <w:rsid w:val="00F35BA0"/>
    <w:rPr>
      <w:rFonts w:ascii="Calibri" w:eastAsia="Times New Roman" w:hAnsi="Calibri" w:cs="Times New Roman"/>
    </w:rPr>
  </w:style>
  <w:style w:type="paragraph" w:styleId="Title">
    <w:name w:val="Title"/>
    <w:basedOn w:val="Normal"/>
    <w:link w:val="TitleChar"/>
    <w:qFormat/>
    <w:rsid w:val="00F35BA0"/>
    <w:pPr>
      <w:spacing w:after="0" w:line="240" w:lineRule="auto"/>
      <w:jc w:val="center"/>
    </w:pPr>
    <w:rPr>
      <w:rFonts w:ascii="Times New Roman Mon" w:eastAsia="Times New Roman" w:hAnsi="Times New Roman Mon" w:cs="Times New Roman"/>
      <w:sz w:val="24"/>
      <w:szCs w:val="20"/>
    </w:rPr>
  </w:style>
  <w:style w:type="character" w:customStyle="1" w:styleId="TitleChar">
    <w:name w:val="Title Char"/>
    <w:basedOn w:val="DefaultParagraphFont"/>
    <w:link w:val="Title"/>
    <w:rsid w:val="00F35BA0"/>
    <w:rPr>
      <w:rFonts w:ascii="Times New Roman Mon" w:eastAsia="Times New Roman" w:hAnsi="Times New Roman Mon" w:cs="Times New Roman"/>
      <w:sz w:val="24"/>
      <w:szCs w:val="20"/>
    </w:rPr>
  </w:style>
  <w:style w:type="paragraph" w:customStyle="1" w:styleId="Style3">
    <w:name w:val="Style3"/>
    <w:basedOn w:val="Normal"/>
    <w:rsid w:val="00156057"/>
    <w:pPr>
      <w:widowControl w:val="0"/>
      <w:autoSpaceDE w:val="0"/>
      <w:autoSpaceDN w:val="0"/>
      <w:adjustRightInd w:val="0"/>
      <w:spacing w:after="0" w:line="276" w:lineRule="exact"/>
      <w:ind w:firstLine="530"/>
      <w:jc w:val="both"/>
    </w:pPr>
    <w:rPr>
      <w:rFonts w:ascii="Times New Roman" w:eastAsia="Times New Roman" w:hAnsi="Times New Roman" w:cs="Times New Roman"/>
      <w:sz w:val="24"/>
      <w:szCs w:val="24"/>
    </w:rPr>
  </w:style>
  <w:style w:type="paragraph" w:styleId="NormalWeb">
    <w:name w:val="Normal (Web)"/>
    <w:basedOn w:val="Normal"/>
    <w:uiPriority w:val="99"/>
    <w:unhideWhenUsed/>
    <w:rsid w:val="00277812"/>
    <w:pPr>
      <w:spacing w:before="100" w:beforeAutospacing="1" w:after="100" w:afterAutospacing="1" w:line="240" w:lineRule="auto"/>
    </w:pPr>
    <w:rPr>
      <w:rFonts w:ascii="Times New Roman" w:eastAsia="Batang" w:hAnsi="Times New Roman" w:cs="Times New Roman"/>
      <w:sz w:val="24"/>
      <w:szCs w:val="24"/>
      <w:lang w:eastAsia="ko-KR" w:bidi="bo-CN"/>
    </w:rPr>
  </w:style>
  <w:style w:type="table" w:styleId="TableGrid">
    <w:name w:val="Table Grid"/>
    <w:basedOn w:val="TableNormal"/>
    <w:uiPriority w:val="59"/>
    <w:rsid w:val="001479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77CD4"/>
    <w:pPr>
      <w:autoSpaceDE w:val="0"/>
      <w:autoSpaceDN w:val="0"/>
      <w:adjustRightInd w:val="0"/>
      <w:spacing w:after="0" w:line="240" w:lineRule="auto"/>
    </w:pPr>
    <w:rPr>
      <w:rFonts w:ascii="Times New Roman" w:eastAsia="Batang" w:hAnsi="Times New Roman" w:cs="Times New Roman"/>
      <w:color w:val="000000"/>
      <w:sz w:val="24"/>
      <w:szCs w:val="24"/>
      <w:lang w:eastAsia="ko-KR"/>
    </w:rPr>
  </w:style>
  <w:style w:type="paragraph" w:styleId="NoSpacing">
    <w:name w:val="No Spacing"/>
    <w:link w:val="NoSpacingChar"/>
    <w:uiPriority w:val="1"/>
    <w:qFormat/>
    <w:rsid w:val="00EE0D41"/>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EE0D41"/>
    <w:rPr>
      <w:rFonts w:ascii="Times New Roman" w:eastAsia="Times New Roman" w:hAnsi="Times New Roman" w:cs="Times New Roman"/>
      <w:sz w:val="24"/>
      <w:szCs w:val="24"/>
    </w:rPr>
  </w:style>
  <w:style w:type="paragraph" w:styleId="ListContinue3">
    <w:name w:val="List Continue 3"/>
    <w:basedOn w:val="Normal"/>
    <w:uiPriority w:val="99"/>
    <w:unhideWhenUsed/>
    <w:rsid w:val="00EE0D41"/>
    <w:pPr>
      <w:spacing w:after="120"/>
      <w:ind w:left="1080"/>
      <w:contextualSpacing/>
    </w:pPr>
    <w:rPr>
      <w:rFonts w:ascii="Calibri" w:eastAsia="Times New Roman" w:hAnsi="Calibri" w:cs="Times New Roman"/>
    </w:rPr>
  </w:style>
  <w:style w:type="paragraph" w:styleId="BodyText3">
    <w:name w:val="Body Text 3"/>
    <w:basedOn w:val="Normal"/>
    <w:link w:val="BodyText3Char"/>
    <w:unhideWhenUsed/>
    <w:rsid w:val="009C242A"/>
    <w:pPr>
      <w:spacing w:after="120"/>
    </w:pPr>
    <w:rPr>
      <w:rFonts w:ascii="Calibri" w:eastAsia="Times New Roman" w:hAnsi="Calibri" w:cs="Times New Roman"/>
      <w:sz w:val="16"/>
      <w:szCs w:val="16"/>
    </w:rPr>
  </w:style>
  <w:style w:type="character" w:customStyle="1" w:styleId="BodyText3Char">
    <w:name w:val="Body Text 3 Char"/>
    <w:basedOn w:val="DefaultParagraphFont"/>
    <w:link w:val="BodyText3"/>
    <w:rsid w:val="009C242A"/>
    <w:rPr>
      <w:rFonts w:ascii="Calibri" w:eastAsia="Times New Roman" w:hAnsi="Calibri" w:cs="Times New Roman"/>
      <w:sz w:val="16"/>
      <w:szCs w:val="16"/>
    </w:rPr>
  </w:style>
  <w:style w:type="character" w:customStyle="1" w:styleId="apple-converted-space">
    <w:name w:val="apple-converted-space"/>
    <w:basedOn w:val="DefaultParagraphFont"/>
    <w:rsid w:val="00145E58"/>
  </w:style>
  <w:style w:type="paragraph" w:styleId="BalloonText">
    <w:name w:val="Balloon Text"/>
    <w:basedOn w:val="Normal"/>
    <w:link w:val="BalloonTextChar"/>
    <w:uiPriority w:val="99"/>
    <w:semiHidden/>
    <w:unhideWhenUsed/>
    <w:rsid w:val="00D828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875"/>
    <w:rPr>
      <w:rFonts w:ascii="Tahoma" w:hAnsi="Tahoma" w:cs="Tahoma"/>
      <w:sz w:val="16"/>
      <w:szCs w:val="16"/>
    </w:rPr>
  </w:style>
  <w:style w:type="character" w:customStyle="1" w:styleId="Heading3Char">
    <w:name w:val="Heading 3 Char"/>
    <w:aliases w:val="h3 Char,Normal Heading 3 Char,hd3 Char,don't use Char,subhead Char,t3 Char,t31 Char,H3 Char,3 Char,1. Char,Level 3 Head Char,h3 sub heading Char,Section Char,Underrubrik2 Char,Heading Char,heading Char,sub Char,l3 Char,head3 Char,b1 Char"/>
    <w:basedOn w:val="DefaultParagraphFont"/>
    <w:link w:val="Heading3"/>
    <w:uiPriority w:val="1"/>
    <w:rsid w:val="00DD2E59"/>
    <w:rPr>
      <w:rFonts w:ascii="Arial" w:eastAsia="Times New Roman" w:hAnsi="Arial" w:cs="Times New Roman"/>
      <w:sz w:val="24"/>
      <w:szCs w:val="20"/>
    </w:rPr>
  </w:style>
  <w:style w:type="character" w:customStyle="1" w:styleId="textexposedshow">
    <w:name w:val="text_exposed_show"/>
    <w:basedOn w:val="DefaultParagraphFont"/>
    <w:rsid w:val="004F5F49"/>
  </w:style>
  <w:style w:type="character" w:styleId="Hyperlink">
    <w:name w:val="Hyperlink"/>
    <w:basedOn w:val="DefaultParagraphFont"/>
    <w:uiPriority w:val="99"/>
    <w:semiHidden/>
    <w:unhideWhenUsed/>
    <w:rsid w:val="004F5F49"/>
    <w:rPr>
      <w:color w:val="0000FF"/>
      <w:u w:val="single"/>
    </w:rPr>
  </w:style>
  <w:style w:type="paragraph" w:customStyle="1" w:styleId="msghead">
    <w:name w:val="msg_head"/>
    <w:basedOn w:val="Normal"/>
    <w:uiPriority w:val="99"/>
    <w:rsid w:val="00B164DE"/>
    <w:pPr>
      <w:spacing w:after="0" w:line="270" w:lineRule="atLeast"/>
    </w:pPr>
    <w:rPr>
      <w:rFonts w:ascii="Times New Roman" w:eastAsia="Times New Roman" w:hAnsi="Times New Roman" w:cs="Times New Roman"/>
      <w:b/>
      <w:bCs/>
      <w:color w:val="293E9C"/>
      <w:sz w:val="24"/>
      <w:szCs w:val="24"/>
    </w:rPr>
  </w:style>
  <w:style w:type="paragraph" w:styleId="FootnoteText">
    <w:name w:val="footnote text"/>
    <w:basedOn w:val="Normal"/>
    <w:link w:val="FootnoteTextChar"/>
    <w:uiPriority w:val="99"/>
    <w:rsid w:val="00B866D2"/>
    <w:pPr>
      <w:spacing w:after="0" w:line="240" w:lineRule="auto"/>
      <w:ind w:firstLine="720"/>
      <w:jc w:val="both"/>
    </w:pPr>
    <w:rPr>
      <w:rFonts w:ascii="Times New Roman" w:eastAsia="MS Mincho" w:hAnsi="Times New Roman" w:cs="Times New Roman"/>
      <w:b/>
      <w:sz w:val="20"/>
      <w:szCs w:val="20"/>
    </w:rPr>
  </w:style>
  <w:style w:type="character" w:customStyle="1" w:styleId="FootnoteTextChar">
    <w:name w:val="Footnote Text Char"/>
    <w:basedOn w:val="DefaultParagraphFont"/>
    <w:link w:val="FootnoteText"/>
    <w:uiPriority w:val="99"/>
    <w:rsid w:val="00B866D2"/>
    <w:rPr>
      <w:rFonts w:ascii="Times New Roman" w:eastAsia="MS Mincho" w:hAnsi="Times New Roman" w:cs="Times New Roman"/>
      <w:b/>
      <w:sz w:val="20"/>
      <w:szCs w:val="20"/>
    </w:rPr>
  </w:style>
  <w:style w:type="paragraph" w:customStyle="1" w:styleId="justify">
    <w:name w:val="justify"/>
    <w:basedOn w:val="Normal"/>
    <w:rsid w:val="00B473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C2516"/>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74591248">
      <w:bodyDiv w:val="1"/>
      <w:marLeft w:val="0"/>
      <w:marRight w:val="0"/>
      <w:marTop w:val="0"/>
      <w:marBottom w:val="0"/>
      <w:divBdr>
        <w:top w:val="none" w:sz="0" w:space="0" w:color="auto"/>
        <w:left w:val="none" w:sz="0" w:space="0" w:color="auto"/>
        <w:bottom w:val="none" w:sz="0" w:space="0" w:color="auto"/>
        <w:right w:val="none" w:sz="0" w:space="0" w:color="auto"/>
      </w:divBdr>
      <w:divsChild>
        <w:div w:id="1613588400">
          <w:marLeft w:val="0"/>
          <w:marRight w:val="0"/>
          <w:marTop w:val="0"/>
          <w:marBottom w:val="0"/>
          <w:divBdr>
            <w:top w:val="none" w:sz="0" w:space="0" w:color="auto"/>
            <w:left w:val="none" w:sz="0" w:space="0" w:color="auto"/>
            <w:bottom w:val="none" w:sz="0" w:space="0" w:color="auto"/>
            <w:right w:val="none" w:sz="0" w:space="0" w:color="auto"/>
          </w:divBdr>
        </w:div>
      </w:divsChild>
    </w:div>
    <w:div w:id="312491064">
      <w:bodyDiv w:val="1"/>
      <w:marLeft w:val="0"/>
      <w:marRight w:val="0"/>
      <w:marTop w:val="0"/>
      <w:marBottom w:val="0"/>
      <w:divBdr>
        <w:top w:val="none" w:sz="0" w:space="0" w:color="auto"/>
        <w:left w:val="none" w:sz="0" w:space="0" w:color="auto"/>
        <w:bottom w:val="none" w:sz="0" w:space="0" w:color="auto"/>
        <w:right w:val="none" w:sz="0" w:space="0" w:color="auto"/>
      </w:divBdr>
      <w:divsChild>
        <w:div w:id="608970461">
          <w:marLeft w:val="0"/>
          <w:marRight w:val="0"/>
          <w:marTop w:val="0"/>
          <w:marBottom w:val="0"/>
          <w:divBdr>
            <w:top w:val="none" w:sz="0" w:space="0" w:color="auto"/>
            <w:left w:val="none" w:sz="0" w:space="0" w:color="auto"/>
            <w:bottom w:val="none" w:sz="0" w:space="0" w:color="auto"/>
            <w:right w:val="none" w:sz="0" w:space="0" w:color="auto"/>
          </w:divBdr>
        </w:div>
      </w:divsChild>
    </w:div>
    <w:div w:id="482087515">
      <w:bodyDiv w:val="1"/>
      <w:marLeft w:val="0"/>
      <w:marRight w:val="0"/>
      <w:marTop w:val="0"/>
      <w:marBottom w:val="0"/>
      <w:divBdr>
        <w:top w:val="none" w:sz="0" w:space="0" w:color="auto"/>
        <w:left w:val="none" w:sz="0" w:space="0" w:color="auto"/>
        <w:bottom w:val="none" w:sz="0" w:space="0" w:color="auto"/>
        <w:right w:val="none" w:sz="0" w:space="0" w:color="auto"/>
      </w:divBdr>
      <w:divsChild>
        <w:div w:id="1919443255">
          <w:marLeft w:val="0"/>
          <w:marRight w:val="0"/>
          <w:marTop w:val="0"/>
          <w:marBottom w:val="0"/>
          <w:divBdr>
            <w:top w:val="none" w:sz="0" w:space="0" w:color="auto"/>
            <w:left w:val="none" w:sz="0" w:space="0" w:color="auto"/>
            <w:bottom w:val="none" w:sz="0" w:space="0" w:color="auto"/>
            <w:right w:val="none" w:sz="0" w:space="0" w:color="auto"/>
          </w:divBdr>
          <w:divsChild>
            <w:div w:id="150829157">
              <w:marLeft w:val="0"/>
              <w:marRight w:val="0"/>
              <w:marTop w:val="0"/>
              <w:marBottom w:val="0"/>
              <w:divBdr>
                <w:top w:val="none" w:sz="0" w:space="0" w:color="auto"/>
                <w:left w:val="none" w:sz="0" w:space="0" w:color="auto"/>
                <w:bottom w:val="none" w:sz="0" w:space="0" w:color="auto"/>
                <w:right w:val="none" w:sz="0" w:space="0" w:color="auto"/>
              </w:divBdr>
            </w:div>
          </w:divsChild>
        </w:div>
        <w:div w:id="1576234556">
          <w:marLeft w:val="0"/>
          <w:marRight w:val="0"/>
          <w:marTop w:val="0"/>
          <w:marBottom w:val="0"/>
          <w:divBdr>
            <w:top w:val="none" w:sz="0" w:space="0" w:color="auto"/>
            <w:left w:val="none" w:sz="0" w:space="0" w:color="auto"/>
            <w:bottom w:val="none" w:sz="0" w:space="0" w:color="auto"/>
            <w:right w:val="none" w:sz="0" w:space="0" w:color="auto"/>
          </w:divBdr>
          <w:divsChild>
            <w:div w:id="848566666">
              <w:marLeft w:val="0"/>
              <w:marRight w:val="0"/>
              <w:marTop w:val="0"/>
              <w:marBottom w:val="0"/>
              <w:divBdr>
                <w:top w:val="none" w:sz="0" w:space="0" w:color="auto"/>
                <w:left w:val="none" w:sz="0" w:space="0" w:color="auto"/>
                <w:bottom w:val="none" w:sz="0" w:space="0" w:color="auto"/>
                <w:right w:val="none" w:sz="0" w:space="0" w:color="auto"/>
              </w:divBdr>
              <w:divsChild>
                <w:div w:id="923103768">
                  <w:marLeft w:val="0"/>
                  <w:marRight w:val="0"/>
                  <w:marTop w:val="150"/>
                  <w:marBottom w:val="0"/>
                  <w:divBdr>
                    <w:top w:val="none" w:sz="0" w:space="0" w:color="auto"/>
                    <w:left w:val="none" w:sz="0" w:space="0" w:color="auto"/>
                    <w:bottom w:val="none" w:sz="0" w:space="0" w:color="auto"/>
                    <w:right w:val="none" w:sz="0" w:space="0" w:color="auto"/>
                  </w:divBdr>
                  <w:divsChild>
                    <w:div w:id="580262598">
                      <w:marLeft w:val="0"/>
                      <w:marRight w:val="0"/>
                      <w:marTop w:val="0"/>
                      <w:marBottom w:val="0"/>
                      <w:divBdr>
                        <w:top w:val="none" w:sz="0" w:space="0" w:color="auto"/>
                        <w:left w:val="none" w:sz="0" w:space="0" w:color="auto"/>
                        <w:bottom w:val="none" w:sz="0" w:space="0" w:color="auto"/>
                        <w:right w:val="none" w:sz="0" w:space="0" w:color="auto"/>
                      </w:divBdr>
                      <w:divsChild>
                        <w:div w:id="510097963">
                          <w:marLeft w:val="0"/>
                          <w:marRight w:val="0"/>
                          <w:marTop w:val="0"/>
                          <w:marBottom w:val="0"/>
                          <w:divBdr>
                            <w:top w:val="none" w:sz="0" w:space="0" w:color="auto"/>
                            <w:left w:val="none" w:sz="0" w:space="0" w:color="auto"/>
                            <w:bottom w:val="none" w:sz="0" w:space="0" w:color="auto"/>
                            <w:right w:val="none" w:sz="0" w:space="0" w:color="auto"/>
                          </w:divBdr>
                        </w:div>
                        <w:div w:id="2147162198">
                          <w:marLeft w:val="0"/>
                          <w:marRight w:val="0"/>
                          <w:marTop w:val="0"/>
                          <w:marBottom w:val="0"/>
                          <w:divBdr>
                            <w:top w:val="none" w:sz="0" w:space="0" w:color="auto"/>
                            <w:left w:val="none" w:sz="0" w:space="0" w:color="auto"/>
                            <w:bottom w:val="none" w:sz="0" w:space="0" w:color="auto"/>
                            <w:right w:val="none" w:sz="0" w:space="0" w:color="auto"/>
                          </w:divBdr>
                        </w:div>
                        <w:div w:id="62261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869386">
      <w:bodyDiv w:val="1"/>
      <w:marLeft w:val="0"/>
      <w:marRight w:val="0"/>
      <w:marTop w:val="0"/>
      <w:marBottom w:val="0"/>
      <w:divBdr>
        <w:top w:val="none" w:sz="0" w:space="0" w:color="auto"/>
        <w:left w:val="none" w:sz="0" w:space="0" w:color="auto"/>
        <w:bottom w:val="none" w:sz="0" w:space="0" w:color="auto"/>
        <w:right w:val="none" w:sz="0" w:space="0" w:color="auto"/>
      </w:divBdr>
    </w:div>
    <w:div w:id="848444090">
      <w:bodyDiv w:val="1"/>
      <w:marLeft w:val="0"/>
      <w:marRight w:val="0"/>
      <w:marTop w:val="0"/>
      <w:marBottom w:val="0"/>
      <w:divBdr>
        <w:top w:val="none" w:sz="0" w:space="0" w:color="auto"/>
        <w:left w:val="none" w:sz="0" w:space="0" w:color="auto"/>
        <w:bottom w:val="none" w:sz="0" w:space="0" w:color="auto"/>
        <w:right w:val="none" w:sz="0" w:space="0" w:color="auto"/>
      </w:divBdr>
      <w:divsChild>
        <w:div w:id="574314659">
          <w:marLeft w:val="0"/>
          <w:marRight w:val="0"/>
          <w:marTop w:val="0"/>
          <w:marBottom w:val="0"/>
          <w:divBdr>
            <w:top w:val="none" w:sz="0" w:space="0" w:color="auto"/>
            <w:left w:val="none" w:sz="0" w:space="0" w:color="auto"/>
            <w:bottom w:val="none" w:sz="0" w:space="0" w:color="auto"/>
            <w:right w:val="none" w:sz="0" w:space="0" w:color="auto"/>
          </w:divBdr>
        </w:div>
        <w:div w:id="2006976265">
          <w:marLeft w:val="0"/>
          <w:marRight w:val="0"/>
          <w:marTop w:val="0"/>
          <w:marBottom w:val="0"/>
          <w:divBdr>
            <w:top w:val="none" w:sz="0" w:space="0" w:color="auto"/>
            <w:left w:val="none" w:sz="0" w:space="0" w:color="auto"/>
            <w:bottom w:val="none" w:sz="0" w:space="0" w:color="auto"/>
            <w:right w:val="none" w:sz="0" w:space="0" w:color="auto"/>
          </w:divBdr>
        </w:div>
        <w:div w:id="1924559751">
          <w:marLeft w:val="0"/>
          <w:marRight w:val="0"/>
          <w:marTop w:val="0"/>
          <w:marBottom w:val="0"/>
          <w:divBdr>
            <w:top w:val="none" w:sz="0" w:space="0" w:color="auto"/>
            <w:left w:val="none" w:sz="0" w:space="0" w:color="auto"/>
            <w:bottom w:val="none" w:sz="0" w:space="0" w:color="auto"/>
            <w:right w:val="none" w:sz="0" w:space="0" w:color="auto"/>
          </w:divBdr>
        </w:div>
      </w:divsChild>
    </w:div>
    <w:div w:id="864247204">
      <w:bodyDiv w:val="1"/>
      <w:marLeft w:val="0"/>
      <w:marRight w:val="0"/>
      <w:marTop w:val="0"/>
      <w:marBottom w:val="0"/>
      <w:divBdr>
        <w:top w:val="none" w:sz="0" w:space="0" w:color="auto"/>
        <w:left w:val="none" w:sz="0" w:space="0" w:color="auto"/>
        <w:bottom w:val="none" w:sz="0" w:space="0" w:color="auto"/>
        <w:right w:val="none" w:sz="0" w:space="0" w:color="auto"/>
      </w:divBdr>
    </w:div>
    <w:div w:id="1037900555">
      <w:bodyDiv w:val="1"/>
      <w:marLeft w:val="0"/>
      <w:marRight w:val="0"/>
      <w:marTop w:val="0"/>
      <w:marBottom w:val="0"/>
      <w:divBdr>
        <w:top w:val="none" w:sz="0" w:space="0" w:color="auto"/>
        <w:left w:val="none" w:sz="0" w:space="0" w:color="auto"/>
        <w:bottom w:val="none" w:sz="0" w:space="0" w:color="auto"/>
        <w:right w:val="none" w:sz="0" w:space="0" w:color="auto"/>
      </w:divBdr>
      <w:divsChild>
        <w:div w:id="75826381">
          <w:marLeft w:val="0"/>
          <w:marRight w:val="0"/>
          <w:marTop w:val="0"/>
          <w:marBottom w:val="0"/>
          <w:divBdr>
            <w:top w:val="none" w:sz="0" w:space="0" w:color="auto"/>
            <w:left w:val="none" w:sz="0" w:space="0" w:color="auto"/>
            <w:bottom w:val="none" w:sz="0" w:space="0" w:color="auto"/>
            <w:right w:val="none" w:sz="0" w:space="0" w:color="auto"/>
          </w:divBdr>
          <w:divsChild>
            <w:div w:id="39265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7611">
      <w:bodyDiv w:val="1"/>
      <w:marLeft w:val="0"/>
      <w:marRight w:val="0"/>
      <w:marTop w:val="0"/>
      <w:marBottom w:val="0"/>
      <w:divBdr>
        <w:top w:val="none" w:sz="0" w:space="0" w:color="auto"/>
        <w:left w:val="none" w:sz="0" w:space="0" w:color="auto"/>
        <w:bottom w:val="none" w:sz="0" w:space="0" w:color="auto"/>
        <w:right w:val="none" w:sz="0" w:space="0" w:color="auto"/>
      </w:divBdr>
    </w:div>
    <w:div w:id="1492678249">
      <w:bodyDiv w:val="1"/>
      <w:marLeft w:val="0"/>
      <w:marRight w:val="0"/>
      <w:marTop w:val="0"/>
      <w:marBottom w:val="0"/>
      <w:divBdr>
        <w:top w:val="none" w:sz="0" w:space="0" w:color="auto"/>
        <w:left w:val="none" w:sz="0" w:space="0" w:color="auto"/>
        <w:bottom w:val="none" w:sz="0" w:space="0" w:color="auto"/>
        <w:right w:val="none" w:sz="0" w:space="0" w:color="auto"/>
      </w:divBdr>
      <w:divsChild>
        <w:div w:id="674498096">
          <w:marLeft w:val="0"/>
          <w:marRight w:val="0"/>
          <w:marTop w:val="0"/>
          <w:marBottom w:val="0"/>
          <w:divBdr>
            <w:top w:val="none" w:sz="0" w:space="0" w:color="auto"/>
            <w:left w:val="none" w:sz="0" w:space="0" w:color="auto"/>
            <w:bottom w:val="none" w:sz="0" w:space="0" w:color="auto"/>
            <w:right w:val="none" w:sz="0" w:space="0" w:color="auto"/>
          </w:divBdr>
          <w:divsChild>
            <w:div w:id="1374379853">
              <w:marLeft w:val="0"/>
              <w:marRight w:val="0"/>
              <w:marTop w:val="0"/>
              <w:marBottom w:val="0"/>
              <w:divBdr>
                <w:top w:val="none" w:sz="0" w:space="0" w:color="auto"/>
                <w:left w:val="none" w:sz="0" w:space="0" w:color="auto"/>
                <w:bottom w:val="none" w:sz="0" w:space="0" w:color="auto"/>
                <w:right w:val="none" w:sz="0" w:space="0" w:color="auto"/>
              </w:divBdr>
              <w:divsChild>
                <w:div w:id="61149104">
                  <w:marLeft w:val="0"/>
                  <w:marRight w:val="0"/>
                  <w:marTop w:val="0"/>
                  <w:marBottom w:val="0"/>
                  <w:divBdr>
                    <w:top w:val="none" w:sz="0" w:space="0" w:color="auto"/>
                    <w:left w:val="none" w:sz="0" w:space="0" w:color="auto"/>
                    <w:bottom w:val="none" w:sz="0" w:space="0" w:color="auto"/>
                    <w:right w:val="none" w:sz="0" w:space="0" w:color="auto"/>
                  </w:divBdr>
                </w:div>
                <w:div w:id="15365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968023">
      <w:bodyDiv w:val="1"/>
      <w:marLeft w:val="0"/>
      <w:marRight w:val="0"/>
      <w:marTop w:val="0"/>
      <w:marBottom w:val="0"/>
      <w:divBdr>
        <w:top w:val="none" w:sz="0" w:space="0" w:color="auto"/>
        <w:left w:val="none" w:sz="0" w:space="0" w:color="auto"/>
        <w:bottom w:val="none" w:sz="0" w:space="0" w:color="auto"/>
        <w:right w:val="none" w:sz="0" w:space="0" w:color="auto"/>
      </w:divBdr>
    </w:div>
    <w:div w:id="1955552776">
      <w:bodyDiv w:val="1"/>
      <w:marLeft w:val="0"/>
      <w:marRight w:val="0"/>
      <w:marTop w:val="0"/>
      <w:marBottom w:val="0"/>
      <w:divBdr>
        <w:top w:val="none" w:sz="0" w:space="0" w:color="auto"/>
        <w:left w:val="none" w:sz="0" w:space="0" w:color="auto"/>
        <w:bottom w:val="none" w:sz="0" w:space="0" w:color="auto"/>
        <w:right w:val="none" w:sz="0" w:space="0" w:color="auto"/>
      </w:divBdr>
      <w:divsChild>
        <w:div w:id="646083943">
          <w:marLeft w:val="0"/>
          <w:marRight w:val="0"/>
          <w:marTop w:val="0"/>
          <w:marBottom w:val="0"/>
          <w:divBdr>
            <w:top w:val="none" w:sz="0" w:space="0" w:color="auto"/>
            <w:left w:val="none" w:sz="0" w:space="0" w:color="auto"/>
            <w:bottom w:val="none" w:sz="0" w:space="0" w:color="auto"/>
            <w:right w:val="none" w:sz="0" w:space="0" w:color="auto"/>
          </w:divBdr>
        </w:div>
        <w:div w:id="737482727">
          <w:marLeft w:val="0"/>
          <w:marRight w:val="0"/>
          <w:marTop w:val="0"/>
          <w:marBottom w:val="0"/>
          <w:divBdr>
            <w:top w:val="none" w:sz="0" w:space="0" w:color="auto"/>
            <w:left w:val="none" w:sz="0" w:space="0" w:color="auto"/>
            <w:bottom w:val="none" w:sz="0" w:space="0" w:color="auto"/>
            <w:right w:val="none" w:sz="0" w:space="0" w:color="auto"/>
          </w:divBdr>
        </w:div>
        <w:div w:id="21175428">
          <w:marLeft w:val="0"/>
          <w:marRight w:val="0"/>
          <w:marTop w:val="0"/>
          <w:marBottom w:val="0"/>
          <w:divBdr>
            <w:top w:val="none" w:sz="0" w:space="0" w:color="auto"/>
            <w:left w:val="none" w:sz="0" w:space="0" w:color="auto"/>
            <w:bottom w:val="none" w:sz="0" w:space="0" w:color="auto"/>
            <w:right w:val="none" w:sz="0" w:space="0" w:color="auto"/>
          </w:divBdr>
        </w:div>
        <w:div w:id="318659274">
          <w:marLeft w:val="0"/>
          <w:marRight w:val="0"/>
          <w:marTop w:val="0"/>
          <w:marBottom w:val="0"/>
          <w:divBdr>
            <w:top w:val="none" w:sz="0" w:space="0" w:color="auto"/>
            <w:left w:val="none" w:sz="0" w:space="0" w:color="auto"/>
            <w:bottom w:val="none" w:sz="0" w:space="0" w:color="auto"/>
            <w:right w:val="none" w:sz="0" w:space="0" w:color="auto"/>
          </w:divBdr>
        </w:div>
        <w:div w:id="538324720">
          <w:marLeft w:val="0"/>
          <w:marRight w:val="0"/>
          <w:marTop w:val="0"/>
          <w:marBottom w:val="0"/>
          <w:divBdr>
            <w:top w:val="none" w:sz="0" w:space="0" w:color="auto"/>
            <w:left w:val="none" w:sz="0" w:space="0" w:color="auto"/>
            <w:bottom w:val="none" w:sz="0" w:space="0" w:color="auto"/>
            <w:right w:val="none" w:sz="0" w:space="0" w:color="auto"/>
          </w:divBdr>
        </w:div>
        <w:div w:id="1148669242">
          <w:marLeft w:val="0"/>
          <w:marRight w:val="0"/>
          <w:marTop w:val="0"/>
          <w:marBottom w:val="0"/>
          <w:divBdr>
            <w:top w:val="none" w:sz="0" w:space="0" w:color="auto"/>
            <w:left w:val="none" w:sz="0" w:space="0" w:color="auto"/>
            <w:bottom w:val="none" w:sz="0" w:space="0" w:color="auto"/>
            <w:right w:val="none" w:sz="0" w:space="0" w:color="auto"/>
          </w:divBdr>
        </w:div>
        <w:div w:id="1212500136">
          <w:marLeft w:val="0"/>
          <w:marRight w:val="0"/>
          <w:marTop w:val="0"/>
          <w:marBottom w:val="0"/>
          <w:divBdr>
            <w:top w:val="none" w:sz="0" w:space="0" w:color="auto"/>
            <w:left w:val="none" w:sz="0" w:space="0" w:color="auto"/>
            <w:bottom w:val="none" w:sz="0" w:space="0" w:color="auto"/>
            <w:right w:val="none" w:sz="0" w:space="0" w:color="auto"/>
          </w:divBdr>
        </w:div>
      </w:divsChild>
    </w:div>
    <w:div w:id="211886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E8B453-B8BA-421D-BBC4-6C8BE6BE4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10</Pages>
  <Words>3837</Words>
  <Characters>21875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Oyunsaikhan</dc:creator>
  <cp:lastModifiedBy>Oyunsaikhan</cp:lastModifiedBy>
  <cp:revision>198</cp:revision>
  <cp:lastPrinted>2019-10-31T06:40:00Z</cp:lastPrinted>
  <dcterms:created xsi:type="dcterms:W3CDTF">2017-10-31T03:23:00Z</dcterms:created>
  <dcterms:modified xsi:type="dcterms:W3CDTF">2019-10-31T06:41:00Z</dcterms:modified>
</cp:coreProperties>
</file>