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BE" w:rsidRPr="00455DBE" w:rsidRDefault="00455DBE" w:rsidP="00455DB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mn-MN"/>
        </w:rPr>
      </w:pPr>
      <w:r w:rsidRPr="00455DBE">
        <w:rPr>
          <w:rFonts w:ascii="Times New Roman" w:hAnsi="Times New Roman"/>
          <w:sz w:val="24"/>
          <w:szCs w:val="24"/>
          <w:lang w:val="mn-MN"/>
        </w:rPr>
        <w:t>Аймгийн иргэдийн Төлөөлөгчдийн Хурлын Тэргүүлэгчдийн</w:t>
      </w:r>
    </w:p>
    <w:p w:rsidR="00455DBE" w:rsidRPr="00455DBE" w:rsidRDefault="00455DBE" w:rsidP="00455D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   </w:t>
      </w:r>
      <w:r w:rsidRPr="00455DBE">
        <w:rPr>
          <w:rFonts w:ascii="Times New Roman" w:hAnsi="Times New Roman"/>
          <w:sz w:val="24"/>
          <w:szCs w:val="24"/>
          <w:lang w:val="mn-MN"/>
        </w:rPr>
        <w:t>2017 оны 10 дугаар сарын 18-ны өдрийн</w:t>
      </w:r>
    </w:p>
    <w:p w:rsidR="00455DBE" w:rsidRPr="00455DBE" w:rsidRDefault="00455DBE" w:rsidP="00455D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</w:t>
      </w:r>
      <w:r w:rsidRPr="00455DBE">
        <w:rPr>
          <w:rFonts w:ascii="Times New Roman" w:hAnsi="Times New Roman"/>
          <w:sz w:val="24"/>
          <w:szCs w:val="24"/>
          <w:lang w:val="mn-MN"/>
        </w:rPr>
        <w:t xml:space="preserve"> </w:t>
      </w:r>
      <w:r w:rsidR="009C0FA3">
        <w:rPr>
          <w:rFonts w:ascii="Times New Roman" w:hAnsi="Times New Roman"/>
          <w:sz w:val="24"/>
          <w:szCs w:val="24"/>
        </w:rPr>
        <w:t xml:space="preserve"> 112 </w:t>
      </w:r>
      <w:r w:rsidRPr="00455DBE">
        <w:rPr>
          <w:rFonts w:ascii="Times New Roman" w:hAnsi="Times New Roman"/>
          <w:sz w:val="24"/>
          <w:szCs w:val="24"/>
          <w:lang w:val="mn-MN"/>
        </w:rPr>
        <w:t>дугаар тогтоолын хавсралт</w:t>
      </w:r>
    </w:p>
    <w:p w:rsidR="00455DBE" w:rsidRDefault="00455DBE" w:rsidP="00112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73F" w:rsidRDefault="0057473F" w:rsidP="00112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mn-MN"/>
        </w:rPr>
      </w:pPr>
      <w:r w:rsidRPr="0057473F">
        <w:rPr>
          <w:rFonts w:ascii="Times New Roman" w:hAnsi="Times New Roman"/>
          <w:b/>
          <w:sz w:val="24"/>
          <w:szCs w:val="24"/>
          <w:lang w:val="mn-MN"/>
        </w:rPr>
        <w:t>БИЕИЙН ТАМИР, СПОРТЫГ ХӨГЖҮҮЛЭХ ЦОГЦ ХӨТӨЛБӨРИЙ</w:t>
      </w:r>
      <w:r w:rsidR="002B64D4">
        <w:rPr>
          <w:rFonts w:ascii="Times New Roman" w:hAnsi="Times New Roman"/>
          <w:b/>
          <w:sz w:val="24"/>
          <w:szCs w:val="24"/>
          <w:lang w:val="mn-MN"/>
        </w:rPr>
        <w:t>Г ХЭРЭГЖҮҮЛЭХ</w:t>
      </w:r>
      <w:r w:rsidRPr="0057473F">
        <w:rPr>
          <w:rFonts w:ascii="Times New Roman" w:hAnsi="Times New Roman"/>
          <w:b/>
          <w:sz w:val="24"/>
          <w:szCs w:val="24"/>
          <w:lang w:val="mn-MN"/>
        </w:rPr>
        <w:t xml:space="preserve"> </w:t>
      </w:r>
    </w:p>
    <w:p w:rsidR="0057473F" w:rsidRPr="0057473F" w:rsidRDefault="0057473F" w:rsidP="0011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7473F">
        <w:rPr>
          <w:rFonts w:ascii="Times New Roman" w:hAnsi="Times New Roman"/>
          <w:b/>
          <w:sz w:val="24"/>
          <w:szCs w:val="24"/>
        </w:rPr>
        <w:t>II</w:t>
      </w:r>
      <w:r w:rsidRPr="0057473F">
        <w:rPr>
          <w:rFonts w:ascii="Times New Roman" w:hAnsi="Times New Roman"/>
          <w:b/>
          <w:sz w:val="24"/>
          <w:szCs w:val="24"/>
          <w:lang w:val="mn-MN"/>
        </w:rPr>
        <w:t xml:space="preserve"> ДАХЬ ҮЕ ШАТНЫ ТӨЛӨВЛӨГӨӨ</w:t>
      </w:r>
    </w:p>
    <w:p w:rsidR="003C68E9" w:rsidRPr="00811704" w:rsidRDefault="002A4601" w:rsidP="00112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201</w:t>
      </w:r>
      <w:r w:rsidR="00E351A0"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7</w:t>
      </w:r>
      <w:r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.</w:t>
      </w:r>
      <w:r w:rsidR="00101CA9"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10</w:t>
      </w:r>
      <w:r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.</w:t>
      </w:r>
      <w:r w:rsidR="00D47D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30</w:t>
      </w:r>
      <w:r w:rsidR="00112B75"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ab/>
      </w:r>
      <w:r w:rsidR="00112B75"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ab/>
      </w:r>
      <w:r w:rsidR="00D47D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                                             </w:t>
      </w:r>
      <w:r w:rsidR="00112B75"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ab/>
      </w:r>
      <w:r w:rsidR="00112B75"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ab/>
      </w:r>
      <w:r w:rsidR="00112B75"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ab/>
      </w:r>
      <w:r w:rsidR="00112B75"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ab/>
      </w:r>
      <w:r w:rsidR="00112B75"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ab/>
      </w:r>
      <w:r w:rsidR="00112B75"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ab/>
      </w:r>
      <w:r w:rsidR="00112B75"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ab/>
      </w:r>
      <w:r w:rsidR="00112B75"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ab/>
      </w:r>
      <w:r w:rsidR="00112B75"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ab/>
      </w:r>
      <w:r w:rsidR="00112B75"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ab/>
      </w:r>
      <w:r w:rsidR="00112B75"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ab/>
      </w:r>
      <w:r w:rsidR="00112B75" w:rsidRPr="00811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ab/>
        <w:t>Зуунмод</w:t>
      </w:r>
    </w:p>
    <w:p w:rsidR="00095304" w:rsidRPr="00811704" w:rsidRDefault="00095304" w:rsidP="00112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tbl>
      <w:tblPr>
        <w:tblStyle w:val="TableGrid"/>
        <w:tblW w:w="15701" w:type="dxa"/>
        <w:tblLayout w:type="fixed"/>
        <w:tblLook w:val="04A0"/>
      </w:tblPr>
      <w:tblGrid>
        <w:gridCol w:w="577"/>
        <w:gridCol w:w="3926"/>
        <w:gridCol w:w="1275"/>
        <w:gridCol w:w="1418"/>
        <w:gridCol w:w="1417"/>
        <w:gridCol w:w="142"/>
        <w:gridCol w:w="1276"/>
        <w:gridCol w:w="425"/>
        <w:gridCol w:w="992"/>
        <w:gridCol w:w="709"/>
        <w:gridCol w:w="851"/>
        <w:gridCol w:w="283"/>
        <w:gridCol w:w="567"/>
        <w:gridCol w:w="425"/>
        <w:gridCol w:w="1418"/>
      </w:tblGrid>
      <w:tr w:rsidR="00101CA9" w:rsidRPr="00811704" w:rsidTr="009731DC">
        <w:trPr>
          <w:trHeight w:val="427"/>
        </w:trPr>
        <w:tc>
          <w:tcPr>
            <w:tcW w:w="577" w:type="dxa"/>
            <w:vMerge w:val="restart"/>
          </w:tcPr>
          <w:p w:rsidR="00E51C81" w:rsidRPr="00811704" w:rsidRDefault="00E51C81" w:rsidP="005476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8117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№</w:t>
            </w:r>
          </w:p>
        </w:tc>
        <w:tc>
          <w:tcPr>
            <w:tcW w:w="3926" w:type="dxa"/>
            <w:vMerge w:val="restart"/>
          </w:tcPr>
          <w:p w:rsidR="00E51C81" w:rsidRPr="00811704" w:rsidRDefault="00E51C81" w:rsidP="005476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8117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  <w:t>Хэрэгжүүлэх арга хэмжээ</w:t>
            </w:r>
          </w:p>
        </w:tc>
        <w:tc>
          <w:tcPr>
            <w:tcW w:w="1275" w:type="dxa"/>
            <w:vMerge w:val="restart"/>
          </w:tcPr>
          <w:p w:rsidR="00E51C81" w:rsidRPr="00811704" w:rsidRDefault="00E51C81" w:rsidP="0054765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  <w:r w:rsidRPr="008117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  <w:t>Суурь үзүүлэлт</w:t>
            </w:r>
          </w:p>
        </w:tc>
        <w:tc>
          <w:tcPr>
            <w:tcW w:w="1418" w:type="dxa"/>
            <w:vMerge w:val="restart"/>
          </w:tcPr>
          <w:p w:rsidR="00E51C81" w:rsidRPr="00811704" w:rsidRDefault="00E51C81" w:rsidP="0054765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  <w:r w:rsidRPr="008117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  <w:t>Шалгуур үзүүлэлт</w:t>
            </w:r>
          </w:p>
        </w:tc>
        <w:tc>
          <w:tcPr>
            <w:tcW w:w="4252" w:type="dxa"/>
            <w:gridSpan w:val="5"/>
          </w:tcPr>
          <w:p w:rsidR="00E51C81" w:rsidRPr="00811704" w:rsidRDefault="00E51C81" w:rsidP="00112B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8117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  <w:t>Хүрэх түвшин</w:t>
            </w:r>
          </w:p>
        </w:tc>
        <w:tc>
          <w:tcPr>
            <w:tcW w:w="1560" w:type="dxa"/>
            <w:gridSpan w:val="2"/>
            <w:vMerge w:val="restart"/>
          </w:tcPr>
          <w:p w:rsidR="00E51C81" w:rsidRPr="00811704" w:rsidRDefault="00E51C81" w:rsidP="0054765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  <w:r w:rsidRPr="008117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  <w:t>Хөрөнгийн эх үүсвэр</w:t>
            </w:r>
          </w:p>
        </w:tc>
        <w:tc>
          <w:tcPr>
            <w:tcW w:w="850" w:type="dxa"/>
            <w:gridSpan w:val="2"/>
            <w:vMerge w:val="restart"/>
          </w:tcPr>
          <w:p w:rsidR="00E51C81" w:rsidRPr="00811704" w:rsidRDefault="00E51C81" w:rsidP="0054765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  <w:r w:rsidRPr="008117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  <w:t>Хугацаа</w:t>
            </w:r>
          </w:p>
        </w:tc>
        <w:tc>
          <w:tcPr>
            <w:tcW w:w="1843" w:type="dxa"/>
            <w:gridSpan w:val="2"/>
            <w:vMerge w:val="restart"/>
          </w:tcPr>
          <w:p w:rsidR="00E51C81" w:rsidRPr="00811704" w:rsidRDefault="00E51C81" w:rsidP="0054765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  <w:r w:rsidRPr="008117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  <w:t>Хамтарч хэрэгжүүлэх байгууллага</w:t>
            </w:r>
          </w:p>
        </w:tc>
      </w:tr>
      <w:tr w:rsidR="006C74CA" w:rsidRPr="00811704" w:rsidTr="009731DC">
        <w:trPr>
          <w:trHeight w:val="373"/>
        </w:trPr>
        <w:tc>
          <w:tcPr>
            <w:tcW w:w="577" w:type="dxa"/>
            <w:vMerge/>
          </w:tcPr>
          <w:p w:rsidR="00E51C81" w:rsidRPr="00811704" w:rsidRDefault="00E51C81" w:rsidP="005476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926" w:type="dxa"/>
            <w:vMerge/>
          </w:tcPr>
          <w:p w:rsidR="00E51C81" w:rsidRPr="00811704" w:rsidRDefault="00E51C81" w:rsidP="0054765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75" w:type="dxa"/>
            <w:vMerge/>
          </w:tcPr>
          <w:p w:rsidR="00E51C81" w:rsidRPr="00811704" w:rsidRDefault="00E51C81" w:rsidP="0054765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418" w:type="dxa"/>
            <w:vMerge/>
          </w:tcPr>
          <w:p w:rsidR="00E51C81" w:rsidRPr="00811704" w:rsidRDefault="00E51C81" w:rsidP="0054765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417" w:type="dxa"/>
          </w:tcPr>
          <w:p w:rsidR="00E51C81" w:rsidRPr="00811704" w:rsidRDefault="00E51C81" w:rsidP="00112B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8117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2018</w:t>
            </w:r>
          </w:p>
        </w:tc>
        <w:tc>
          <w:tcPr>
            <w:tcW w:w="1418" w:type="dxa"/>
            <w:gridSpan w:val="2"/>
          </w:tcPr>
          <w:p w:rsidR="00E51C81" w:rsidRPr="00811704" w:rsidRDefault="00E51C81" w:rsidP="00112B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8117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2019</w:t>
            </w:r>
          </w:p>
        </w:tc>
        <w:tc>
          <w:tcPr>
            <w:tcW w:w="1417" w:type="dxa"/>
            <w:gridSpan w:val="2"/>
          </w:tcPr>
          <w:p w:rsidR="00E51C81" w:rsidRPr="00811704" w:rsidRDefault="00E51C81" w:rsidP="00112B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8117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2020</w:t>
            </w:r>
          </w:p>
        </w:tc>
        <w:tc>
          <w:tcPr>
            <w:tcW w:w="1560" w:type="dxa"/>
            <w:gridSpan w:val="2"/>
            <w:vMerge/>
          </w:tcPr>
          <w:p w:rsidR="00E51C81" w:rsidRPr="00811704" w:rsidRDefault="00E51C81" w:rsidP="0054765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  <w:gridSpan w:val="2"/>
            <w:vMerge/>
          </w:tcPr>
          <w:p w:rsidR="00E51C81" w:rsidRPr="00811704" w:rsidRDefault="00E51C81" w:rsidP="0054765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gridSpan w:val="2"/>
            <w:vMerge/>
          </w:tcPr>
          <w:p w:rsidR="00E51C81" w:rsidRPr="00811704" w:rsidRDefault="00E51C81" w:rsidP="0054765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E51C81" w:rsidRPr="00811704" w:rsidTr="006C74CA">
        <w:tc>
          <w:tcPr>
            <w:tcW w:w="15701" w:type="dxa"/>
            <w:gridSpan w:val="15"/>
          </w:tcPr>
          <w:p w:rsidR="00E51C81" w:rsidRPr="00811704" w:rsidRDefault="006C74CA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1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 xml:space="preserve">1. </w:t>
            </w:r>
            <w:r w:rsidRPr="00811704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Биеийн тамир, спорт, </w:t>
            </w:r>
            <w:r w:rsidRPr="00811704">
              <w:rPr>
                <w:rFonts w:ascii="Times New Roman" w:hAnsi="Times New Roman" w:cs="Times New Roman"/>
                <w:b/>
                <w:lang w:val="mn-MN"/>
              </w:rPr>
              <w:t>чийрэгжүүлэлтийг</w:t>
            </w:r>
            <w:r w:rsidRPr="00811704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хүн амын  өдөр тутмын хэрэглээ болгох орчин бүрдүүлнэ.</w:t>
            </w:r>
          </w:p>
        </w:tc>
      </w:tr>
      <w:tr w:rsidR="002E1F99" w:rsidRPr="00811704" w:rsidTr="009731DC">
        <w:tc>
          <w:tcPr>
            <w:tcW w:w="577" w:type="dxa"/>
          </w:tcPr>
          <w:p w:rsidR="00E14E4A" w:rsidRPr="00811704" w:rsidRDefault="00E14E4A" w:rsidP="00547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117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mn-MN"/>
              </w:rPr>
              <w:t>1.1.</w:t>
            </w:r>
          </w:p>
        </w:tc>
        <w:tc>
          <w:tcPr>
            <w:tcW w:w="3926" w:type="dxa"/>
          </w:tcPr>
          <w:p w:rsidR="00E14E4A" w:rsidRPr="00811704" w:rsidRDefault="00E14E4A" w:rsidP="00547654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17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mn-MN"/>
              </w:rPr>
              <w:t xml:space="preserve">Аймгийн төвд хүн </w:t>
            </w:r>
            <w:r w:rsidR="003F6E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mn-MN"/>
              </w:rPr>
              <w:t>амд зориулсан соёл, амралт, аял</w:t>
            </w:r>
            <w:r w:rsidRPr="008117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mn-MN"/>
              </w:rPr>
              <w:t>лын бүсийг орон нутгийн онцлог, дэд бүтцэд нийцүүлэн шинээр байгуулан тохижуулах</w:t>
            </w:r>
          </w:p>
        </w:tc>
        <w:tc>
          <w:tcPr>
            <w:tcW w:w="1275" w:type="dxa"/>
          </w:tcPr>
          <w:p w:rsidR="00E14E4A" w:rsidRPr="00811704" w:rsidRDefault="009731DC" w:rsidP="00BF62D9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</w:rPr>
            </w:pPr>
            <w:r w:rsidRPr="00811704">
              <w:rPr>
                <w:kern w:val="24"/>
              </w:rPr>
              <w:t>1</w:t>
            </w:r>
          </w:p>
          <w:p w:rsidR="009731DC" w:rsidRPr="00811704" w:rsidRDefault="009731DC" w:rsidP="00BF62D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11704">
              <w:rPr>
                <w:rFonts w:eastAsia="Calibri"/>
                <w:kern w:val="24"/>
                <w:sz w:val="22"/>
                <w:szCs w:val="22"/>
                <w:lang w:val="mn-MN"/>
              </w:rPr>
              <w:t>Зуунмод</w:t>
            </w:r>
          </w:p>
        </w:tc>
        <w:tc>
          <w:tcPr>
            <w:tcW w:w="1418" w:type="dxa"/>
          </w:tcPr>
          <w:p w:rsidR="00E14E4A" w:rsidRPr="00811704" w:rsidRDefault="00A302CF" w:rsidP="00BF62D9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mn-MN"/>
              </w:rPr>
            </w:pPr>
            <w:r w:rsidRPr="00811704">
              <w:rPr>
                <w:lang w:val="mn-MN"/>
              </w:rPr>
              <w:t>Талбайн тоо-2</w:t>
            </w:r>
          </w:p>
        </w:tc>
        <w:tc>
          <w:tcPr>
            <w:tcW w:w="1417" w:type="dxa"/>
          </w:tcPr>
          <w:p w:rsidR="004C762E" w:rsidRPr="00811704" w:rsidRDefault="004C762E" w:rsidP="004C762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Calibri"/>
                <w:kern w:val="24"/>
                <w:sz w:val="22"/>
                <w:szCs w:val="22"/>
                <w:lang w:val="mn-MN"/>
              </w:rPr>
            </w:pPr>
            <w:r w:rsidRPr="00811704">
              <w:rPr>
                <w:kern w:val="24"/>
                <w:sz w:val="20"/>
                <w:szCs w:val="20"/>
                <w:lang w:val="mn-MN"/>
              </w:rPr>
              <w:t>Граунд гольфийн талбай</w:t>
            </w:r>
          </w:p>
          <w:p w:rsidR="00E14E4A" w:rsidRPr="00811704" w:rsidRDefault="00E14E4A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418" w:type="dxa"/>
            <w:gridSpan w:val="2"/>
          </w:tcPr>
          <w:p w:rsidR="00E14E4A" w:rsidRPr="00811704" w:rsidRDefault="004C762E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11704">
              <w:rPr>
                <w:rFonts w:ascii="Times New Roman" w:hAnsi="Times New Roman" w:cs="Times New Roman"/>
                <w:kern w:val="24"/>
                <w:sz w:val="20"/>
                <w:szCs w:val="20"/>
                <w:lang w:val="mn-MN"/>
              </w:rPr>
              <w:t>Софт теннисний талбай</w:t>
            </w:r>
          </w:p>
        </w:tc>
        <w:tc>
          <w:tcPr>
            <w:tcW w:w="1417" w:type="dxa"/>
            <w:gridSpan w:val="2"/>
          </w:tcPr>
          <w:p w:rsidR="00E14E4A" w:rsidRPr="00811704" w:rsidRDefault="004C762E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1170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-</w:t>
            </w:r>
          </w:p>
        </w:tc>
        <w:tc>
          <w:tcPr>
            <w:tcW w:w="1560" w:type="dxa"/>
            <w:gridSpan w:val="2"/>
          </w:tcPr>
          <w:p w:rsidR="00E14E4A" w:rsidRPr="00811704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11704">
              <w:rPr>
                <w:kern w:val="24"/>
                <w:lang w:val="mn-MN"/>
              </w:rPr>
              <w:t>УТ</w:t>
            </w:r>
            <w:r w:rsidR="00F5494D">
              <w:rPr>
                <w:kern w:val="24"/>
                <w:lang w:val="mn-MN"/>
              </w:rPr>
              <w:t>-50. 0 сая</w:t>
            </w:r>
            <w:r w:rsidRPr="00811704">
              <w:rPr>
                <w:kern w:val="24"/>
                <w:lang w:val="mn-MN"/>
              </w:rPr>
              <w:t xml:space="preserve">, </w:t>
            </w:r>
            <w:r w:rsidRPr="00F5494D">
              <w:rPr>
                <w:kern w:val="24"/>
                <w:sz w:val="22"/>
                <w:szCs w:val="22"/>
                <w:lang w:val="mn-MN"/>
              </w:rPr>
              <w:t>ОНТ</w:t>
            </w:r>
            <w:r w:rsidR="00F5494D" w:rsidRPr="00F5494D">
              <w:rPr>
                <w:kern w:val="24"/>
                <w:sz w:val="22"/>
                <w:szCs w:val="22"/>
                <w:lang w:val="mn-MN"/>
              </w:rPr>
              <w:t>-30.0 сая</w:t>
            </w:r>
            <w:r w:rsidRPr="00811704">
              <w:rPr>
                <w:kern w:val="24"/>
                <w:lang w:val="mn-MN"/>
              </w:rPr>
              <w:t xml:space="preserve"> төсөл хөтөлбөр</w:t>
            </w:r>
          </w:p>
        </w:tc>
        <w:tc>
          <w:tcPr>
            <w:tcW w:w="850" w:type="dxa"/>
            <w:gridSpan w:val="2"/>
          </w:tcPr>
          <w:p w:rsidR="00101CA9" w:rsidRPr="00811704" w:rsidRDefault="00101CA9" w:rsidP="00547654">
            <w:pPr>
              <w:pStyle w:val="NormalWeb"/>
              <w:spacing w:before="0" w:beforeAutospacing="0" w:after="0" w:afterAutospacing="0" w:line="276" w:lineRule="auto"/>
              <w:jc w:val="right"/>
              <w:rPr>
                <w:kern w:val="24"/>
                <w:lang w:val="mn-MN"/>
              </w:rPr>
            </w:pPr>
            <w:r w:rsidRPr="00811704">
              <w:rPr>
                <w:kern w:val="24"/>
                <w:lang w:val="mn-MN"/>
              </w:rPr>
              <w:t>2017</w:t>
            </w:r>
          </w:p>
          <w:p w:rsidR="00E14E4A" w:rsidRPr="00811704" w:rsidRDefault="00E14E4A" w:rsidP="00547654">
            <w:pPr>
              <w:pStyle w:val="NormalWeb"/>
              <w:spacing w:before="0" w:beforeAutospacing="0" w:after="0" w:afterAutospacing="0" w:line="276" w:lineRule="auto"/>
              <w:jc w:val="right"/>
              <w:rPr>
                <w:sz w:val="36"/>
                <w:szCs w:val="36"/>
              </w:rPr>
            </w:pPr>
            <w:r w:rsidRPr="00811704">
              <w:rPr>
                <w:kern w:val="24"/>
                <w:lang w:val="mn-MN"/>
              </w:rPr>
              <w:t>2020</w:t>
            </w:r>
          </w:p>
        </w:tc>
        <w:tc>
          <w:tcPr>
            <w:tcW w:w="1843" w:type="dxa"/>
            <w:gridSpan w:val="2"/>
          </w:tcPr>
          <w:p w:rsidR="00E14E4A" w:rsidRPr="00811704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11704">
              <w:rPr>
                <w:rFonts w:eastAsia="Calibri"/>
                <w:kern w:val="24"/>
                <w:lang w:val="mn-MN"/>
              </w:rPr>
              <w:t>Аймгийн ЗДТГ, НБХ, ХОХБТХ, БТСГ, ГБХЗ</w:t>
            </w:r>
            <w:r w:rsidR="003F6E50">
              <w:rPr>
                <w:rFonts w:eastAsia="Calibri"/>
                <w:kern w:val="24"/>
                <w:lang w:val="mn-MN"/>
              </w:rPr>
              <w:t>Х</w:t>
            </w:r>
            <w:r w:rsidRPr="00811704">
              <w:rPr>
                <w:rFonts w:eastAsia="Calibri"/>
                <w:kern w:val="24"/>
                <w:lang w:val="mn-MN"/>
              </w:rPr>
              <w:t>Г</w:t>
            </w:r>
          </w:p>
        </w:tc>
      </w:tr>
      <w:tr w:rsidR="00E14E4A" w:rsidRPr="00822045" w:rsidTr="009731DC">
        <w:tc>
          <w:tcPr>
            <w:tcW w:w="577" w:type="dxa"/>
          </w:tcPr>
          <w:p w:rsidR="00E14E4A" w:rsidRPr="00822045" w:rsidRDefault="00E14E4A" w:rsidP="00547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1.2.</w:t>
            </w:r>
          </w:p>
        </w:tc>
        <w:tc>
          <w:tcPr>
            <w:tcW w:w="3926" w:type="dxa"/>
          </w:tcPr>
          <w:p w:rsidR="00E14E4A" w:rsidRPr="00822045" w:rsidRDefault="00E14E4A" w:rsidP="007A0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Сум</w:t>
            </w:r>
            <w:r w:rsidR="00F5494D"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,</w:t>
            </w: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багийн оршин суугчдын хэрэгцээ шаардлагад нийцсэн ногоон байгууламж бүхий гүйлт, алхалт</w:t>
            </w:r>
            <w:r w:rsidR="003F6E50"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, дугуйн замтай  талбай байгуул</w:t>
            </w: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ж,  ЕБС-ийн гадаа талбайн тохижилт, ашиглалтыг сайжруулах</w:t>
            </w:r>
          </w:p>
        </w:tc>
        <w:tc>
          <w:tcPr>
            <w:tcW w:w="1275" w:type="dxa"/>
            <w:vAlign w:val="center"/>
          </w:tcPr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sz w:val="22"/>
                <w:szCs w:val="22"/>
                <w:lang w:val="mn-MN"/>
              </w:rPr>
              <w:t>Зуунмод</w:t>
            </w:r>
          </w:p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sz w:val="18"/>
                <w:szCs w:val="18"/>
                <w:lang w:val="mn-MN"/>
              </w:rPr>
              <w:t>Баянхангай</w:t>
            </w:r>
          </w:p>
        </w:tc>
        <w:tc>
          <w:tcPr>
            <w:tcW w:w="1418" w:type="dxa"/>
            <w:vAlign w:val="center"/>
          </w:tcPr>
          <w:p w:rsidR="00E14E4A" w:rsidRPr="00822045" w:rsidRDefault="00E14E4A" w:rsidP="001740E8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mn-MN"/>
              </w:rPr>
            </w:pPr>
            <w:r w:rsidRPr="00822045">
              <w:rPr>
                <w:lang w:val="mn-MN"/>
              </w:rPr>
              <w:t>Стандарт хангасан гадаа талбайн тоо</w:t>
            </w:r>
            <w:r w:rsidR="006A0F58" w:rsidRPr="00822045">
              <w:rPr>
                <w:lang w:val="mn-MN"/>
              </w:rPr>
              <w:t xml:space="preserve"> 1</w:t>
            </w:r>
            <w:r w:rsidR="001740E8" w:rsidRPr="00822045">
              <w:rPr>
                <w:lang w:val="mn-MN"/>
              </w:rPr>
              <w:t>1</w:t>
            </w:r>
          </w:p>
        </w:tc>
        <w:tc>
          <w:tcPr>
            <w:tcW w:w="1417" w:type="dxa"/>
          </w:tcPr>
          <w:p w:rsidR="00A96A75" w:rsidRPr="00822045" w:rsidRDefault="009456B8" w:rsidP="00112B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Архуст </w:t>
            </w:r>
            <w:r w:rsidRPr="00822045">
              <w:rPr>
                <w:rFonts w:ascii="Times New Roman" w:eastAsia="Times New Roman" w:hAnsi="Times New Roman" w:cs="Times New Roman"/>
                <w:sz w:val="18"/>
                <w:szCs w:val="18"/>
                <w:lang w:val="mn-MN"/>
              </w:rPr>
              <w:t xml:space="preserve">Мөнгөнморьт </w:t>
            </w:r>
          </w:p>
          <w:p w:rsidR="00E14E4A" w:rsidRPr="00822045" w:rsidRDefault="009456B8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Угтаал Баянцогт</w:t>
            </w:r>
          </w:p>
        </w:tc>
        <w:tc>
          <w:tcPr>
            <w:tcW w:w="1418" w:type="dxa"/>
            <w:gridSpan w:val="2"/>
          </w:tcPr>
          <w:p w:rsidR="00E14E4A" w:rsidRPr="00822045" w:rsidRDefault="00A96A75" w:rsidP="00A9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Батсүмбэр Аргалант Баян </w:t>
            </w:r>
            <w:r w:rsidR="00D53861"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Баянцагаан</w:t>
            </w:r>
          </w:p>
        </w:tc>
        <w:tc>
          <w:tcPr>
            <w:tcW w:w="1417" w:type="dxa"/>
            <w:gridSpan w:val="2"/>
          </w:tcPr>
          <w:p w:rsidR="00CC38C1" w:rsidRPr="00822045" w:rsidRDefault="00CC38C1" w:rsidP="00112B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  <w:t>Баян-Өнжүүл</w:t>
            </w:r>
          </w:p>
          <w:p w:rsidR="00A96A75" w:rsidRPr="00822045" w:rsidRDefault="00A96A75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18"/>
                <w:szCs w:val="18"/>
                <w:lang w:val="mn-MN"/>
              </w:rPr>
              <w:t xml:space="preserve">Баянжаргалан </w:t>
            </w:r>
          </w:p>
          <w:p w:rsidR="00E14E4A" w:rsidRPr="00822045" w:rsidRDefault="00A96A75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Заамар</w:t>
            </w:r>
          </w:p>
          <w:p w:rsidR="00397554" w:rsidRPr="00822045" w:rsidRDefault="00397554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Зуунмод дугуйн зам</w:t>
            </w:r>
          </w:p>
          <w:p w:rsidR="00B35E6B" w:rsidRPr="00822045" w:rsidRDefault="00B35E6B" w:rsidP="00112B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gridSpan w:val="2"/>
          </w:tcPr>
          <w:p w:rsidR="00EE2394" w:rsidRPr="00822045" w:rsidRDefault="00EE2394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22"/>
                <w:szCs w:val="22"/>
                <w:lang w:val="mn-MN"/>
              </w:rPr>
            </w:pPr>
            <w:r w:rsidRPr="00822045">
              <w:rPr>
                <w:kern w:val="24"/>
                <w:lang w:val="mn-MN"/>
              </w:rPr>
              <w:t>УТ-30. 0 сая,</w:t>
            </w:r>
          </w:p>
          <w:p w:rsidR="00397554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22"/>
                <w:szCs w:val="22"/>
                <w:lang w:val="mn-MN"/>
              </w:rPr>
            </w:pPr>
            <w:r w:rsidRPr="00822045">
              <w:rPr>
                <w:kern w:val="24"/>
                <w:sz w:val="22"/>
                <w:szCs w:val="22"/>
                <w:lang w:val="mn-MN"/>
              </w:rPr>
              <w:t>ОНТ</w:t>
            </w:r>
            <w:r w:rsidR="00397554" w:rsidRPr="00822045">
              <w:rPr>
                <w:kern w:val="24"/>
                <w:sz w:val="22"/>
                <w:szCs w:val="22"/>
                <w:lang w:val="mn-MN"/>
              </w:rPr>
              <w:t>-</w:t>
            </w:r>
            <w:r w:rsidR="00EE2394" w:rsidRPr="00822045">
              <w:rPr>
                <w:kern w:val="24"/>
                <w:sz w:val="22"/>
                <w:szCs w:val="22"/>
                <w:lang w:val="mn-MN"/>
              </w:rPr>
              <w:t>3</w:t>
            </w:r>
            <w:r w:rsidR="00397554" w:rsidRPr="00822045">
              <w:rPr>
                <w:kern w:val="24"/>
                <w:sz w:val="22"/>
                <w:szCs w:val="22"/>
                <w:lang w:val="mn-MN"/>
              </w:rPr>
              <w:t xml:space="preserve">0.0 сая </w:t>
            </w:r>
          </w:p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822045">
              <w:rPr>
                <w:kern w:val="24"/>
                <w:sz w:val="22"/>
                <w:szCs w:val="22"/>
                <w:lang w:val="mn-MN"/>
              </w:rPr>
              <w:t>төсөл хөтөлбөр хандив тусламж</w:t>
            </w:r>
          </w:p>
        </w:tc>
        <w:tc>
          <w:tcPr>
            <w:tcW w:w="850" w:type="dxa"/>
            <w:gridSpan w:val="2"/>
          </w:tcPr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right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2018-2020</w:t>
            </w:r>
          </w:p>
        </w:tc>
        <w:tc>
          <w:tcPr>
            <w:tcW w:w="1843" w:type="dxa"/>
            <w:gridSpan w:val="2"/>
          </w:tcPr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>Аймгийн ЗДТГ, НБХ, БТСГ Сумдын ЗДТГ</w:t>
            </w:r>
          </w:p>
        </w:tc>
      </w:tr>
      <w:tr w:rsidR="00A92C80" w:rsidRPr="00822045" w:rsidTr="009731DC">
        <w:tc>
          <w:tcPr>
            <w:tcW w:w="577" w:type="dxa"/>
          </w:tcPr>
          <w:p w:rsidR="00E14E4A" w:rsidRPr="00822045" w:rsidRDefault="00E14E4A" w:rsidP="00547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6" w:type="dxa"/>
          </w:tcPr>
          <w:p w:rsidR="00E14E4A" w:rsidRPr="00822045" w:rsidRDefault="00E14E4A" w:rsidP="00547654">
            <w:pPr>
              <w:jc w:val="both"/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Сум, албан байгууллага, аж ахуйн нэгжүүдэд  биеийн тамирын хамтлагийг байгуулж, үйл ажиллагааг тогтмолжуулан </w:t>
            </w:r>
            <w:r w:rsidR="00D73B25"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спортын холбоодыг сурталчилах өдөрлөгийг зохион байгуулж </w:t>
            </w: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үнэлж дүгнэх, шагнаж урамшуулах</w:t>
            </w:r>
          </w:p>
        </w:tc>
        <w:tc>
          <w:tcPr>
            <w:tcW w:w="1275" w:type="dxa"/>
          </w:tcPr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27</w:t>
            </w:r>
          </w:p>
        </w:tc>
        <w:tc>
          <w:tcPr>
            <w:tcW w:w="1418" w:type="dxa"/>
          </w:tcPr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Спортын хамтлагийн тоо</w:t>
            </w:r>
            <w:r w:rsidR="006A0F58" w:rsidRPr="00822045">
              <w:rPr>
                <w:kern w:val="24"/>
                <w:lang w:val="mn-MN"/>
              </w:rPr>
              <w:t xml:space="preserve"> 40</w:t>
            </w:r>
          </w:p>
        </w:tc>
        <w:tc>
          <w:tcPr>
            <w:tcW w:w="1417" w:type="dxa"/>
          </w:tcPr>
          <w:p w:rsidR="00E14E4A" w:rsidRPr="00822045" w:rsidRDefault="0049336D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1418" w:type="dxa"/>
            <w:gridSpan w:val="2"/>
          </w:tcPr>
          <w:p w:rsidR="00E14E4A" w:rsidRPr="00822045" w:rsidRDefault="0049336D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1417" w:type="dxa"/>
            <w:gridSpan w:val="2"/>
          </w:tcPr>
          <w:p w:rsidR="00E14E4A" w:rsidRPr="00822045" w:rsidRDefault="0049336D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1560" w:type="dxa"/>
            <w:gridSpan w:val="2"/>
          </w:tcPr>
          <w:p w:rsidR="003530F3" w:rsidRPr="00822045" w:rsidRDefault="003530F3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lang w:val="mn-MN"/>
              </w:rPr>
            </w:pPr>
          </w:p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ОНТ</w:t>
            </w:r>
            <w:r w:rsidR="002552F8" w:rsidRPr="00822045">
              <w:rPr>
                <w:kern w:val="24"/>
                <w:lang w:val="mn-MN"/>
              </w:rPr>
              <w:t>-6.0 сая</w:t>
            </w:r>
          </w:p>
        </w:tc>
        <w:tc>
          <w:tcPr>
            <w:tcW w:w="850" w:type="dxa"/>
            <w:gridSpan w:val="2"/>
          </w:tcPr>
          <w:p w:rsidR="00E14E4A" w:rsidRPr="00822045" w:rsidRDefault="00E14E4A" w:rsidP="000A150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>2017-2020</w:t>
            </w:r>
          </w:p>
        </w:tc>
        <w:tc>
          <w:tcPr>
            <w:tcW w:w="1843" w:type="dxa"/>
            <w:gridSpan w:val="2"/>
          </w:tcPr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>Сумдын ЗДТГ, БТСГ, БСУГ, ЭМГ,  АБААНэгж</w:t>
            </w:r>
          </w:p>
        </w:tc>
      </w:tr>
      <w:tr w:rsidR="00A92C80" w:rsidRPr="00822045" w:rsidTr="009731DC">
        <w:tc>
          <w:tcPr>
            <w:tcW w:w="577" w:type="dxa"/>
          </w:tcPr>
          <w:p w:rsidR="00E14E4A" w:rsidRPr="00822045" w:rsidRDefault="00E14E4A" w:rsidP="00547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1.4.</w:t>
            </w:r>
          </w:p>
        </w:tc>
        <w:tc>
          <w:tcPr>
            <w:tcW w:w="3926" w:type="dxa"/>
          </w:tcPr>
          <w:p w:rsidR="00E14E4A" w:rsidRPr="00822045" w:rsidRDefault="00E14E4A" w:rsidP="00547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Нийтийн биеийн тамирын орон тооны болон орон тооны бус арга зүйчдийг томилон, биеийн тамирын багш нарын мэдлэг,  мэргэжлийг дээшлүүлэж, давтан сургах</w:t>
            </w:r>
          </w:p>
        </w:tc>
        <w:tc>
          <w:tcPr>
            <w:tcW w:w="1275" w:type="dxa"/>
          </w:tcPr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  <w:lang w:val="mn-MN"/>
              </w:rPr>
            </w:pPr>
            <w:r w:rsidRPr="00822045">
              <w:rPr>
                <w:kern w:val="24"/>
                <w:lang w:val="mn-MN"/>
              </w:rPr>
              <w:t>1</w:t>
            </w:r>
            <w:r w:rsidRPr="00822045">
              <w:rPr>
                <w:rFonts w:eastAsia="Calibri"/>
                <w:kern w:val="24"/>
                <w:sz w:val="22"/>
                <w:szCs w:val="22"/>
                <w:lang w:val="mn-MN"/>
              </w:rPr>
              <w:t>орон тооны бус</w:t>
            </w:r>
          </w:p>
          <w:p w:rsidR="00E14E4A" w:rsidRPr="00822045" w:rsidRDefault="00E14E4A" w:rsidP="0067502F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sz w:val="20"/>
                <w:szCs w:val="20"/>
                <w:lang w:val="mn-MN"/>
              </w:rPr>
              <w:t>Жаргалант</w:t>
            </w:r>
          </w:p>
        </w:tc>
        <w:tc>
          <w:tcPr>
            <w:tcW w:w="1418" w:type="dxa"/>
          </w:tcPr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lang w:val="mn-MN"/>
              </w:rPr>
            </w:pPr>
            <w:r w:rsidRPr="00822045">
              <w:rPr>
                <w:kern w:val="24"/>
                <w:lang w:val="mn-MN"/>
              </w:rPr>
              <w:t xml:space="preserve">Орон тооны  </w:t>
            </w:r>
          </w:p>
          <w:p w:rsidR="00A92C80" w:rsidRPr="00822045" w:rsidRDefault="00E14E4A" w:rsidP="00A3642A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  <w:lang w:val="mn-MN"/>
              </w:rPr>
            </w:pPr>
            <w:r w:rsidRPr="00822045">
              <w:rPr>
                <w:kern w:val="24"/>
                <w:lang w:val="mn-MN"/>
              </w:rPr>
              <w:t xml:space="preserve">арга зүйч </w:t>
            </w:r>
            <w:r w:rsidR="007A0B9B" w:rsidRPr="00822045">
              <w:rPr>
                <w:kern w:val="24"/>
                <w:lang w:val="mn-MN"/>
              </w:rPr>
              <w:t>1</w:t>
            </w:r>
            <w:r w:rsidR="00A3642A" w:rsidRPr="00822045">
              <w:rPr>
                <w:kern w:val="24"/>
                <w:lang w:val="mn-MN"/>
              </w:rPr>
              <w:t>1</w:t>
            </w:r>
          </w:p>
        </w:tc>
        <w:tc>
          <w:tcPr>
            <w:tcW w:w="1417" w:type="dxa"/>
          </w:tcPr>
          <w:p w:rsidR="00A92C80" w:rsidRPr="00822045" w:rsidRDefault="00A92C80" w:rsidP="00A92C80">
            <w:pPr>
              <w:pStyle w:val="NormalWeb"/>
              <w:spacing w:before="0" w:beforeAutospacing="0" w:after="0" w:afterAutospacing="0" w:line="276" w:lineRule="auto"/>
              <w:rPr>
                <w:kern w:val="24"/>
                <w:lang w:val="mn-MN"/>
              </w:rPr>
            </w:pPr>
            <w:r w:rsidRPr="00822045">
              <w:rPr>
                <w:kern w:val="24"/>
                <w:lang w:val="mn-MN"/>
              </w:rPr>
              <w:t>- Угтаал</w:t>
            </w:r>
          </w:p>
          <w:p w:rsidR="00A92C80" w:rsidRPr="00822045" w:rsidRDefault="00A92C80" w:rsidP="00A92C80">
            <w:pPr>
              <w:pStyle w:val="NormalWeb"/>
              <w:spacing w:before="0" w:beforeAutospacing="0" w:after="0" w:afterAutospacing="0" w:line="276" w:lineRule="auto"/>
              <w:rPr>
                <w:kern w:val="24"/>
                <w:lang w:val="mn-MN"/>
              </w:rPr>
            </w:pPr>
            <w:r w:rsidRPr="00822045">
              <w:rPr>
                <w:kern w:val="24"/>
                <w:lang w:val="mn-MN"/>
              </w:rPr>
              <w:t>-Жаргалант</w:t>
            </w:r>
          </w:p>
          <w:p w:rsidR="00A3642A" w:rsidRPr="00822045" w:rsidRDefault="00A3642A" w:rsidP="0067502F">
            <w:pPr>
              <w:pStyle w:val="NormalWeb"/>
              <w:spacing w:before="0" w:beforeAutospacing="0" w:after="0" w:afterAutospacing="0" w:line="276" w:lineRule="auto"/>
              <w:rPr>
                <w:kern w:val="24"/>
                <w:sz w:val="22"/>
                <w:szCs w:val="22"/>
                <w:lang w:val="mn-MN"/>
              </w:rPr>
            </w:pPr>
            <w:r w:rsidRPr="00822045">
              <w:rPr>
                <w:kern w:val="24"/>
                <w:sz w:val="22"/>
                <w:szCs w:val="22"/>
                <w:lang w:val="mn-MN"/>
              </w:rPr>
              <w:t>-Сүмбэр</w:t>
            </w:r>
          </w:p>
          <w:p w:rsidR="00A3642A" w:rsidRPr="00822045" w:rsidRDefault="00A3642A" w:rsidP="0067502F">
            <w:pPr>
              <w:pStyle w:val="NormalWeb"/>
              <w:spacing w:before="0" w:beforeAutospacing="0" w:after="0" w:afterAutospacing="0" w:line="276" w:lineRule="auto"/>
              <w:rPr>
                <w:lang w:val="mn-MN"/>
              </w:rPr>
            </w:pPr>
            <w:r w:rsidRPr="00822045">
              <w:rPr>
                <w:kern w:val="24"/>
                <w:sz w:val="22"/>
                <w:szCs w:val="22"/>
                <w:lang w:val="mn-MN"/>
              </w:rPr>
              <w:t>-Заамар</w:t>
            </w:r>
          </w:p>
        </w:tc>
        <w:tc>
          <w:tcPr>
            <w:tcW w:w="1418" w:type="dxa"/>
            <w:gridSpan w:val="2"/>
          </w:tcPr>
          <w:p w:rsidR="00A92C80" w:rsidRPr="00822045" w:rsidRDefault="00A92C80" w:rsidP="00A92C80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lang w:val="mn-MN"/>
              </w:rPr>
            </w:pPr>
            <w:r w:rsidRPr="00822045">
              <w:rPr>
                <w:kern w:val="24"/>
                <w:lang w:val="mn-MN"/>
              </w:rPr>
              <w:t>-Аргалант</w:t>
            </w:r>
          </w:p>
          <w:p w:rsidR="00E14E4A" w:rsidRPr="00822045" w:rsidRDefault="00A92C80" w:rsidP="00112B75">
            <w:pPr>
              <w:jc w:val="center"/>
              <w:rPr>
                <w:rFonts w:ascii="Times New Roman" w:hAnsi="Times New Roman" w:cs="Times New Roman"/>
                <w:kern w:val="24"/>
                <w:lang w:val="mn-MN"/>
              </w:rPr>
            </w:pPr>
            <w:r w:rsidRPr="00822045">
              <w:rPr>
                <w:rFonts w:ascii="Times New Roman" w:hAnsi="Times New Roman" w:cs="Times New Roman"/>
                <w:kern w:val="24"/>
                <w:lang w:val="mn-MN"/>
              </w:rPr>
              <w:t>-Ба</w:t>
            </w:r>
            <w:r w:rsidR="00A3642A" w:rsidRPr="00822045">
              <w:rPr>
                <w:rFonts w:ascii="Times New Roman" w:hAnsi="Times New Roman" w:cs="Times New Roman"/>
                <w:kern w:val="24"/>
                <w:lang w:val="mn-MN"/>
              </w:rPr>
              <w:t>ян</w:t>
            </w:r>
          </w:p>
          <w:p w:rsidR="00A3642A" w:rsidRPr="00822045" w:rsidRDefault="00A3642A" w:rsidP="00A3642A">
            <w:pPr>
              <w:pStyle w:val="NormalWeb"/>
              <w:spacing w:before="0" w:beforeAutospacing="0" w:after="0" w:afterAutospacing="0" w:line="276" w:lineRule="auto"/>
              <w:rPr>
                <w:kern w:val="24"/>
                <w:sz w:val="22"/>
                <w:szCs w:val="22"/>
                <w:lang w:val="mn-MN"/>
              </w:rPr>
            </w:pPr>
            <w:r w:rsidRPr="00822045">
              <w:rPr>
                <w:kern w:val="24"/>
                <w:lang w:val="mn-MN"/>
              </w:rPr>
              <w:t>-</w:t>
            </w:r>
            <w:r w:rsidRPr="00822045">
              <w:rPr>
                <w:kern w:val="24"/>
                <w:sz w:val="22"/>
                <w:szCs w:val="22"/>
                <w:lang w:val="mn-MN"/>
              </w:rPr>
              <w:t>Эрдэнэсант</w:t>
            </w:r>
          </w:p>
          <w:p w:rsidR="00A3642A" w:rsidRPr="00822045" w:rsidRDefault="00A3642A" w:rsidP="00A3642A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22"/>
                <w:szCs w:val="22"/>
                <w:lang w:val="mn-MN"/>
              </w:rPr>
            </w:pPr>
            <w:r w:rsidRPr="00822045">
              <w:rPr>
                <w:kern w:val="24"/>
                <w:sz w:val="22"/>
                <w:szCs w:val="22"/>
                <w:lang w:val="mn-MN"/>
              </w:rPr>
              <w:t>-Архуст</w:t>
            </w:r>
          </w:p>
          <w:p w:rsidR="00A92C80" w:rsidRPr="00822045" w:rsidRDefault="00A92C80" w:rsidP="0067502F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7" w:type="dxa"/>
            <w:gridSpan w:val="2"/>
          </w:tcPr>
          <w:p w:rsidR="00A92C80" w:rsidRPr="00822045" w:rsidRDefault="00A92C80" w:rsidP="00A92C80">
            <w:pPr>
              <w:pStyle w:val="NormalWeb"/>
              <w:spacing w:before="0" w:beforeAutospacing="0" w:after="0" w:afterAutospacing="0" w:line="276" w:lineRule="auto"/>
              <w:rPr>
                <w:kern w:val="24"/>
                <w:lang w:val="mn-MN"/>
              </w:rPr>
            </w:pPr>
            <w:r w:rsidRPr="00822045">
              <w:rPr>
                <w:kern w:val="24"/>
                <w:lang w:val="mn-MN"/>
              </w:rPr>
              <w:t>-</w:t>
            </w:r>
            <w:r w:rsidR="00A3642A" w:rsidRPr="00822045">
              <w:rPr>
                <w:kern w:val="24"/>
                <w:sz w:val="20"/>
                <w:szCs w:val="20"/>
                <w:lang w:val="mn-MN"/>
              </w:rPr>
              <w:t>Баянхангай</w:t>
            </w:r>
          </w:p>
          <w:p w:rsidR="00A92C80" w:rsidRPr="00822045" w:rsidRDefault="00A92C80" w:rsidP="00A92C80">
            <w:pPr>
              <w:pStyle w:val="NormalWeb"/>
              <w:spacing w:before="0" w:beforeAutospacing="0" w:after="0" w:afterAutospacing="0" w:line="276" w:lineRule="auto"/>
              <w:rPr>
                <w:kern w:val="24"/>
                <w:lang w:val="mn-MN"/>
              </w:rPr>
            </w:pPr>
            <w:r w:rsidRPr="00822045">
              <w:rPr>
                <w:kern w:val="24"/>
                <w:lang w:val="mn-MN"/>
              </w:rPr>
              <w:t xml:space="preserve">-Цээл </w:t>
            </w:r>
          </w:p>
          <w:p w:rsidR="00E14E4A" w:rsidRPr="00822045" w:rsidRDefault="00A92C80" w:rsidP="00A3642A">
            <w:pPr>
              <w:pStyle w:val="NormalWeb"/>
              <w:spacing w:before="0" w:beforeAutospacing="0" w:after="0" w:afterAutospacing="0" w:line="276" w:lineRule="auto"/>
              <w:rPr>
                <w:lang w:val="mn-MN"/>
              </w:rPr>
            </w:pPr>
            <w:r w:rsidRPr="00822045">
              <w:rPr>
                <w:kern w:val="24"/>
                <w:lang w:val="mn-MN"/>
              </w:rPr>
              <w:t>-</w:t>
            </w:r>
            <w:r w:rsidR="00A3642A" w:rsidRPr="00822045">
              <w:rPr>
                <w:kern w:val="24"/>
                <w:lang w:val="mn-MN"/>
              </w:rPr>
              <w:t>Баянцогт</w:t>
            </w:r>
          </w:p>
        </w:tc>
        <w:tc>
          <w:tcPr>
            <w:tcW w:w="1560" w:type="dxa"/>
            <w:gridSpan w:val="2"/>
          </w:tcPr>
          <w:p w:rsidR="00E14E4A" w:rsidRPr="00822045" w:rsidRDefault="00E14E4A" w:rsidP="003530F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УТ</w:t>
            </w:r>
            <w:r w:rsidR="003530F3" w:rsidRPr="00822045">
              <w:rPr>
                <w:kern w:val="24"/>
                <w:lang w:val="mn-MN"/>
              </w:rPr>
              <w:t>-</w:t>
            </w:r>
            <w:r w:rsidR="00B62A50" w:rsidRPr="00822045">
              <w:rPr>
                <w:kern w:val="24"/>
                <w:lang w:val="mn-MN"/>
              </w:rPr>
              <w:t>67.4 сая</w:t>
            </w:r>
          </w:p>
        </w:tc>
        <w:tc>
          <w:tcPr>
            <w:tcW w:w="850" w:type="dxa"/>
            <w:gridSpan w:val="2"/>
          </w:tcPr>
          <w:p w:rsidR="00E14E4A" w:rsidRPr="00822045" w:rsidRDefault="00A92C80" w:rsidP="000A150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 xml:space="preserve">2018 </w:t>
            </w:r>
            <w:r w:rsidR="00E14E4A" w:rsidRPr="00822045">
              <w:rPr>
                <w:kern w:val="24"/>
                <w:lang w:val="mn-MN"/>
              </w:rPr>
              <w:t>2020</w:t>
            </w:r>
          </w:p>
        </w:tc>
        <w:tc>
          <w:tcPr>
            <w:tcW w:w="1843" w:type="dxa"/>
            <w:gridSpan w:val="2"/>
          </w:tcPr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>НБХ, Сумдын ЗДТГ, БТСГ</w:t>
            </w:r>
          </w:p>
        </w:tc>
      </w:tr>
      <w:tr w:rsidR="006A6F74" w:rsidRPr="00822045" w:rsidTr="009731DC">
        <w:trPr>
          <w:trHeight w:val="870"/>
        </w:trPr>
        <w:tc>
          <w:tcPr>
            <w:tcW w:w="577" w:type="dxa"/>
            <w:vMerge w:val="restart"/>
          </w:tcPr>
          <w:p w:rsidR="006A6F74" w:rsidRPr="00822045" w:rsidRDefault="006A6F74" w:rsidP="00547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mn-MN"/>
              </w:rPr>
              <w:lastRenderedPageBreak/>
              <w:t>1.5.</w:t>
            </w:r>
          </w:p>
        </w:tc>
        <w:tc>
          <w:tcPr>
            <w:tcW w:w="3926" w:type="dxa"/>
            <w:vMerge w:val="restart"/>
          </w:tcPr>
          <w:p w:rsidR="006A6F74" w:rsidRPr="00822045" w:rsidRDefault="006A6F74" w:rsidP="00547654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2204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Бие бялдрын хөгжил чийрэгжилтийн талаар мэдээллийн сан бүрдүүлэх, түүнийг байгууллага </w:t>
            </w:r>
            <w:r w:rsidRPr="00822045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r w:rsidRPr="0082204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ахуйн  нэгж, иргэд чөлөөтэй  ашиглах, </w:t>
            </w:r>
            <w:r w:rsidRPr="00822045">
              <w:rPr>
                <w:rFonts w:ascii="Times New Roman" w:hAnsi="Times New Roman" w:cs="Times New Roman"/>
                <w:sz w:val="24"/>
                <w:szCs w:val="24"/>
              </w:rPr>
              <w:t>сорил</w:t>
            </w:r>
            <w:r w:rsidR="004244E0" w:rsidRPr="0082204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82204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судалгаанд иргэдийг хамруулж, үнэлгээ дүгнэлт өгөх</w:t>
            </w:r>
          </w:p>
        </w:tc>
        <w:tc>
          <w:tcPr>
            <w:tcW w:w="1275" w:type="dxa"/>
          </w:tcPr>
          <w:p w:rsidR="006A6F74" w:rsidRPr="00822045" w:rsidRDefault="006A6F74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sz w:val="22"/>
                <w:szCs w:val="22"/>
                <w:lang w:val="mn-MN"/>
              </w:rPr>
              <w:t>Нийт иргэдийн</w:t>
            </w:r>
          </w:p>
          <w:p w:rsidR="006A6F74" w:rsidRPr="00822045" w:rsidRDefault="006A6F74" w:rsidP="00547654">
            <w:pPr>
              <w:pStyle w:val="NormalWeb"/>
              <w:spacing w:after="0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sz w:val="22"/>
                <w:szCs w:val="22"/>
                <w:lang w:val="mn-MN"/>
              </w:rPr>
              <w:t>52.4%</w:t>
            </w:r>
          </w:p>
        </w:tc>
        <w:tc>
          <w:tcPr>
            <w:tcW w:w="1418" w:type="dxa"/>
            <w:vAlign w:val="center"/>
          </w:tcPr>
          <w:p w:rsidR="006A6F74" w:rsidRPr="00822045" w:rsidRDefault="006A6F74" w:rsidP="00190F64">
            <w:pPr>
              <w:pStyle w:val="NormalWe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sz w:val="22"/>
                <w:szCs w:val="22"/>
                <w:lang w:val="mn-MN"/>
              </w:rPr>
              <w:t xml:space="preserve">-ББХЧ-ийг сорил судалгаанд хамрагдсан хүний хувь </w:t>
            </w:r>
          </w:p>
        </w:tc>
        <w:tc>
          <w:tcPr>
            <w:tcW w:w="1417" w:type="dxa"/>
          </w:tcPr>
          <w:p w:rsidR="006A6F74" w:rsidRPr="00822045" w:rsidRDefault="006A6F74" w:rsidP="00190F64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  <w:lang w:val="mn-MN"/>
              </w:rPr>
            </w:pPr>
            <w:r w:rsidRPr="00822045">
              <w:rPr>
                <w:kern w:val="24"/>
                <w:sz w:val="22"/>
                <w:szCs w:val="22"/>
                <w:lang w:val="mn-MN"/>
              </w:rPr>
              <w:t>54.2 %</w:t>
            </w:r>
          </w:p>
          <w:p w:rsidR="006A6F74" w:rsidRPr="00822045" w:rsidRDefault="006A6F74" w:rsidP="00190F64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</w:tc>
        <w:tc>
          <w:tcPr>
            <w:tcW w:w="1418" w:type="dxa"/>
            <w:gridSpan w:val="2"/>
          </w:tcPr>
          <w:p w:rsidR="006A6F74" w:rsidRPr="00822045" w:rsidRDefault="006A6F74" w:rsidP="00190F64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  <w:lang w:val="mn-MN"/>
              </w:rPr>
            </w:pPr>
            <w:r w:rsidRPr="00822045">
              <w:rPr>
                <w:kern w:val="24"/>
                <w:sz w:val="22"/>
                <w:szCs w:val="22"/>
                <w:lang w:val="mn-MN"/>
              </w:rPr>
              <w:t>55.4 %</w:t>
            </w:r>
          </w:p>
          <w:p w:rsidR="006A6F74" w:rsidRPr="00822045" w:rsidRDefault="006A6F74" w:rsidP="00190F64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</w:tc>
        <w:tc>
          <w:tcPr>
            <w:tcW w:w="1417" w:type="dxa"/>
            <w:gridSpan w:val="2"/>
          </w:tcPr>
          <w:p w:rsidR="006A6F74" w:rsidRPr="00822045" w:rsidRDefault="006A6F74" w:rsidP="006A6F74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  <w:lang w:val="mn-MN"/>
              </w:rPr>
            </w:pPr>
            <w:r w:rsidRPr="00822045">
              <w:rPr>
                <w:kern w:val="24"/>
                <w:sz w:val="22"/>
                <w:szCs w:val="22"/>
                <w:lang w:val="mn-MN"/>
              </w:rPr>
              <w:t>56.2 %</w:t>
            </w:r>
          </w:p>
          <w:p w:rsidR="006A6F74" w:rsidRPr="00822045" w:rsidRDefault="006A6F74" w:rsidP="006A6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6A6F74" w:rsidRPr="00822045" w:rsidRDefault="006A6F74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УТ-</w:t>
            </w:r>
            <w:r w:rsidR="00BE334E" w:rsidRPr="00822045">
              <w:rPr>
                <w:kern w:val="24"/>
                <w:lang w:val="mn-MN"/>
              </w:rPr>
              <w:t>10</w:t>
            </w:r>
            <w:r w:rsidRPr="00822045">
              <w:rPr>
                <w:kern w:val="24"/>
                <w:lang w:val="mn-MN"/>
              </w:rPr>
              <w:t>.5 сая,</w:t>
            </w:r>
          </w:p>
          <w:p w:rsidR="006A6F74" w:rsidRPr="00822045" w:rsidRDefault="006A6F74" w:rsidP="00BE334E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 xml:space="preserve"> ОНТ-</w:t>
            </w:r>
            <w:r w:rsidR="00BE334E" w:rsidRPr="00822045">
              <w:rPr>
                <w:kern w:val="24"/>
                <w:lang w:val="mn-MN"/>
              </w:rPr>
              <w:t>6</w:t>
            </w:r>
            <w:r w:rsidRPr="00822045">
              <w:rPr>
                <w:kern w:val="24"/>
                <w:lang w:val="mn-MN"/>
              </w:rPr>
              <w:t xml:space="preserve"> сая </w:t>
            </w:r>
          </w:p>
        </w:tc>
        <w:tc>
          <w:tcPr>
            <w:tcW w:w="850" w:type="dxa"/>
            <w:gridSpan w:val="2"/>
            <w:vMerge w:val="restart"/>
          </w:tcPr>
          <w:p w:rsidR="006A6F74" w:rsidRPr="00822045" w:rsidRDefault="006A6F74" w:rsidP="000A150B">
            <w:pPr>
              <w:pStyle w:val="NormalWeb"/>
              <w:spacing w:after="0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2018-2020</w:t>
            </w:r>
          </w:p>
          <w:p w:rsidR="006A6F74" w:rsidRPr="00822045" w:rsidRDefault="006A6F74" w:rsidP="000A150B">
            <w:pPr>
              <w:pStyle w:val="NormalWeb"/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6A6F74" w:rsidRPr="00822045" w:rsidRDefault="006A6F74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>Сумдын ЗДТГ, БТСГ, БСУГ, спортын холбоод</w:t>
            </w:r>
          </w:p>
        </w:tc>
      </w:tr>
      <w:tr w:rsidR="006A6F74" w:rsidRPr="00822045" w:rsidTr="009731DC">
        <w:trPr>
          <w:trHeight w:val="1455"/>
        </w:trPr>
        <w:tc>
          <w:tcPr>
            <w:tcW w:w="577" w:type="dxa"/>
            <w:vMerge/>
          </w:tcPr>
          <w:p w:rsidR="006A6F74" w:rsidRPr="00822045" w:rsidRDefault="006A6F74" w:rsidP="00547654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3926" w:type="dxa"/>
            <w:vMerge/>
          </w:tcPr>
          <w:p w:rsidR="006A6F74" w:rsidRPr="00822045" w:rsidRDefault="006A6F74" w:rsidP="005476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275" w:type="dxa"/>
          </w:tcPr>
          <w:p w:rsidR="006A6F74" w:rsidRPr="00822045" w:rsidRDefault="006A6F74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sz w:val="22"/>
                <w:szCs w:val="22"/>
                <w:lang w:val="mn-MN"/>
              </w:rPr>
              <w:t>Зохих түвшинд хүрсэн хүн</w:t>
            </w:r>
          </w:p>
          <w:p w:rsidR="006A6F74" w:rsidRPr="00822045" w:rsidRDefault="006A6F74" w:rsidP="00547654">
            <w:pPr>
              <w:pStyle w:val="NormalWeb"/>
              <w:spacing w:after="0"/>
              <w:jc w:val="center"/>
              <w:rPr>
                <w:rFonts w:eastAsia="Calibri"/>
                <w:kern w:val="24"/>
                <w:sz w:val="22"/>
                <w:szCs w:val="22"/>
                <w:lang w:val="mn-MN"/>
              </w:rPr>
            </w:pPr>
            <w:r w:rsidRPr="00822045">
              <w:rPr>
                <w:rFonts w:eastAsia="Calibri"/>
                <w:kern w:val="24"/>
                <w:sz w:val="22"/>
                <w:szCs w:val="22"/>
                <w:lang w:val="mn-MN"/>
              </w:rPr>
              <w:t>32.8%</w:t>
            </w:r>
          </w:p>
        </w:tc>
        <w:tc>
          <w:tcPr>
            <w:tcW w:w="1418" w:type="dxa"/>
            <w:vAlign w:val="center"/>
          </w:tcPr>
          <w:p w:rsidR="006A6F74" w:rsidRPr="00822045" w:rsidRDefault="006A6F74" w:rsidP="00190F64">
            <w:pPr>
              <w:pStyle w:val="NormalWeb"/>
              <w:spacing w:before="0" w:beforeAutospacing="0" w:after="0" w:afterAutospacing="0" w:line="276" w:lineRule="auto"/>
              <w:rPr>
                <w:rFonts w:eastAsia="Calibri"/>
                <w:kern w:val="24"/>
                <w:sz w:val="22"/>
                <w:szCs w:val="22"/>
                <w:lang w:val="mn-MN"/>
              </w:rPr>
            </w:pPr>
            <w:r w:rsidRPr="00822045">
              <w:rPr>
                <w:rFonts w:eastAsia="Calibri"/>
                <w:kern w:val="24"/>
                <w:sz w:val="22"/>
                <w:szCs w:val="22"/>
                <w:lang w:val="mn-MN"/>
              </w:rPr>
              <w:t xml:space="preserve"> -Зохих түвшинд хүрсэн хүний хувь</w:t>
            </w:r>
          </w:p>
        </w:tc>
        <w:tc>
          <w:tcPr>
            <w:tcW w:w="1417" w:type="dxa"/>
          </w:tcPr>
          <w:p w:rsidR="006A6F74" w:rsidRPr="00822045" w:rsidRDefault="00F16989" w:rsidP="00190F64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  <w:lang w:val="mn-MN"/>
              </w:rPr>
            </w:pPr>
            <w:bookmarkStart w:id="0" w:name="_GoBack"/>
            <w:bookmarkEnd w:id="0"/>
            <w:r w:rsidRPr="00822045">
              <w:rPr>
                <w:kern w:val="24"/>
                <w:sz w:val="22"/>
                <w:szCs w:val="22"/>
                <w:lang w:val="mn-MN"/>
              </w:rPr>
              <w:t>3</w:t>
            </w:r>
            <w:r w:rsidR="006A6F74" w:rsidRPr="00822045">
              <w:rPr>
                <w:kern w:val="24"/>
                <w:sz w:val="22"/>
                <w:szCs w:val="22"/>
                <w:lang w:val="mn-MN"/>
              </w:rPr>
              <w:t>4.6 %</w:t>
            </w:r>
          </w:p>
          <w:p w:rsidR="006A6F74" w:rsidRPr="00822045" w:rsidRDefault="006A6F74" w:rsidP="00112B75">
            <w:pPr>
              <w:jc w:val="center"/>
              <w:rPr>
                <w:rFonts w:ascii="Times New Roman" w:hAnsi="Times New Roman" w:cs="Times New Roman"/>
                <w:kern w:val="24"/>
                <w:lang w:val="mn-MN"/>
              </w:rPr>
            </w:pPr>
          </w:p>
        </w:tc>
        <w:tc>
          <w:tcPr>
            <w:tcW w:w="1418" w:type="dxa"/>
            <w:gridSpan w:val="2"/>
          </w:tcPr>
          <w:p w:rsidR="006A6F74" w:rsidRPr="00822045" w:rsidRDefault="006A6F74" w:rsidP="00190F64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  <w:lang w:val="mn-MN"/>
              </w:rPr>
            </w:pPr>
            <w:r w:rsidRPr="00822045">
              <w:rPr>
                <w:kern w:val="24"/>
                <w:sz w:val="22"/>
                <w:szCs w:val="22"/>
                <w:lang w:val="mn-MN"/>
              </w:rPr>
              <w:t>35.5 %</w:t>
            </w:r>
          </w:p>
          <w:p w:rsidR="006A6F74" w:rsidRPr="00822045" w:rsidRDefault="006A6F74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417" w:type="dxa"/>
            <w:gridSpan w:val="2"/>
          </w:tcPr>
          <w:p w:rsidR="006A6F74" w:rsidRPr="00822045" w:rsidRDefault="006A6F74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36.4 %</w:t>
            </w:r>
          </w:p>
        </w:tc>
        <w:tc>
          <w:tcPr>
            <w:tcW w:w="1560" w:type="dxa"/>
            <w:gridSpan w:val="2"/>
            <w:vMerge/>
          </w:tcPr>
          <w:p w:rsidR="006A6F74" w:rsidRPr="00822045" w:rsidRDefault="006A6F74" w:rsidP="00547654">
            <w:pPr>
              <w:pStyle w:val="NormalWeb"/>
              <w:spacing w:after="0"/>
              <w:jc w:val="center"/>
              <w:rPr>
                <w:kern w:val="24"/>
                <w:lang w:val="mn-MN"/>
              </w:rPr>
            </w:pPr>
          </w:p>
        </w:tc>
        <w:tc>
          <w:tcPr>
            <w:tcW w:w="850" w:type="dxa"/>
            <w:gridSpan w:val="2"/>
            <w:vMerge/>
          </w:tcPr>
          <w:p w:rsidR="006A6F74" w:rsidRPr="00822045" w:rsidRDefault="006A6F74" w:rsidP="00547654">
            <w:pPr>
              <w:pStyle w:val="NormalWeb"/>
              <w:spacing w:after="0"/>
              <w:jc w:val="right"/>
              <w:rPr>
                <w:kern w:val="24"/>
                <w:lang w:val="mn-MN"/>
              </w:rPr>
            </w:pPr>
          </w:p>
        </w:tc>
        <w:tc>
          <w:tcPr>
            <w:tcW w:w="1843" w:type="dxa"/>
            <w:gridSpan w:val="2"/>
            <w:vMerge/>
          </w:tcPr>
          <w:p w:rsidR="006A6F74" w:rsidRPr="00822045" w:rsidRDefault="006A6F74" w:rsidP="00547654">
            <w:pPr>
              <w:pStyle w:val="NormalWeb"/>
              <w:spacing w:after="0"/>
              <w:jc w:val="center"/>
              <w:rPr>
                <w:rFonts w:eastAsia="Calibri"/>
                <w:kern w:val="24"/>
                <w:lang w:val="mn-MN"/>
              </w:rPr>
            </w:pPr>
          </w:p>
        </w:tc>
      </w:tr>
      <w:tr w:rsidR="00A92C80" w:rsidRPr="00822045" w:rsidTr="009731DC">
        <w:tc>
          <w:tcPr>
            <w:tcW w:w="577" w:type="dxa"/>
          </w:tcPr>
          <w:p w:rsidR="00E14E4A" w:rsidRPr="00822045" w:rsidRDefault="00E14E4A" w:rsidP="00547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6.  </w:t>
            </w:r>
          </w:p>
        </w:tc>
        <w:tc>
          <w:tcPr>
            <w:tcW w:w="3926" w:type="dxa"/>
          </w:tcPr>
          <w:p w:rsidR="00E14E4A" w:rsidRPr="00822045" w:rsidRDefault="00E14E4A" w:rsidP="00547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НЭМ-ийн өдрийг өвөл зуны улиралд гадаа болон заалны хэлбэрээр сум, байгууллагууд тогтмол зохион явуулж бүх нийтийг хамруулах</w:t>
            </w:r>
          </w:p>
        </w:tc>
        <w:tc>
          <w:tcPr>
            <w:tcW w:w="1275" w:type="dxa"/>
          </w:tcPr>
          <w:p w:rsidR="0056354C" w:rsidRPr="00822045" w:rsidRDefault="0056354C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mn-MN"/>
              </w:rPr>
            </w:pPr>
          </w:p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mn-MN"/>
              </w:rPr>
            </w:pPr>
            <w:r w:rsidRPr="00822045">
              <w:rPr>
                <w:lang w:val="mn-MN"/>
              </w:rPr>
              <w:t xml:space="preserve">9067 хүн </w:t>
            </w:r>
          </w:p>
        </w:tc>
        <w:tc>
          <w:tcPr>
            <w:tcW w:w="1418" w:type="dxa"/>
          </w:tcPr>
          <w:p w:rsidR="0056354C" w:rsidRPr="00822045" w:rsidRDefault="0056354C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mn-MN"/>
              </w:rPr>
            </w:pPr>
          </w:p>
          <w:p w:rsidR="00E14E4A" w:rsidRPr="00822045" w:rsidRDefault="00AE60EE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mn-MN"/>
              </w:rPr>
            </w:pPr>
            <w:r w:rsidRPr="00822045">
              <w:rPr>
                <w:sz w:val="22"/>
                <w:szCs w:val="22"/>
                <w:lang w:val="mn-MN"/>
              </w:rPr>
              <w:t>Х</w:t>
            </w:r>
            <w:r w:rsidR="00E14E4A" w:rsidRPr="00822045">
              <w:rPr>
                <w:sz w:val="22"/>
                <w:szCs w:val="22"/>
                <w:lang w:val="mn-MN"/>
              </w:rPr>
              <w:t>амрагдсан хүний тоо</w:t>
            </w:r>
          </w:p>
        </w:tc>
        <w:tc>
          <w:tcPr>
            <w:tcW w:w="1417" w:type="dxa"/>
          </w:tcPr>
          <w:p w:rsidR="0056354C" w:rsidRPr="00822045" w:rsidRDefault="0056354C" w:rsidP="002E1F9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mn-MN"/>
              </w:rPr>
            </w:pPr>
          </w:p>
          <w:p w:rsidR="002E1F99" w:rsidRPr="00822045" w:rsidRDefault="00AE60EE" w:rsidP="002E1F9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mn-MN"/>
              </w:rPr>
            </w:pPr>
            <w:r w:rsidRPr="00822045">
              <w:rPr>
                <w:sz w:val="22"/>
                <w:szCs w:val="22"/>
                <w:lang w:val="mn-MN"/>
              </w:rPr>
              <w:t>10.</w:t>
            </w:r>
            <w:r w:rsidR="002E1F99" w:rsidRPr="00822045">
              <w:rPr>
                <w:sz w:val="22"/>
                <w:szCs w:val="22"/>
                <w:lang w:val="mn-MN"/>
              </w:rPr>
              <w:t>800 хүн</w:t>
            </w:r>
          </w:p>
          <w:p w:rsidR="00E14E4A" w:rsidRPr="00822045" w:rsidRDefault="00E14E4A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1418" w:type="dxa"/>
            <w:gridSpan w:val="2"/>
          </w:tcPr>
          <w:p w:rsidR="0056354C" w:rsidRPr="00822045" w:rsidRDefault="0056354C" w:rsidP="002E1F9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mn-MN"/>
              </w:rPr>
            </w:pPr>
          </w:p>
          <w:p w:rsidR="002E1F99" w:rsidRPr="00822045" w:rsidRDefault="002E1F99" w:rsidP="002E1F9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mn-MN"/>
              </w:rPr>
            </w:pPr>
            <w:r w:rsidRPr="00822045">
              <w:rPr>
                <w:sz w:val="22"/>
                <w:szCs w:val="22"/>
                <w:lang w:val="mn-MN"/>
              </w:rPr>
              <w:t>1</w:t>
            </w:r>
            <w:r w:rsidR="00AE60EE" w:rsidRPr="00822045">
              <w:rPr>
                <w:sz w:val="22"/>
                <w:szCs w:val="22"/>
                <w:lang w:val="mn-MN"/>
              </w:rPr>
              <w:t>5</w:t>
            </w:r>
            <w:r w:rsidRPr="00822045">
              <w:rPr>
                <w:sz w:val="22"/>
                <w:szCs w:val="22"/>
                <w:lang w:val="mn-MN"/>
              </w:rPr>
              <w:t>.</w:t>
            </w:r>
            <w:r w:rsidR="00AE60EE" w:rsidRPr="00822045">
              <w:rPr>
                <w:sz w:val="22"/>
                <w:szCs w:val="22"/>
                <w:lang w:val="mn-MN"/>
              </w:rPr>
              <w:t>2</w:t>
            </w:r>
            <w:r w:rsidRPr="00822045">
              <w:rPr>
                <w:sz w:val="22"/>
                <w:szCs w:val="22"/>
                <w:lang w:val="mn-MN"/>
              </w:rPr>
              <w:t>00 хүн</w:t>
            </w:r>
          </w:p>
          <w:p w:rsidR="00E14E4A" w:rsidRPr="00822045" w:rsidRDefault="00E14E4A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1417" w:type="dxa"/>
            <w:gridSpan w:val="2"/>
          </w:tcPr>
          <w:p w:rsidR="0056354C" w:rsidRPr="00822045" w:rsidRDefault="0056354C" w:rsidP="00112B7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:rsidR="00E14E4A" w:rsidRPr="00822045" w:rsidRDefault="00AE60EE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hAnsi="Times New Roman" w:cs="Times New Roman"/>
                <w:lang w:val="mn-MN"/>
              </w:rPr>
              <w:t>2</w:t>
            </w:r>
            <w:r w:rsidR="002E1F99" w:rsidRPr="00822045">
              <w:rPr>
                <w:rFonts w:ascii="Times New Roman" w:hAnsi="Times New Roman" w:cs="Times New Roman"/>
                <w:lang w:val="mn-MN"/>
              </w:rPr>
              <w:t>0</w:t>
            </w:r>
            <w:r w:rsidRPr="00822045">
              <w:rPr>
                <w:rFonts w:ascii="Times New Roman" w:hAnsi="Times New Roman" w:cs="Times New Roman"/>
                <w:lang w:val="mn-MN"/>
              </w:rPr>
              <w:t>.</w:t>
            </w:r>
            <w:r w:rsidR="002E1F99" w:rsidRPr="00822045">
              <w:rPr>
                <w:rFonts w:ascii="Times New Roman" w:hAnsi="Times New Roman" w:cs="Times New Roman"/>
                <w:lang w:val="mn-MN"/>
              </w:rPr>
              <w:t>500 хүн</w:t>
            </w:r>
          </w:p>
        </w:tc>
        <w:tc>
          <w:tcPr>
            <w:tcW w:w="1560" w:type="dxa"/>
            <w:gridSpan w:val="2"/>
          </w:tcPr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ОНТ</w:t>
            </w:r>
          </w:p>
        </w:tc>
        <w:tc>
          <w:tcPr>
            <w:tcW w:w="850" w:type="dxa"/>
            <w:gridSpan w:val="2"/>
          </w:tcPr>
          <w:p w:rsidR="00E14E4A" w:rsidRPr="00822045" w:rsidRDefault="00E14E4A" w:rsidP="0078372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2018-2020</w:t>
            </w:r>
          </w:p>
        </w:tc>
        <w:tc>
          <w:tcPr>
            <w:tcW w:w="1843" w:type="dxa"/>
            <w:gridSpan w:val="2"/>
          </w:tcPr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 xml:space="preserve">НБХ, БТСГ, БСУГ, ЭМГ, </w:t>
            </w:r>
            <w:r w:rsidR="00027559" w:rsidRPr="00822045">
              <w:rPr>
                <w:rFonts w:eastAsia="Calibri"/>
                <w:kern w:val="24"/>
                <w:lang w:val="mn-MN"/>
              </w:rPr>
              <w:t xml:space="preserve">Сумдын ЗДТГ, </w:t>
            </w:r>
            <w:r w:rsidRPr="00822045">
              <w:rPr>
                <w:rFonts w:eastAsia="Calibri"/>
                <w:kern w:val="24"/>
                <w:lang w:val="mn-MN"/>
              </w:rPr>
              <w:t>ЕБС-иуд</w:t>
            </w:r>
          </w:p>
        </w:tc>
      </w:tr>
      <w:tr w:rsidR="002E1F99" w:rsidRPr="00822045" w:rsidTr="009731DC">
        <w:trPr>
          <w:trHeight w:val="1935"/>
        </w:trPr>
        <w:tc>
          <w:tcPr>
            <w:tcW w:w="577" w:type="dxa"/>
            <w:vMerge w:val="restart"/>
          </w:tcPr>
          <w:p w:rsidR="002E1F99" w:rsidRPr="00822045" w:rsidRDefault="002E1F99" w:rsidP="00547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1.7.</w:t>
            </w:r>
          </w:p>
        </w:tc>
        <w:tc>
          <w:tcPr>
            <w:tcW w:w="3926" w:type="dxa"/>
            <w:vMerge w:val="restart"/>
          </w:tcPr>
          <w:p w:rsidR="002E1F99" w:rsidRPr="00822045" w:rsidRDefault="002E1F99" w:rsidP="00547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НБТ-ын арга хэмжээг  аймгийн хэмжээнд  иргэдийн  хөдөлгөөний идэвхийг нэмэгдүүлэхэ</w:t>
            </w:r>
            <w:r w:rsidR="003F6E50"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 чиглэсэн “Урин хавар”, “Алтан</w:t>
            </w: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намар”, “Мөнгөн өвөл” гэсэн өдөрлөгүүдийг тогтмол зохион байгуулж бүх насны хүнийг хамруулах</w:t>
            </w:r>
          </w:p>
        </w:tc>
        <w:tc>
          <w:tcPr>
            <w:tcW w:w="1275" w:type="dxa"/>
          </w:tcPr>
          <w:p w:rsidR="002E1F99" w:rsidRPr="00822045" w:rsidRDefault="002E1F99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822045">
              <w:rPr>
                <w:rFonts w:eastAsia="Calibri"/>
                <w:kern w:val="24"/>
                <w:sz w:val="22"/>
                <w:szCs w:val="22"/>
              </w:rPr>
              <w:t>3</w:t>
            </w:r>
            <w:r w:rsidRPr="00822045">
              <w:rPr>
                <w:rFonts w:eastAsia="Calibri"/>
                <w:kern w:val="24"/>
                <w:sz w:val="22"/>
                <w:szCs w:val="22"/>
                <w:lang w:val="mn-MN"/>
              </w:rPr>
              <w:t>10</w:t>
            </w:r>
          </w:p>
          <w:p w:rsidR="002E1F99" w:rsidRPr="00822045" w:rsidRDefault="002E1F99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1F99" w:rsidRPr="00822045" w:rsidRDefault="002E1F99" w:rsidP="002E1F9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822045">
              <w:rPr>
                <w:rFonts w:eastAsia="Calibri"/>
                <w:kern w:val="24"/>
                <w:sz w:val="22"/>
                <w:szCs w:val="22"/>
                <w:lang w:val="mn-MN"/>
              </w:rPr>
              <w:t>- НБТ чийрэгжүүлэлтийн арга хэмжээг зохион байгуулсан тоо</w:t>
            </w:r>
          </w:p>
        </w:tc>
        <w:tc>
          <w:tcPr>
            <w:tcW w:w="1417" w:type="dxa"/>
          </w:tcPr>
          <w:p w:rsidR="002E1F99" w:rsidRPr="00822045" w:rsidRDefault="002E1F99" w:rsidP="002E1F99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22"/>
                <w:szCs w:val="22"/>
                <w:lang w:val="mn-MN"/>
              </w:rPr>
            </w:pPr>
            <w:r w:rsidRPr="00822045">
              <w:rPr>
                <w:kern w:val="24"/>
                <w:sz w:val="22"/>
                <w:szCs w:val="22"/>
                <w:lang w:val="mn-MN"/>
              </w:rPr>
              <w:t>344</w:t>
            </w:r>
          </w:p>
          <w:p w:rsidR="002E1F99" w:rsidRPr="00822045" w:rsidRDefault="002E1F99" w:rsidP="002E1F9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418" w:type="dxa"/>
            <w:gridSpan w:val="2"/>
          </w:tcPr>
          <w:p w:rsidR="002E1F99" w:rsidRPr="00822045" w:rsidRDefault="002E1F99" w:rsidP="002E1F99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22"/>
                <w:szCs w:val="22"/>
                <w:lang w:val="mn-MN"/>
              </w:rPr>
            </w:pPr>
            <w:r w:rsidRPr="00822045">
              <w:rPr>
                <w:kern w:val="24"/>
                <w:sz w:val="22"/>
                <w:szCs w:val="22"/>
                <w:lang w:val="mn-MN"/>
              </w:rPr>
              <w:t>361</w:t>
            </w:r>
          </w:p>
          <w:p w:rsidR="002E1F99" w:rsidRPr="00822045" w:rsidRDefault="002E1F99" w:rsidP="002E1F9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417" w:type="dxa"/>
            <w:gridSpan w:val="2"/>
          </w:tcPr>
          <w:p w:rsidR="002E1F99" w:rsidRPr="00822045" w:rsidRDefault="002E1F99" w:rsidP="002E1F9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822045">
              <w:rPr>
                <w:kern w:val="24"/>
                <w:sz w:val="22"/>
                <w:szCs w:val="22"/>
              </w:rPr>
              <w:t>3</w:t>
            </w:r>
            <w:r w:rsidRPr="00822045">
              <w:rPr>
                <w:kern w:val="24"/>
                <w:sz w:val="22"/>
                <w:szCs w:val="22"/>
                <w:lang w:val="mn-MN"/>
              </w:rPr>
              <w:t>78</w:t>
            </w:r>
          </w:p>
          <w:p w:rsidR="002E1F99" w:rsidRPr="00822045" w:rsidRDefault="002E1F99" w:rsidP="002E1F99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2E1F99" w:rsidRPr="00822045" w:rsidRDefault="002E1F99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УТ-9.5 сая,</w:t>
            </w:r>
          </w:p>
          <w:p w:rsidR="002E1F99" w:rsidRPr="00822045" w:rsidRDefault="002E1F99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 xml:space="preserve"> ОНТ-6,0 сая</w:t>
            </w:r>
          </w:p>
        </w:tc>
        <w:tc>
          <w:tcPr>
            <w:tcW w:w="850" w:type="dxa"/>
            <w:gridSpan w:val="2"/>
            <w:vMerge w:val="restart"/>
          </w:tcPr>
          <w:p w:rsidR="002E1F99" w:rsidRPr="00822045" w:rsidRDefault="002E1F99" w:rsidP="0078372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2018-2020</w:t>
            </w:r>
          </w:p>
        </w:tc>
        <w:tc>
          <w:tcPr>
            <w:tcW w:w="1843" w:type="dxa"/>
            <w:gridSpan w:val="2"/>
            <w:vMerge w:val="restart"/>
          </w:tcPr>
          <w:p w:rsidR="002E1F99" w:rsidRPr="00822045" w:rsidRDefault="002E1F99" w:rsidP="0002755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>НБХ, БТСГ, Сумдын ЗДТГ, ЕБС, цэцэ</w:t>
            </w:r>
            <w:r w:rsidR="00027559" w:rsidRPr="00822045">
              <w:rPr>
                <w:rFonts w:eastAsia="Calibri"/>
                <w:kern w:val="24"/>
                <w:lang w:val="mn-MN"/>
              </w:rPr>
              <w:t>р</w:t>
            </w:r>
            <w:r w:rsidRPr="00822045">
              <w:rPr>
                <w:rFonts w:eastAsia="Calibri"/>
                <w:kern w:val="24"/>
                <w:lang w:val="mn-MN"/>
              </w:rPr>
              <w:t>лэг, Сумдын арга зүйчид</w:t>
            </w:r>
          </w:p>
        </w:tc>
      </w:tr>
      <w:tr w:rsidR="002E1F99" w:rsidRPr="00822045" w:rsidTr="009731DC">
        <w:trPr>
          <w:trHeight w:val="975"/>
        </w:trPr>
        <w:tc>
          <w:tcPr>
            <w:tcW w:w="577" w:type="dxa"/>
            <w:vMerge/>
          </w:tcPr>
          <w:p w:rsidR="002E1F99" w:rsidRPr="00822045" w:rsidRDefault="002E1F99" w:rsidP="00547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926" w:type="dxa"/>
            <w:vMerge/>
          </w:tcPr>
          <w:p w:rsidR="002E1F99" w:rsidRPr="00822045" w:rsidRDefault="002E1F99" w:rsidP="00547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275" w:type="dxa"/>
          </w:tcPr>
          <w:p w:rsidR="002E1F99" w:rsidRPr="00822045" w:rsidRDefault="002E1F99" w:rsidP="00547654">
            <w:pPr>
              <w:pStyle w:val="NormalWeb"/>
              <w:spacing w:after="0"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822045">
              <w:rPr>
                <w:rFonts w:eastAsia="Calibri"/>
                <w:kern w:val="24"/>
                <w:sz w:val="22"/>
                <w:szCs w:val="22"/>
                <w:lang w:val="mn-MN"/>
              </w:rPr>
              <w:t>42.0%</w:t>
            </w:r>
          </w:p>
        </w:tc>
        <w:tc>
          <w:tcPr>
            <w:tcW w:w="1418" w:type="dxa"/>
          </w:tcPr>
          <w:p w:rsidR="002E1F99" w:rsidRPr="00822045" w:rsidRDefault="002E1F99" w:rsidP="00547654">
            <w:pPr>
              <w:pStyle w:val="NormalWeb"/>
              <w:spacing w:after="0"/>
              <w:jc w:val="center"/>
              <w:rPr>
                <w:rFonts w:eastAsia="Calibri"/>
                <w:kern w:val="24"/>
                <w:sz w:val="22"/>
                <w:szCs w:val="22"/>
                <w:lang w:val="mn-MN"/>
              </w:rPr>
            </w:pPr>
            <w:r w:rsidRPr="00822045">
              <w:rPr>
                <w:rFonts w:eastAsia="Calibri"/>
                <w:kern w:val="24"/>
                <w:sz w:val="22"/>
                <w:szCs w:val="22"/>
                <w:lang w:val="mn-MN"/>
              </w:rPr>
              <w:t>Хамрагдсан хүний эзлэх хувь</w:t>
            </w:r>
          </w:p>
        </w:tc>
        <w:tc>
          <w:tcPr>
            <w:tcW w:w="1417" w:type="dxa"/>
          </w:tcPr>
          <w:p w:rsidR="002E1F99" w:rsidRPr="00822045" w:rsidRDefault="002E1F99" w:rsidP="002E1F99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22"/>
                <w:szCs w:val="22"/>
                <w:lang w:val="mn-MN"/>
              </w:rPr>
            </w:pPr>
            <w:r w:rsidRPr="00822045">
              <w:rPr>
                <w:kern w:val="24"/>
                <w:sz w:val="22"/>
                <w:szCs w:val="22"/>
                <w:lang w:val="mn-MN"/>
              </w:rPr>
              <w:t>4</w:t>
            </w:r>
            <w:r w:rsidR="008F2508" w:rsidRPr="00822045">
              <w:rPr>
                <w:kern w:val="24"/>
                <w:sz w:val="22"/>
                <w:szCs w:val="22"/>
                <w:lang w:val="mn-MN"/>
              </w:rPr>
              <w:t>3</w:t>
            </w:r>
            <w:r w:rsidRPr="00822045">
              <w:rPr>
                <w:kern w:val="24"/>
                <w:sz w:val="22"/>
                <w:szCs w:val="22"/>
                <w:lang w:val="mn-MN"/>
              </w:rPr>
              <w:t>.0 %</w:t>
            </w:r>
          </w:p>
          <w:p w:rsidR="002E1F99" w:rsidRPr="00822045" w:rsidRDefault="002E1F99" w:rsidP="00112B75">
            <w:pPr>
              <w:jc w:val="center"/>
              <w:rPr>
                <w:rFonts w:ascii="Times New Roman" w:hAnsi="Times New Roman" w:cs="Times New Roman"/>
                <w:kern w:val="24"/>
                <w:lang w:val="mn-MN"/>
              </w:rPr>
            </w:pPr>
          </w:p>
        </w:tc>
        <w:tc>
          <w:tcPr>
            <w:tcW w:w="1418" w:type="dxa"/>
            <w:gridSpan w:val="2"/>
          </w:tcPr>
          <w:p w:rsidR="002E1F99" w:rsidRPr="00822045" w:rsidRDefault="002E1F99" w:rsidP="002E1F99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22"/>
                <w:szCs w:val="22"/>
                <w:lang w:val="mn-MN"/>
              </w:rPr>
            </w:pPr>
            <w:r w:rsidRPr="00822045">
              <w:rPr>
                <w:kern w:val="24"/>
                <w:sz w:val="22"/>
                <w:szCs w:val="22"/>
                <w:lang w:val="mn-MN"/>
              </w:rPr>
              <w:t xml:space="preserve">43.6 % </w:t>
            </w:r>
          </w:p>
          <w:p w:rsidR="002E1F99" w:rsidRPr="00822045" w:rsidRDefault="002E1F99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1417" w:type="dxa"/>
            <w:gridSpan w:val="2"/>
          </w:tcPr>
          <w:p w:rsidR="002E1F99" w:rsidRPr="00822045" w:rsidRDefault="002E1F99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Calibri" w:hAnsi="Times New Roman" w:cs="Times New Roman"/>
                <w:kern w:val="24"/>
                <w:lang w:val="mn-MN"/>
              </w:rPr>
              <w:t>44.0%</w:t>
            </w:r>
          </w:p>
        </w:tc>
        <w:tc>
          <w:tcPr>
            <w:tcW w:w="1560" w:type="dxa"/>
            <w:gridSpan w:val="2"/>
            <w:vMerge/>
          </w:tcPr>
          <w:p w:rsidR="002E1F99" w:rsidRPr="00822045" w:rsidRDefault="002E1F99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lang w:val="mn-MN"/>
              </w:rPr>
            </w:pPr>
          </w:p>
        </w:tc>
        <w:tc>
          <w:tcPr>
            <w:tcW w:w="850" w:type="dxa"/>
            <w:gridSpan w:val="2"/>
            <w:vMerge/>
          </w:tcPr>
          <w:p w:rsidR="002E1F99" w:rsidRPr="00822045" w:rsidRDefault="002E1F99" w:rsidP="00547654">
            <w:pPr>
              <w:pStyle w:val="NormalWeb"/>
              <w:spacing w:before="0" w:beforeAutospacing="0" w:after="0" w:afterAutospacing="0" w:line="276" w:lineRule="auto"/>
              <w:jc w:val="right"/>
              <w:rPr>
                <w:kern w:val="24"/>
                <w:lang w:val="mn-MN"/>
              </w:rPr>
            </w:pPr>
          </w:p>
        </w:tc>
        <w:tc>
          <w:tcPr>
            <w:tcW w:w="1843" w:type="dxa"/>
            <w:gridSpan w:val="2"/>
            <w:vMerge/>
          </w:tcPr>
          <w:p w:rsidR="002E1F99" w:rsidRPr="00822045" w:rsidRDefault="002E1F99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Calibri"/>
                <w:kern w:val="24"/>
                <w:lang w:val="mn-MN"/>
              </w:rPr>
            </w:pPr>
          </w:p>
        </w:tc>
      </w:tr>
      <w:tr w:rsidR="00A92C80" w:rsidRPr="00822045" w:rsidTr="009731DC">
        <w:tc>
          <w:tcPr>
            <w:tcW w:w="577" w:type="dxa"/>
          </w:tcPr>
          <w:p w:rsidR="00E14E4A" w:rsidRPr="00822045" w:rsidRDefault="00E14E4A" w:rsidP="00547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8</w:t>
            </w: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6" w:type="dxa"/>
          </w:tcPr>
          <w:p w:rsidR="00E14E4A" w:rsidRPr="00822045" w:rsidRDefault="00E14E4A" w:rsidP="00547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mn-MN"/>
              </w:rPr>
              <w:t xml:space="preserve">Спортын заал, талбай чийрэгжүүлэлтийн танхим, зориулалтын зам талбай барьж байгуулах талаар аж ахуйн нэгж, байгууллагын санаачилгыг өрнүүлэх, дэмжих  </w:t>
            </w:r>
          </w:p>
        </w:tc>
        <w:tc>
          <w:tcPr>
            <w:tcW w:w="1275" w:type="dxa"/>
          </w:tcPr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sz w:val="18"/>
                <w:szCs w:val="18"/>
                <w:lang w:val="mn-MN"/>
              </w:rPr>
              <w:t>Эрдэнэсант Арггалант</w:t>
            </w:r>
          </w:p>
        </w:tc>
        <w:tc>
          <w:tcPr>
            <w:tcW w:w="1418" w:type="dxa"/>
          </w:tcPr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Шинээр баригдсан спортын заал</w:t>
            </w:r>
          </w:p>
        </w:tc>
        <w:tc>
          <w:tcPr>
            <w:tcW w:w="1417" w:type="dxa"/>
          </w:tcPr>
          <w:p w:rsidR="00E14E4A" w:rsidRPr="00822045" w:rsidRDefault="007A0B9B" w:rsidP="00112B75">
            <w:pPr>
              <w:jc w:val="center"/>
              <w:rPr>
                <w:rFonts w:ascii="Times New Roman" w:hAnsi="Times New Roman" w:cs="Times New Roman"/>
                <w:kern w:val="24"/>
                <w:lang w:val="mn-MN"/>
              </w:rPr>
            </w:pPr>
            <w:r w:rsidRPr="00822045">
              <w:rPr>
                <w:rFonts w:ascii="Times New Roman" w:hAnsi="Times New Roman" w:cs="Times New Roman"/>
                <w:kern w:val="24"/>
                <w:lang w:val="mn-MN"/>
              </w:rPr>
              <w:t>Баянцогт</w:t>
            </w:r>
          </w:p>
          <w:p w:rsidR="00F40869" w:rsidRPr="00822045" w:rsidRDefault="00F40869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Calibri" w:hAnsi="Times New Roman" w:cs="Times New Roman"/>
                <w:kern w:val="24"/>
                <w:lang w:val="mn-MN"/>
              </w:rPr>
              <w:t>640,0 сая</w:t>
            </w:r>
          </w:p>
        </w:tc>
        <w:tc>
          <w:tcPr>
            <w:tcW w:w="1418" w:type="dxa"/>
            <w:gridSpan w:val="2"/>
          </w:tcPr>
          <w:p w:rsidR="007A0B9B" w:rsidRPr="00822045" w:rsidRDefault="007A0B9B" w:rsidP="00112B75">
            <w:pPr>
              <w:jc w:val="center"/>
              <w:rPr>
                <w:rFonts w:ascii="Times New Roman" w:eastAsia="Calibri" w:hAnsi="Times New Roman" w:cs="Times New Roman"/>
                <w:kern w:val="24"/>
                <w:lang w:val="mn-MN"/>
              </w:rPr>
            </w:pPr>
            <w:r w:rsidRPr="00822045">
              <w:rPr>
                <w:rFonts w:ascii="Times New Roman" w:eastAsia="Calibri" w:hAnsi="Times New Roman" w:cs="Times New Roman"/>
                <w:kern w:val="24"/>
                <w:lang w:val="mn-MN"/>
              </w:rPr>
              <w:t xml:space="preserve">Бүрэн </w:t>
            </w:r>
          </w:p>
          <w:p w:rsidR="00E14E4A" w:rsidRPr="00822045" w:rsidRDefault="007A0B9B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Calibri" w:hAnsi="Times New Roman" w:cs="Times New Roman"/>
                <w:kern w:val="24"/>
                <w:lang w:val="mn-MN"/>
              </w:rPr>
              <w:t>640,0 сая</w:t>
            </w:r>
          </w:p>
        </w:tc>
        <w:tc>
          <w:tcPr>
            <w:tcW w:w="1417" w:type="dxa"/>
            <w:gridSpan w:val="2"/>
          </w:tcPr>
          <w:p w:rsidR="00E14E4A" w:rsidRPr="00822045" w:rsidRDefault="007A0B9B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Calibri" w:hAnsi="Times New Roman" w:cs="Times New Roman"/>
                <w:kern w:val="24"/>
                <w:lang w:val="mn-MN"/>
              </w:rPr>
              <w:t>Алтанбулаг 640,0 сая</w:t>
            </w:r>
          </w:p>
        </w:tc>
        <w:tc>
          <w:tcPr>
            <w:tcW w:w="1560" w:type="dxa"/>
            <w:gridSpan w:val="2"/>
          </w:tcPr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УТ, ОНТ хувийн хэвшлийн хөрөнгө оруулалт, хандив</w:t>
            </w:r>
          </w:p>
        </w:tc>
        <w:tc>
          <w:tcPr>
            <w:tcW w:w="850" w:type="dxa"/>
            <w:gridSpan w:val="2"/>
          </w:tcPr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>2020</w:t>
            </w:r>
          </w:p>
        </w:tc>
        <w:tc>
          <w:tcPr>
            <w:tcW w:w="1843" w:type="dxa"/>
            <w:gridSpan w:val="2"/>
          </w:tcPr>
          <w:p w:rsidR="00E14E4A" w:rsidRPr="00822045" w:rsidRDefault="00E14E4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>Сумдын ЗДТГ, БТСГ, ЭМГ Ахмадын хороо</w:t>
            </w:r>
          </w:p>
        </w:tc>
      </w:tr>
      <w:tr w:rsidR="003E233D" w:rsidRPr="00822045" w:rsidTr="007A6081">
        <w:tc>
          <w:tcPr>
            <w:tcW w:w="15701" w:type="dxa"/>
            <w:gridSpan w:val="15"/>
          </w:tcPr>
          <w:p w:rsidR="003E233D" w:rsidRPr="00822045" w:rsidRDefault="003E233D" w:rsidP="003E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2. Их спортыг хөгжүүлэн с</w:t>
            </w:r>
            <w:r w:rsidRPr="00822045">
              <w:rPr>
                <w:rFonts w:ascii="Times New Roman" w:hAnsi="Times New Roman" w:cs="Times New Roman"/>
                <w:b/>
                <w:sz w:val="24"/>
                <w:szCs w:val="24"/>
              </w:rPr>
              <w:t>портын</w:t>
            </w:r>
            <w:r w:rsidR="002C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045">
              <w:rPr>
                <w:rFonts w:ascii="Times New Roman" w:hAnsi="Times New Roman" w:cs="Times New Roman"/>
                <w:b/>
                <w:sz w:val="24"/>
                <w:szCs w:val="24"/>
              </w:rPr>
              <w:t>сургалт</w:t>
            </w:r>
            <w:r w:rsidR="002C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045">
              <w:rPr>
                <w:rFonts w:ascii="Times New Roman" w:hAnsi="Times New Roman" w:cs="Times New Roman"/>
                <w:b/>
                <w:sz w:val="24"/>
                <w:szCs w:val="24"/>
              </w:rPr>
              <w:t>дасгалжуулалтыг</w:t>
            </w:r>
            <w:r w:rsidR="002C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045">
              <w:rPr>
                <w:rFonts w:ascii="Times New Roman" w:hAnsi="Times New Roman" w:cs="Times New Roman"/>
                <w:b/>
                <w:sz w:val="24"/>
                <w:szCs w:val="24"/>
              </w:rPr>
              <w:t>шинжлэх</w:t>
            </w:r>
            <w:r w:rsidR="002C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045">
              <w:rPr>
                <w:rFonts w:ascii="Times New Roman" w:hAnsi="Times New Roman" w:cs="Times New Roman"/>
                <w:b/>
                <w:sz w:val="24"/>
                <w:szCs w:val="24"/>
              </w:rPr>
              <w:t>ухааны</w:t>
            </w:r>
            <w:r w:rsidR="002C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045">
              <w:rPr>
                <w:rFonts w:ascii="Times New Roman" w:hAnsi="Times New Roman" w:cs="Times New Roman"/>
                <w:b/>
                <w:sz w:val="24"/>
                <w:szCs w:val="24"/>
              </w:rPr>
              <w:t>үндэслэлтэй</w:t>
            </w:r>
          </w:p>
          <w:p w:rsidR="003E233D" w:rsidRPr="00822045" w:rsidRDefault="003E233D" w:rsidP="003E2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хөгжүүлж шил</w:t>
            </w:r>
            <w:r w:rsidRPr="00822045">
              <w:rPr>
                <w:rFonts w:ascii="Times New Roman" w:hAnsi="Times New Roman" w:cs="Times New Roman"/>
                <w:b/>
                <w:sz w:val="24"/>
                <w:szCs w:val="24"/>
              </w:rPr>
              <w:t>дэг</w:t>
            </w:r>
            <w:r w:rsidR="002C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045">
              <w:rPr>
                <w:rFonts w:ascii="Times New Roman" w:hAnsi="Times New Roman" w:cs="Times New Roman"/>
                <w:b/>
                <w:sz w:val="24"/>
                <w:szCs w:val="24"/>
              </w:rPr>
              <w:t>тамирч</w:t>
            </w:r>
            <w:r w:rsidRPr="00822045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дын залгамж халааг бэлтгэнэ.</w:t>
            </w:r>
          </w:p>
        </w:tc>
      </w:tr>
      <w:tr w:rsidR="00271781" w:rsidRPr="00822045" w:rsidTr="0036238A">
        <w:tc>
          <w:tcPr>
            <w:tcW w:w="577" w:type="dxa"/>
          </w:tcPr>
          <w:p w:rsidR="00271781" w:rsidRPr="00822045" w:rsidRDefault="00271781" w:rsidP="00547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lastRenderedPageBreak/>
              <w:t>2.1.</w:t>
            </w:r>
          </w:p>
        </w:tc>
        <w:tc>
          <w:tcPr>
            <w:tcW w:w="3926" w:type="dxa"/>
          </w:tcPr>
          <w:p w:rsidR="00271781" w:rsidRPr="00822045" w:rsidRDefault="00271781" w:rsidP="00067A2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Сумдад жил бүр хавар намрын спартикадыг зохион явуулж  ААШТ-</w:t>
            </w:r>
            <w:r w:rsidR="00067A29"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н</w:t>
            </w: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Хүүхдийн </w:t>
            </w:r>
            <w:r w:rsidR="00067A29"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спортын бага олимп</w:t>
            </w: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, үндэсний спортын наадам, төрийн албан хаагчдын спортын наадмуудыг  үе шаттай бүсчлэн зохио</w:t>
            </w:r>
            <w:r w:rsidR="003F6E50"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н байгуулж тамирчдын өрсөлдөх</w:t>
            </w: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чадварыг нэмэгдүүлэх</w:t>
            </w:r>
            <w:r w:rsidR="00067A29"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спортын алдартнуудыг сурталчилна.</w:t>
            </w: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275" w:type="dxa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 xml:space="preserve">26 </w:t>
            </w:r>
          </w:p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13</w:t>
            </w:r>
          </w:p>
        </w:tc>
        <w:tc>
          <w:tcPr>
            <w:tcW w:w="1418" w:type="dxa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ААШТ-ийг зохион байгуулсан тоо</w:t>
            </w:r>
          </w:p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УАШТ-нд оролцсон төрлийн тоо</w:t>
            </w:r>
          </w:p>
        </w:tc>
        <w:tc>
          <w:tcPr>
            <w:tcW w:w="1559" w:type="dxa"/>
            <w:gridSpan w:val="2"/>
          </w:tcPr>
          <w:p w:rsidR="005954F7" w:rsidRPr="00822045" w:rsidRDefault="005954F7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-Үндэсний спортын  их наадам</w:t>
            </w:r>
          </w:p>
          <w:p w:rsidR="00271781" w:rsidRPr="00822045" w:rsidRDefault="005954F7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-</w:t>
            </w:r>
            <w:r w:rsidR="00C455F2"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Төрийн албан хаагчдын спортын наадам</w:t>
            </w:r>
          </w:p>
        </w:tc>
        <w:tc>
          <w:tcPr>
            <w:tcW w:w="1701" w:type="dxa"/>
            <w:gridSpan w:val="2"/>
          </w:tcPr>
          <w:p w:rsidR="00271781" w:rsidRPr="00822045" w:rsidRDefault="005954F7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-Хүүхдийн Спортын их наадам</w:t>
            </w:r>
          </w:p>
        </w:tc>
        <w:tc>
          <w:tcPr>
            <w:tcW w:w="1701" w:type="dxa"/>
            <w:gridSpan w:val="2"/>
          </w:tcPr>
          <w:p w:rsidR="00271781" w:rsidRPr="00822045" w:rsidRDefault="005954F7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-Бүх ард түмний спортын их наадам -Төрийн албан хаагчдын спортын наадам</w:t>
            </w:r>
            <w:r w:rsidR="003F6E50" w:rsidRPr="00822045">
              <w:rPr>
                <w:rFonts w:ascii="Times New Roman" w:eastAsia="Times New Roman" w:hAnsi="Times New Roman" w:cs="Times New Roman"/>
                <w:lang w:val="mn-MN"/>
              </w:rPr>
              <w:t>”</w:t>
            </w:r>
          </w:p>
          <w:p w:rsidR="00B0676C" w:rsidRPr="00822045" w:rsidRDefault="00B0676C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-</w:t>
            </w:r>
            <w:r w:rsidR="003F6E50" w:rsidRPr="00822045">
              <w:rPr>
                <w:rFonts w:ascii="Times New Roman" w:eastAsia="Times New Roman" w:hAnsi="Times New Roman" w:cs="Times New Roman"/>
                <w:lang w:val="mn-MN"/>
              </w:rPr>
              <w:t>“</w:t>
            </w:r>
            <w:r w:rsidRPr="00822045">
              <w:rPr>
                <w:rFonts w:ascii="Times New Roman" w:eastAsia="Times New Roman" w:hAnsi="Times New Roman" w:cs="Times New Roman"/>
                <w:lang w:val="mn-MN"/>
              </w:rPr>
              <w:t>2020 хүүхдийн спортын наадам</w:t>
            </w:r>
            <w:r w:rsidR="003F6E50" w:rsidRPr="00822045">
              <w:rPr>
                <w:rFonts w:ascii="Times New Roman" w:eastAsia="Times New Roman" w:hAnsi="Times New Roman" w:cs="Times New Roman"/>
                <w:lang w:val="mn-MN"/>
              </w:rPr>
              <w:t>”</w:t>
            </w:r>
          </w:p>
        </w:tc>
        <w:tc>
          <w:tcPr>
            <w:tcW w:w="1134" w:type="dxa"/>
            <w:gridSpan w:val="2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 xml:space="preserve">УТ-15 сая, </w:t>
            </w:r>
          </w:p>
        </w:tc>
        <w:tc>
          <w:tcPr>
            <w:tcW w:w="992" w:type="dxa"/>
            <w:gridSpan w:val="2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right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2017-2020</w:t>
            </w:r>
          </w:p>
        </w:tc>
        <w:tc>
          <w:tcPr>
            <w:tcW w:w="1418" w:type="dxa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>БТСГ, Спортын холбоод</w:t>
            </w:r>
          </w:p>
        </w:tc>
      </w:tr>
      <w:tr w:rsidR="00271781" w:rsidRPr="00822045" w:rsidTr="0036238A">
        <w:tc>
          <w:tcPr>
            <w:tcW w:w="577" w:type="dxa"/>
          </w:tcPr>
          <w:p w:rsidR="00271781" w:rsidRPr="00822045" w:rsidRDefault="00271781" w:rsidP="00547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2.2.</w:t>
            </w:r>
          </w:p>
        </w:tc>
        <w:tc>
          <w:tcPr>
            <w:tcW w:w="3926" w:type="dxa"/>
          </w:tcPr>
          <w:p w:rsidR="00271781" w:rsidRPr="00822045" w:rsidRDefault="00271781" w:rsidP="00067A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Өсвөрийн шигшээ багийг спортын 12 төрлөөр хичээллүүлж, сургалт дасгалжуулалтыг  чанаржуулан, олимпийн төрлүүдээр </w:t>
            </w:r>
            <w:r w:rsidR="008A6F34"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хичээллүүл</w:t>
            </w:r>
            <w:r w:rsidR="00067A29"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нэ</w:t>
            </w:r>
          </w:p>
        </w:tc>
        <w:tc>
          <w:tcPr>
            <w:tcW w:w="1275" w:type="dxa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Calibri"/>
                <w:kern w:val="24"/>
                <w:sz w:val="22"/>
                <w:szCs w:val="22"/>
                <w:lang w:val="mn-MN"/>
              </w:rPr>
            </w:pPr>
            <w:r w:rsidRPr="00822045">
              <w:rPr>
                <w:kern w:val="24"/>
                <w:lang w:val="mn-MN"/>
              </w:rPr>
              <w:t>1</w:t>
            </w:r>
            <w:r w:rsidR="00E27A2A" w:rsidRPr="00822045">
              <w:rPr>
                <w:kern w:val="24"/>
                <w:lang w:val="mn-MN"/>
              </w:rPr>
              <w:t>2</w:t>
            </w:r>
          </w:p>
          <w:p w:rsidR="00271781" w:rsidRPr="00822045" w:rsidRDefault="00271781" w:rsidP="00294E8E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  <w:lang w:val="mn-MN"/>
              </w:rPr>
            </w:pPr>
          </w:p>
        </w:tc>
        <w:tc>
          <w:tcPr>
            <w:tcW w:w="1418" w:type="dxa"/>
          </w:tcPr>
          <w:p w:rsidR="00271781" w:rsidRPr="00822045" w:rsidRDefault="00811704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822045">
              <w:rPr>
                <w:kern w:val="24"/>
                <w:sz w:val="22"/>
                <w:szCs w:val="22"/>
                <w:lang w:val="mn-MN"/>
              </w:rPr>
              <w:t>Хичээллэж бу</w:t>
            </w:r>
            <w:r w:rsidR="00271781" w:rsidRPr="00822045">
              <w:rPr>
                <w:kern w:val="24"/>
                <w:sz w:val="22"/>
                <w:szCs w:val="22"/>
                <w:lang w:val="mn-MN"/>
              </w:rPr>
              <w:t>й спортын төрлийн тоо тамирчдын тоо</w:t>
            </w:r>
          </w:p>
        </w:tc>
        <w:tc>
          <w:tcPr>
            <w:tcW w:w="1559" w:type="dxa"/>
            <w:gridSpan w:val="2"/>
          </w:tcPr>
          <w:p w:rsidR="005C33F5" w:rsidRPr="00822045" w:rsidRDefault="005C33F5" w:rsidP="004A4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:rsidR="00C572A6" w:rsidRPr="00822045" w:rsidRDefault="00F264B1" w:rsidP="004A4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Жү-до</w:t>
            </w:r>
          </w:p>
        </w:tc>
        <w:tc>
          <w:tcPr>
            <w:tcW w:w="1701" w:type="dxa"/>
            <w:gridSpan w:val="2"/>
          </w:tcPr>
          <w:p w:rsidR="005C33F5" w:rsidRPr="00822045" w:rsidRDefault="005C33F5" w:rsidP="004A4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:rsidR="00271781" w:rsidRPr="00822045" w:rsidRDefault="00294E8E" w:rsidP="004A4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Пауэрлифтинг</w:t>
            </w:r>
          </w:p>
        </w:tc>
        <w:tc>
          <w:tcPr>
            <w:tcW w:w="1701" w:type="dxa"/>
            <w:gridSpan w:val="2"/>
          </w:tcPr>
          <w:p w:rsidR="005C33F5" w:rsidRPr="00822045" w:rsidRDefault="005C33F5" w:rsidP="004A4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:rsidR="00271781" w:rsidRPr="00822045" w:rsidRDefault="00294E8E" w:rsidP="00F2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Ш</w:t>
            </w:r>
            <w:r w:rsidR="00F264B1"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атар</w:t>
            </w:r>
          </w:p>
        </w:tc>
        <w:tc>
          <w:tcPr>
            <w:tcW w:w="1134" w:type="dxa"/>
            <w:gridSpan w:val="2"/>
          </w:tcPr>
          <w:p w:rsidR="00271781" w:rsidRPr="00822045" w:rsidRDefault="00271781" w:rsidP="005C33F5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ОНТ-</w:t>
            </w:r>
            <w:r w:rsidR="005C33F5" w:rsidRPr="00822045">
              <w:rPr>
                <w:kern w:val="24"/>
                <w:lang w:val="mn-MN"/>
              </w:rPr>
              <w:t>7</w:t>
            </w:r>
            <w:r w:rsidRPr="00822045">
              <w:rPr>
                <w:kern w:val="24"/>
                <w:lang w:val="mn-MN"/>
              </w:rPr>
              <w:t>5</w:t>
            </w:r>
            <w:r w:rsidR="00045D10" w:rsidRPr="00822045">
              <w:rPr>
                <w:kern w:val="24"/>
                <w:lang w:val="mn-MN"/>
              </w:rPr>
              <w:t>,0</w:t>
            </w:r>
            <w:r w:rsidRPr="00822045">
              <w:rPr>
                <w:kern w:val="24"/>
                <w:lang w:val="mn-MN"/>
              </w:rPr>
              <w:t xml:space="preserve"> сая</w:t>
            </w:r>
          </w:p>
        </w:tc>
        <w:tc>
          <w:tcPr>
            <w:tcW w:w="992" w:type="dxa"/>
            <w:gridSpan w:val="2"/>
          </w:tcPr>
          <w:p w:rsidR="00271781" w:rsidRPr="00822045" w:rsidRDefault="00271781" w:rsidP="005C33F5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2017-2020</w:t>
            </w:r>
          </w:p>
        </w:tc>
        <w:tc>
          <w:tcPr>
            <w:tcW w:w="1418" w:type="dxa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>АЗДТГ, БТСГ, Спортын холбоод</w:t>
            </w:r>
          </w:p>
        </w:tc>
      </w:tr>
      <w:tr w:rsidR="00271781" w:rsidRPr="00822045" w:rsidTr="0036238A">
        <w:tc>
          <w:tcPr>
            <w:tcW w:w="577" w:type="dxa"/>
          </w:tcPr>
          <w:p w:rsidR="00271781" w:rsidRPr="00822045" w:rsidRDefault="00271781" w:rsidP="00547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2.3.</w:t>
            </w:r>
          </w:p>
        </w:tc>
        <w:tc>
          <w:tcPr>
            <w:tcW w:w="3926" w:type="dxa"/>
          </w:tcPr>
          <w:p w:rsidR="00271781" w:rsidRPr="00822045" w:rsidRDefault="00271781" w:rsidP="00547654">
            <w:pPr>
              <w:jc w:val="both"/>
              <w:rPr>
                <w:rFonts w:ascii="Times New Roman" w:eastAsia="Times New Roman" w:hAnsi="Times New Roman" w:cs="Times New Roman"/>
                <w:noProof/>
                <w:spacing w:val="10"/>
                <w:sz w:val="20"/>
                <w:szCs w:val="20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Спортын мэргэжлийн гүнзгийрүүлсэн сургалттай анги,  сургууль байгуулах</w:t>
            </w:r>
          </w:p>
        </w:tc>
        <w:tc>
          <w:tcPr>
            <w:tcW w:w="1275" w:type="dxa"/>
          </w:tcPr>
          <w:p w:rsidR="00271781" w:rsidRPr="00822045" w:rsidRDefault="00DA7D8A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  <w:lang w:val="mn-MN"/>
              </w:rPr>
            </w:pPr>
            <w:r w:rsidRPr="00822045">
              <w:rPr>
                <w:kern w:val="24"/>
                <w:lang w:val="mn-MN"/>
              </w:rPr>
              <w:t>-</w:t>
            </w:r>
          </w:p>
        </w:tc>
        <w:tc>
          <w:tcPr>
            <w:tcW w:w="1418" w:type="dxa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822045">
              <w:rPr>
                <w:kern w:val="24"/>
                <w:sz w:val="20"/>
                <w:szCs w:val="20"/>
                <w:lang w:val="mn-MN"/>
              </w:rPr>
              <w:t>Спортын хэдэн төрлөөр анги, сургууль байгуулсан тоо</w:t>
            </w:r>
          </w:p>
        </w:tc>
        <w:tc>
          <w:tcPr>
            <w:tcW w:w="1559" w:type="dxa"/>
            <w:gridSpan w:val="2"/>
          </w:tcPr>
          <w:p w:rsidR="004C314B" w:rsidRPr="00822045" w:rsidRDefault="00CA26EA" w:rsidP="004C314B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- Зуунмод</w:t>
            </w:r>
            <w:r w:rsidRPr="00822045">
              <w:rPr>
                <w:rFonts w:ascii="Times New Roman" w:eastAsia="Times New Roman" w:hAnsi="Times New Roman" w:cs="Times New Roman"/>
              </w:rPr>
              <w:t xml:space="preserve"> IV </w:t>
            </w:r>
            <w:r w:rsidRPr="00822045">
              <w:rPr>
                <w:rFonts w:ascii="Times New Roman" w:eastAsia="Times New Roman" w:hAnsi="Times New Roman" w:cs="Times New Roman"/>
                <w:lang w:val="mn-MN"/>
              </w:rPr>
              <w:t xml:space="preserve">  сургууль Чөлөөт бөх </w:t>
            </w:r>
          </w:p>
          <w:p w:rsidR="00271781" w:rsidRPr="00822045" w:rsidRDefault="00EE27EE" w:rsidP="004C314B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 xml:space="preserve"> - </w:t>
            </w:r>
            <w:r w:rsidR="00CA26EA" w:rsidRPr="00822045">
              <w:rPr>
                <w:rFonts w:ascii="Times New Roman" w:eastAsia="Times New Roman" w:hAnsi="Times New Roman" w:cs="Times New Roman"/>
                <w:lang w:val="mn-MN"/>
              </w:rPr>
              <w:t>Жаргалант  цана</w:t>
            </w:r>
          </w:p>
        </w:tc>
        <w:tc>
          <w:tcPr>
            <w:tcW w:w="1701" w:type="dxa"/>
            <w:gridSpan w:val="2"/>
          </w:tcPr>
          <w:p w:rsidR="00271781" w:rsidRPr="00822045" w:rsidRDefault="00CA26EA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-Хөнгөн атлетик  </w:t>
            </w:r>
          </w:p>
          <w:p w:rsidR="00CA26EA" w:rsidRPr="00822045" w:rsidRDefault="00CA26EA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- Жү-до бөх</w:t>
            </w:r>
          </w:p>
          <w:p w:rsidR="00EE27EE" w:rsidRPr="00822045" w:rsidRDefault="00EE27EE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-Бокс</w:t>
            </w:r>
          </w:p>
        </w:tc>
        <w:tc>
          <w:tcPr>
            <w:tcW w:w="1701" w:type="dxa"/>
            <w:gridSpan w:val="2"/>
          </w:tcPr>
          <w:p w:rsidR="00271781" w:rsidRPr="00822045" w:rsidRDefault="00EE27EE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-</w:t>
            </w:r>
            <w:r w:rsidR="00CA26EA"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Спортын сургууль </w:t>
            </w:r>
          </w:p>
        </w:tc>
        <w:tc>
          <w:tcPr>
            <w:tcW w:w="1134" w:type="dxa"/>
            <w:gridSpan w:val="2"/>
          </w:tcPr>
          <w:p w:rsidR="00271781" w:rsidRPr="00822045" w:rsidRDefault="00B07EAE" w:rsidP="00B07EAE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УТ-46</w:t>
            </w:r>
            <w:r w:rsidR="00271781" w:rsidRPr="00822045">
              <w:rPr>
                <w:kern w:val="24"/>
                <w:lang w:val="mn-MN"/>
              </w:rPr>
              <w:t>.</w:t>
            </w:r>
            <w:r w:rsidRPr="00822045">
              <w:rPr>
                <w:kern w:val="24"/>
                <w:lang w:val="mn-MN"/>
              </w:rPr>
              <w:t>8</w:t>
            </w:r>
            <w:r w:rsidR="00271781" w:rsidRPr="00822045">
              <w:rPr>
                <w:kern w:val="24"/>
                <w:lang w:val="mn-MN"/>
              </w:rPr>
              <w:t xml:space="preserve"> сая</w:t>
            </w:r>
          </w:p>
        </w:tc>
        <w:tc>
          <w:tcPr>
            <w:tcW w:w="992" w:type="dxa"/>
            <w:gridSpan w:val="2"/>
          </w:tcPr>
          <w:p w:rsidR="00271781" w:rsidRPr="00822045" w:rsidRDefault="00271781" w:rsidP="005C33F5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2018</w:t>
            </w:r>
          </w:p>
        </w:tc>
        <w:tc>
          <w:tcPr>
            <w:tcW w:w="1418" w:type="dxa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 xml:space="preserve">АЗДТГ, БТСГ, БСУгазар Сумдын ЕБС, </w:t>
            </w:r>
          </w:p>
        </w:tc>
      </w:tr>
      <w:tr w:rsidR="00271781" w:rsidRPr="00822045" w:rsidTr="0036238A">
        <w:tc>
          <w:tcPr>
            <w:tcW w:w="577" w:type="dxa"/>
          </w:tcPr>
          <w:p w:rsidR="00271781" w:rsidRPr="00822045" w:rsidRDefault="00271781" w:rsidP="00547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2.4.</w:t>
            </w:r>
          </w:p>
        </w:tc>
        <w:tc>
          <w:tcPr>
            <w:tcW w:w="3926" w:type="dxa"/>
          </w:tcPr>
          <w:p w:rsidR="00271781" w:rsidRPr="00822045" w:rsidRDefault="00271781" w:rsidP="00547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Биеийн тамир, спортын материалла</w:t>
            </w:r>
            <w:r w:rsidR="003F6E50"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г бааз, боловсон хүчний чадвахы</w:t>
            </w: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г сайжруулах арга хэмжээ авах, орон нутгийн онцлогт тохирсон спортын төрлүүдийг түлхүү хөгжүүлэх бодлогыг хэрэгжүүлэх.</w:t>
            </w:r>
          </w:p>
        </w:tc>
        <w:tc>
          <w:tcPr>
            <w:tcW w:w="1275" w:type="dxa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  <w:lang w:val="mn-MN"/>
              </w:rPr>
            </w:pPr>
            <w:r w:rsidRPr="00822045">
              <w:rPr>
                <w:kern w:val="24"/>
                <w:lang w:val="mn-MN"/>
              </w:rPr>
              <w:t>10</w:t>
            </w:r>
            <w:r w:rsidR="00D23F24" w:rsidRPr="00822045">
              <w:rPr>
                <w:kern w:val="24"/>
                <w:lang w:val="mn-MN"/>
              </w:rPr>
              <w:t xml:space="preserve"> </w:t>
            </w:r>
            <w:r w:rsidRPr="00822045">
              <w:rPr>
                <w:rFonts w:eastAsia="Calibri"/>
                <w:kern w:val="24"/>
                <w:sz w:val="22"/>
                <w:szCs w:val="22"/>
                <w:lang w:val="mn-MN"/>
              </w:rPr>
              <w:t>сум</w:t>
            </w:r>
          </w:p>
        </w:tc>
        <w:tc>
          <w:tcPr>
            <w:tcW w:w="1418" w:type="dxa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822045">
              <w:rPr>
                <w:kern w:val="24"/>
                <w:sz w:val="20"/>
                <w:szCs w:val="20"/>
                <w:lang w:val="mn-MN"/>
              </w:rPr>
              <w:t>Сумдад төрөлжүүлэн хөгжүүлэх спортын төрлийн тоо</w:t>
            </w:r>
          </w:p>
        </w:tc>
        <w:tc>
          <w:tcPr>
            <w:tcW w:w="1559" w:type="dxa"/>
            <w:gridSpan w:val="2"/>
          </w:tcPr>
          <w:p w:rsidR="0060154D" w:rsidRPr="00822045" w:rsidRDefault="00543276" w:rsidP="00692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Хөлбөмөг</w:t>
            </w:r>
          </w:p>
          <w:p w:rsidR="00543276" w:rsidRPr="00822045" w:rsidRDefault="00543276" w:rsidP="00692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Угтаалцайдам</w:t>
            </w:r>
          </w:p>
          <w:p w:rsidR="00543276" w:rsidRPr="00822045" w:rsidRDefault="00543276" w:rsidP="00692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Жаргалант</w:t>
            </w:r>
          </w:p>
        </w:tc>
        <w:tc>
          <w:tcPr>
            <w:tcW w:w="1701" w:type="dxa"/>
            <w:gridSpan w:val="2"/>
          </w:tcPr>
          <w:p w:rsidR="00271781" w:rsidRPr="00822045" w:rsidRDefault="00543276" w:rsidP="00076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Тэшүүр</w:t>
            </w:r>
          </w:p>
          <w:p w:rsidR="00543276" w:rsidRPr="00822045" w:rsidRDefault="00543276" w:rsidP="00076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Лүн </w:t>
            </w:r>
          </w:p>
          <w:p w:rsidR="00543276" w:rsidRPr="00822045" w:rsidRDefault="00543276" w:rsidP="00076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Эрдэнэ</w:t>
            </w:r>
          </w:p>
          <w:p w:rsidR="00543276" w:rsidRPr="00822045" w:rsidRDefault="00543276" w:rsidP="00076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Алтанбулаг</w:t>
            </w:r>
          </w:p>
        </w:tc>
        <w:tc>
          <w:tcPr>
            <w:tcW w:w="1701" w:type="dxa"/>
            <w:gridSpan w:val="2"/>
          </w:tcPr>
          <w:p w:rsidR="00271781" w:rsidRPr="00822045" w:rsidRDefault="00921640" w:rsidP="00076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Цана</w:t>
            </w:r>
          </w:p>
          <w:p w:rsidR="00921640" w:rsidRPr="00822045" w:rsidRDefault="00921640" w:rsidP="00076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Борнуур</w:t>
            </w:r>
          </w:p>
          <w:p w:rsidR="00921640" w:rsidRPr="00822045" w:rsidRDefault="00921640" w:rsidP="00076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Батсүмбэр</w:t>
            </w:r>
          </w:p>
          <w:p w:rsidR="00921640" w:rsidRPr="00822045" w:rsidRDefault="00921640" w:rsidP="00076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Жаргалант</w:t>
            </w:r>
          </w:p>
        </w:tc>
        <w:tc>
          <w:tcPr>
            <w:tcW w:w="1134" w:type="dxa"/>
            <w:gridSpan w:val="2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Calibri"/>
                <w:kern w:val="24"/>
                <w:sz w:val="22"/>
                <w:szCs w:val="22"/>
                <w:lang w:val="mn-MN"/>
              </w:rPr>
            </w:pPr>
            <w:r w:rsidRPr="00822045">
              <w:rPr>
                <w:kern w:val="24"/>
                <w:lang w:val="mn-MN"/>
              </w:rPr>
              <w:t>ОНТ</w:t>
            </w:r>
          </w:p>
          <w:p w:rsidR="0099352C" w:rsidRPr="00822045" w:rsidRDefault="005A72CB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  <w:lang w:val="mn-MN"/>
              </w:rPr>
            </w:pPr>
            <w:r w:rsidRPr="00822045">
              <w:rPr>
                <w:rFonts w:eastAsia="Calibri"/>
                <w:kern w:val="24"/>
                <w:sz w:val="22"/>
                <w:szCs w:val="22"/>
                <w:lang w:val="mn-MN"/>
              </w:rPr>
              <w:t>18</w:t>
            </w:r>
            <w:r w:rsidR="0099352C" w:rsidRPr="00822045">
              <w:rPr>
                <w:rFonts w:eastAsia="Calibri"/>
                <w:kern w:val="24"/>
                <w:sz w:val="22"/>
                <w:szCs w:val="22"/>
                <w:lang w:val="mn-MN"/>
              </w:rPr>
              <w:t>,0 сая</w:t>
            </w:r>
          </w:p>
        </w:tc>
        <w:tc>
          <w:tcPr>
            <w:tcW w:w="992" w:type="dxa"/>
            <w:gridSpan w:val="2"/>
          </w:tcPr>
          <w:p w:rsidR="00271781" w:rsidRPr="00822045" w:rsidRDefault="00271781" w:rsidP="005C33F5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2018-2020</w:t>
            </w:r>
          </w:p>
        </w:tc>
        <w:tc>
          <w:tcPr>
            <w:tcW w:w="1418" w:type="dxa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>АЗДТГ, НБХ, БСУГ, БТСГ, спортын холбоод</w:t>
            </w:r>
          </w:p>
        </w:tc>
      </w:tr>
      <w:tr w:rsidR="00271781" w:rsidRPr="00822045" w:rsidTr="0036238A">
        <w:tc>
          <w:tcPr>
            <w:tcW w:w="577" w:type="dxa"/>
          </w:tcPr>
          <w:p w:rsidR="00271781" w:rsidRPr="00822045" w:rsidRDefault="00271781" w:rsidP="00547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2.5.</w:t>
            </w:r>
          </w:p>
        </w:tc>
        <w:tc>
          <w:tcPr>
            <w:tcW w:w="3926" w:type="dxa"/>
          </w:tcPr>
          <w:p w:rsidR="00271781" w:rsidRPr="00822045" w:rsidRDefault="00271781" w:rsidP="005476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Өвлийн спортын төрлүүдийг /цана, тэшүүр/ түлхүү хөгжүүлэх, талбай байгуулах ажлыг дэмжиж, олшруулах, хэрэглэл материалаар ханг</w:t>
            </w:r>
            <w:r w:rsidR="00A87F65"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ах асуудлыг ээлж дараалалтай шийдэ</w:t>
            </w: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</w:t>
            </w:r>
          </w:p>
        </w:tc>
        <w:tc>
          <w:tcPr>
            <w:tcW w:w="1275" w:type="dxa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sz w:val="20"/>
                <w:szCs w:val="20"/>
                <w:lang w:val="mn-MN"/>
              </w:rPr>
              <w:t xml:space="preserve">Зуунмод </w:t>
            </w:r>
            <w:r w:rsidRPr="00822045">
              <w:rPr>
                <w:kern w:val="24"/>
                <w:sz w:val="18"/>
                <w:szCs w:val="18"/>
                <w:lang w:val="mn-MN"/>
              </w:rPr>
              <w:t>Алтанбулаг</w:t>
            </w:r>
            <w:r w:rsidRPr="00822045">
              <w:rPr>
                <w:kern w:val="24"/>
                <w:sz w:val="20"/>
                <w:szCs w:val="20"/>
                <w:lang w:val="mn-MN"/>
              </w:rPr>
              <w:t xml:space="preserve"> Борнуур Жаргалант Эрдэнэ</w:t>
            </w:r>
          </w:p>
        </w:tc>
        <w:tc>
          <w:tcPr>
            <w:tcW w:w="1418" w:type="dxa"/>
          </w:tcPr>
          <w:p w:rsidR="00271781" w:rsidRPr="00822045" w:rsidRDefault="00271781" w:rsidP="00BF00E7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Цана, тэшүүрийн талбайн тоо</w:t>
            </w:r>
            <w:r w:rsidR="00BF00E7" w:rsidRPr="00822045">
              <w:rPr>
                <w:kern w:val="24"/>
                <w:lang w:val="mn-MN"/>
              </w:rPr>
              <w:t>-8</w:t>
            </w:r>
          </w:p>
        </w:tc>
        <w:tc>
          <w:tcPr>
            <w:tcW w:w="1559" w:type="dxa"/>
            <w:gridSpan w:val="2"/>
          </w:tcPr>
          <w:p w:rsidR="006920C5" w:rsidRPr="00822045" w:rsidRDefault="006920C5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:rsidR="00BF00E7" w:rsidRPr="00822045" w:rsidRDefault="00BF00E7" w:rsidP="00BF0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-Батсүмбэр</w:t>
            </w:r>
          </w:p>
          <w:p w:rsidR="00BF00E7" w:rsidRPr="00822045" w:rsidRDefault="00BF00E7" w:rsidP="00BF0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-Баян</w:t>
            </w:r>
          </w:p>
          <w:p w:rsidR="001034A7" w:rsidRPr="00822045" w:rsidRDefault="001034A7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701" w:type="dxa"/>
            <w:gridSpan w:val="2"/>
          </w:tcPr>
          <w:p w:rsidR="00271781" w:rsidRPr="00822045" w:rsidRDefault="00191530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-</w:t>
            </w:r>
            <w:r w:rsidR="00A353CD" w:rsidRPr="00822045">
              <w:rPr>
                <w:rFonts w:ascii="Times New Roman" w:eastAsia="Times New Roman" w:hAnsi="Times New Roman" w:cs="Times New Roman"/>
                <w:lang w:val="mn-MN"/>
              </w:rPr>
              <w:t>Өндөр ширээт</w:t>
            </w:r>
          </w:p>
          <w:p w:rsidR="001034A7" w:rsidRPr="00822045" w:rsidRDefault="00191530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-</w:t>
            </w:r>
            <w:r w:rsidR="001034A7" w:rsidRPr="00822045">
              <w:rPr>
                <w:rFonts w:ascii="Times New Roman" w:eastAsia="Times New Roman" w:hAnsi="Times New Roman" w:cs="Times New Roman"/>
                <w:lang w:val="mn-MN"/>
              </w:rPr>
              <w:t>Лүн</w:t>
            </w:r>
          </w:p>
          <w:p w:rsidR="001034A7" w:rsidRPr="00822045" w:rsidRDefault="00191530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-</w:t>
            </w:r>
            <w:r w:rsidR="001034A7" w:rsidRPr="00822045">
              <w:rPr>
                <w:rFonts w:ascii="Times New Roman" w:eastAsia="Times New Roman" w:hAnsi="Times New Roman" w:cs="Times New Roman"/>
                <w:lang w:val="mn-MN"/>
              </w:rPr>
              <w:t>Мөнгөнморьт</w:t>
            </w:r>
          </w:p>
        </w:tc>
        <w:tc>
          <w:tcPr>
            <w:tcW w:w="1701" w:type="dxa"/>
            <w:gridSpan w:val="2"/>
          </w:tcPr>
          <w:p w:rsidR="00191530" w:rsidRPr="00822045" w:rsidRDefault="00191530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-</w:t>
            </w:r>
            <w:r w:rsidR="00A353CD" w:rsidRPr="00822045">
              <w:rPr>
                <w:rFonts w:ascii="Times New Roman" w:eastAsia="Times New Roman" w:hAnsi="Times New Roman" w:cs="Times New Roman"/>
                <w:lang w:val="mn-MN"/>
              </w:rPr>
              <w:t xml:space="preserve">Заамар, </w:t>
            </w:r>
            <w:r w:rsidRPr="00822045">
              <w:rPr>
                <w:rFonts w:ascii="Times New Roman" w:eastAsia="Times New Roman" w:hAnsi="Times New Roman" w:cs="Times New Roman"/>
                <w:lang w:val="mn-MN"/>
              </w:rPr>
              <w:t>-</w:t>
            </w:r>
            <w:r w:rsidR="00A353CD" w:rsidRPr="00822045">
              <w:rPr>
                <w:rFonts w:ascii="Times New Roman" w:eastAsia="Times New Roman" w:hAnsi="Times New Roman" w:cs="Times New Roman"/>
                <w:lang w:val="mn-MN"/>
              </w:rPr>
              <w:t>Баянчандмань</w:t>
            </w:r>
          </w:p>
          <w:p w:rsidR="00271781" w:rsidRPr="00822045" w:rsidRDefault="00191530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 xml:space="preserve"> -Угтаал</w:t>
            </w:r>
          </w:p>
          <w:p w:rsidR="00BC5BD7" w:rsidRPr="00822045" w:rsidRDefault="00BC5BD7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1134" w:type="dxa"/>
            <w:gridSpan w:val="2"/>
          </w:tcPr>
          <w:p w:rsidR="002212BF" w:rsidRPr="00822045" w:rsidRDefault="002212BF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lang w:val="mn-MN"/>
              </w:rPr>
            </w:pPr>
            <w:r w:rsidRPr="00822045">
              <w:rPr>
                <w:kern w:val="24"/>
                <w:lang w:val="mn-MN"/>
              </w:rPr>
              <w:t>УТ-20. 0 сая,</w:t>
            </w:r>
          </w:p>
          <w:p w:rsidR="00271781" w:rsidRPr="00822045" w:rsidRDefault="002212BF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ОНТ-4</w:t>
            </w:r>
            <w:r w:rsidR="00271781" w:rsidRPr="00822045">
              <w:rPr>
                <w:kern w:val="24"/>
                <w:lang w:val="mn-MN"/>
              </w:rPr>
              <w:t>0</w:t>
            </w:r>
            <w:r w:rsidR="001034A7" w:rsidRPr="00822045">
              <w:rPr>
                <w:kern w:val="24"/>
                <w:lang w:val="mn-MN"/>
              </w:rPr>
              <w:t>,0</w:t>
            </w:r>
            <w:r w:rsidR="00271781" w:rsidRPr="00822045">
              <w:rPr>
                <w:kern w:val="24"/>
                <w:lang w:val="mn-MN"/>
              </w:rPr>
              <w:t xml:space="preserve"> сая</w:t>
            </w:r>
          </w:p>
        </w:tc>
        <w:tc>
          <w:tcPr>
            <w:tcW w:w="992" w:type="dxa"/>
            <w:gridSpan w:val="2"/>
          </w:tcPr>
          <w:p w:rsidR="00271781" w:rsidRPr="00822045" w:rsidRDefault="00271781" w:rsidP="005A72C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2018-2020</w:t>
            </w:r>
          </w:p>
        </w:tc>
        <w:tc>
          <w:tcPr>
            <w:tcW w:w="1418" w:type="dxa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 xml:space="preserve">АЗДТГ, НБХ, БСУГ, БТСГ, </w:t>
            </w:r>
          </w:p>
        </w:tc>
      </w:tr>
      <w:tr w:rsidR="00271781" w:rsidRPr="00822045" w:rsidTr="0089083E">
        <w:trPr>
          <w:trHeight w:val="1964"/>
        </w:trPr>
        <w:tc>
          <w:tcPr>
            <w:tcW w:w="577" w:type="dxa"/>
          </w:tcPr>
          <w:p w:rsidR="00271781" w:rsidRPr="00822045" w:rsidRDefault="00271781" w:rsidP="00890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lastRenderedPageBreak/>
              <w:t>2.6.</w:t>
            </w:r>
          </w:p>
        </w:tc>
        <w:tc>
          <w:tcPr>
            <w:tcW w:w="3926" w:type="dxa"/>
          </w:tcPr>
          <w:p w:rsidR="00271781" w:rsidRPr="00822045" w:rsidRDefault="00271781" w:rsidP="0089083E">
            <w:pPr>
              <w:jc w:val="both"/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val="mn-MN"/>
              </w:rPr>
              <w:t>Үндэсний спортын төрлүүдийг хөгжүүлэн хэрэглэл материалаар хангах аж</w:t>
            </w:r>
            <w:r w:rsidR="00FC7909" w:rsidRPr="00822045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val="mn-MN"/>
              </w:rPr>
              <w:t>лыг шат дараатай авч хэрэгжүүлэхи</w:t>
            </w:r>
          </w:p>
        </w:tc>
        <w:tc>
          <w:tcPr>
            <w:tcW w:w="1275" w:type="dxa"/>
          </w:tcPr>
          <w:p w:rsidR="00271781" w:rsidRPr="00822045" w:rsidRDefault="00271781" w:rsidP="0089083E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 xml:space="preserve">Бөх </w:t>
            </w:r>
          </w:p>
          <w:p w:rsidR="00271781" w:rsidRPr="00822045" w:rsidRDefault="00271781" w:rsidP="0089083E">
            <w:pPr>
              <w:pStyle w:val="NormalWeb"/>
              <w:spacing w:before="0" w:beforeAutospacing="0" w:after="200" w:afterAutospacing="0" w:line="276" w:lineRule="auto"/>
              <w:jc w:val="center"/>
              <w:rPr>
                <w:kern w:val="24"/>
                <w:lang w:val="mn-MN"/>
              </w:rPr>
            </w:pPr>
            <w:r w:rsidRPr="00822045">
              <w:rPr>
                <w:kern w:val="24"/>
                <w:lang w:val="mn-MN"/>
              </w:rPr>
              <w:t xml:space="preserve">Сур </w:t>
            </w:r>
          </w:p>
          <w:p w:rsidR="00271781" w:rsidRPr="00822045" w:rsidRDefault="00271781" w:rsidP="0089083E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Шагай</w:t>
            </w:r>
          </w:p>
        </w:tc>
        <w:tc>
          <w:tcPr>
            <w:tcW w:w="1418" w:type="dxa"/>
          </w:tcPr>
          <w:p w:rsidR="00AF5542" w:rsidRPr="00822045" w:rsidRDefault="0092618F" w:rsidP="00D863BB">
            <w:pPr>
              <w:pStyle w:val="NormalWeb"/>
              <w:spacing w:before="0" w:beforeAutospacing="0" w:after="200" w:afterAutospacing="0"/>
              <w:jc w:val="center"/>
              <w:rPr>
                <w:noProof/>
                <w:spacing w:val="10"/>
                <w:sz w:val="18"/>
                <w:szCs w:val="18"/>
                <w:lang w:val="mn-MN"/>
              </w:rPr>
            </w:pPr>
            <w:r w:rsidRPr="00822045">
              <w:rPr>
                <w:noProof/>
                <w:spacing w:val="10"/>
                <w:sz w:val="18"/>
                <w:szCs w:val="18"/>
                <w:lang w:val="mn-MN"/>
              </w:rPr>
              <w:t>-Манлай баясгалан б</w:t>
            </w:r>
            <w:r w:rsidR="00AF5542" w:rsidRPr="00822045">
              <w:rPr>
                <w:noProof/>
                <w:spacing w:val="10"/>
                <w:sz w:val="18"/>
                <w:szCs w:val="18"/>
                <w:lang w:val="mn-MN"/>
              </w:rPr>
              <w:t>өхийн барилдаан-12</w:t>
            </w:r>
          </w:p>
          <w:p w:rsidR="00271781" w:rsidRPr="00822045" w:rsidRDefault="00AF5542" w:rsidP="00D863BB">
            <w:pPr>
              <w:pStyle w:val="NormalWeb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822045">
              <w:rPr>
                <w:noProof/>
                <w:spacing w:val="10"/>
                <w:sz w:val="18"/>
                <w:szCs w:val="18"/>
                <w:lang w:val="mn-MN"/>
              </w:rPr>
              <w:t>-Шагайн тойрмууд-9</w:t>
            </w:r>
            <w:r w:rsidR="0092618F" w:rsidRPr="00822045">
              <w:rPr>
                <w:noProof/>
                <w:spacing w:val="10"/>
                <w:sz w:val="18"/>
                <w:szCs w:val="18"/>
                <w:lang w:val="mn-MN"/>
              </w:rPr>
              <w:t xml:space="preserve">  -Сурын харваа</w:t>
            </w:r>
            <w:r w:rsidRPr="00822045">
              <w:rPr>
                <w:noProof/>
                <w:spacing w:val="10"/>
                <w:sz w:val="18"/>
                <w:szCs w:val="18"/>
                <w:lang w:val="mn-MN"/>
              </w:rPr>
              <w:t>-3</w:t>
            </w:r>
          </w:p>
        </w:tc>
        <w:tc>
          <w:tcPr>
            <w:tcW w:w="1559" w:type="dxa"/>
            <w:gridSpan w:val="2"/>
          </w:tcPr>
          <w:p w:rsidR="00271781" w:rsidRPr="00822045" w:rsidRDefault="0036238A" w:rsidP="0089083E">
            <w:pPr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- Бөхийн/б сум-4</w:t>
            </w:r>
          </w:p>
          <w:p w:rsidR="0036238A" w:rsidRPr="00822045" w:rsidRDefault="0036238A" w:rsidP="0089083E">
            <w:pPr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-Ш/тойром Э/сант,           Б/-Өнжүүл, Б/цагаан</w:t>
            </w:r>
          </w:p>
          <w:p w:rsidR="0036238A" w:rsidRPr="00822045" w:rsidRDefault="0036238A" w:rsidP="0089083E">
            <w:pPr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 xml:space="preserve">-С/харваа </w:t>
            </w:r>
          </w:p>
          <w:p w:rsidR="0036238A" w:rsidRPr="00822045" w:rsidRDefault="0036238A" w:rsidP="0089083E">
            <w:pPr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Заамар</w:t>
            </w:r>
          </w:p>
        </w:tc>
        <w:tc>
          <w:tcPr>
            <w:tcW w:w="1701" w:type="dxa"/>
            <w:gridSpan w:val="2"/>
          </w:tcPr>
          <w:p w:rsidR="0036238A" w:rsidRPr="00822045" w:rsidRDefault="0036238A" w:rsidP="0089083E">
            <w:pPr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- Бөхийн/б сум-4</w:t>
            </w:r>
          </w:p>
          <w:p w:rsidR="0036238A" w:rsidRPr="00822045" w:rsidRDefault="0036238A" w:rsidP="0089083E">
            <w:pPr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-Ш/тойром Э/сант,           Б/-Өнжүүл, Б/цагаан</w:t>
            </w:r>
          </w:p>
          <w:p w:rsidR="00271781" w:rsidRPr="00822045" w:rsidRDefault="0036238A" w:rsidP="0089083E">
            <w:pPr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-С/харваа  Баянжаргалан</w:t>
            </w:r>
          </w:p>
        </w:tc>
        <w:tc>
          <w:tcPr>
            <w:tcW w:w="1701" w:type="dxa"/>
            <w:gridSpan w:val="2"/>
          </w:tcPr>
          <w:p w:rsidR="0036238A" w:rsidRPr="00822045" w:rsidRDefault="0036238A" w:rsidP="0089083E">
            <w:pPr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- Бөхийн/б сум-4</w:t>
            </w:r>
          </w:p>
          <w:p w:rsidR="0036238A" w:rsidRPr="00822045" w:rsidRDefault="0036238A" w:rsidP="0089083E">
            <w:pPr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-Ш/тойром Э/сант,           Б/-Өнжүүл, Б/цагаан</w:t>
            </w:r>
          </w:p>
          <w:p w:rsidR="00271781" w:rsidRPr="00822045" w:rsidRDefault="0036238A" w:rsidP="0089083E">
            <w:pPr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-С/харваа Б/сүмбэр</w:t>
            </w:r>
          </w:p>
        </w:tc>
        <w:tc>
          <w:tcPr>
            <w:tcW w:w="1134" w:type="dxa"/>
            <w:gridSpan w:val="2"/>
          </w:tcPr>
          <w:p w:rsidR="00271781" w:rsidRPr="00822045" w:rsidRDefault="00271781" w:rsidP="0089083E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ОНТ</w:t>
            </w:r>
            <w:r w:rsidR="002212BF" w:rsidRPr="00822045">
              <w:rPr>
                <w:kern w:val="24"/>
                <w:lang w:val="mn-MN"/>
              </w:rPr>
              <w:t xml:space="preserve"> -3</w:t>
            </w:r>
            <w:r w:rsidR="005B5EBE" w:rsidRPr="00822045">
              <w:rPr>
                <w:kern w:val="24"/>
                <w:lang w:val="mn-MN"/>
              </w:rPr>
              <w:t>0.0 сая</w:t>
            </w:r>
          </w:p>
        </w:tc>
        <w:tc>
          <w:tcPr>
            <w:tcW w:w="992" w:type="dxa"/>
            <w:gridSpan w:val="2"/>
          </w:tcPr>
          <w:p w:rsidR="00271781" w:rsidRPr="00822045" w:rsidRDefault="00271781" w:rsidP="009B61E3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2018-2020</w:t>
            </w:r>
          </w:p>
        </w:tc>
        <w:tc>
          <w:tcPr>
            <w:tcW w:w="1418" w:type="dxa"/>
          </w:tcPr>
          <w:p w:rsidR="00271781" w:rsidRPr="00822045" w:rsidRDefault="00271781" w:rsidP="0089083E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>БТСГ, Сумдын ЗДТГ, ЕБС Спорт холбоод</w:t>
            </w:r>
          </w:p>
        </w:tc>
      </w:tr>
      <w:tr w:rsidR="00271781" w:rsidRPr="00822045" w:rsidTr="0036238A">
        <w:tc>
          <w:tcPr>
            <w:tcW w:w="577" w:type="dxa"/>
          </w:tcPr>
          <w:p w:rsidR="00271781" w:rsidRPr="00822045" w:rsidRDefault="00271781" w:rsidP="00890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2.7.</w:t>
            </w:r>
          </w:p>
        </w:tc>
        <w:tc>
          <w:tcPr>
            <w:tcW w:w="3926" w:type="dxa"/>
          </w:tcPr>
          <w:p w:rsidR="00271781" w:rsidRPr="00822045" w:rsidRDefault="00271781" w:rsidP="005476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БТС-ын салбарын гадаад харилцаа, хамтын ажиллагааг өргөжүүлэх, олон улсын болон дотоодын төсөл хөтөлбөрийн санхүүжилтийг биеийн тамир спортын материллаг баазыг бэхжүүлэхэд чиглүүлэх   </w:t>
            </w:r>
          </w:p>
        </w:tc>
        <w:tc>
          <w:tcPr>
            <w:tcW w:w="1275" w:type="dxa"/>
          </w:tcPr>
          <w:p w:rsidR="00271781" w:rsidRPr="00822045" w:rsidRDefault="00DA7D8A" w:rsidP="00DA7D8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-</w:t>
            </w:r>
            <w:r w:rsidR="00271781" w:rsidRPr="00822045">
              <w:rPr>
                <w:kern w:val="24"/>
                <w:lang w:val="mn-MN"/>
              </w:rPr>
              <w:t xml:space="preserve">Япон Тотори </w:t>
            </w:r>
          </w:p>
          <w:p w:rsidR="00271781" w:rsidRPr="00822045" w:rsidRDefault="00DA7D8A" w:rsidP="00DA7D8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-</w:t>
            </w:r>
            <w:r w:rsidR="00271781" w:rsidRPr="00822045">
              <w:rPr>
                <w:kern w:val="24"/>
                <w:lang w:val="mn-MN"/>
              </w:rPr>
              <w:t>ОХУ</w:t>
            </w:r>
          </w:p>
          <w:p w:rsidR="00271781" w:rsidRPr="00822045" w:rsidRDefault="00271781" w:rsidP="00DA7D8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Зэдин аймаг</w:t>
            </w:r>
          </w:p>
        </w:tc>
        <w:tc>
          <w:tcPr>
            <w:tcW w:w="1418" w:type="dxa"/>
          </w:tcPr>
          <w:p w:rsidR="00271781" w:rsidRPr="00822045" w:rsidRDefault="00271781" w:rsidP="00D863B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 xml:space="preserve">Хамтын </w:t>
            </w:r>
            <w:r w:rsidRPr="00822045">
              <w:rPr>
                <w:kern w:val="24"/>
                <w:sz w:val="20"/>
                <w:szCs w:val="20"/>
                <w:lang w:val="mn-MN"/>
              </w:rPr>
              <w:t>ажиллагаатай</w:t>
            </w:r>
            <w:r w:rsidRPr="00822045">
              <w:rPr>
                <w:kern w:val="24"/>
                <w:lang w:val="mn-MN"/>
              </w:rPr>
              <w:t xml:space="preserve"> улс, орны тоо</w:t>
            </w:r>
            <w:r w:rsidR="00DA7D8A" w:rsidRPr="00822045">
              <w:rPr>
                <w:kern w:val="24"/>
                <w:lang w:val="mn-MN"/>
              </w:rPr>
              <w:t>-2</w:t>
            </w:r>
          </w:p>
        </w:tc>
        <w:tc>
          <w:tcPr>
            <w:tcW w:w="1559" w:type="dxa"/>
            <w:gridSpan w:val="2"/>
          </w:tcPr>
          <w:p w:rsidR="00DA7D8A" w:rsidRPr="00822045" w:rsidRDefault="00DA7D8A" w:rsidP="00DA7D8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Calibri"/>
                <w:kern w:val="24"/>
                <w:sz w:val="22"/>
                <w:szCs w:val="22"/>
                <w:lang w:val="mn-MN"/>
              </w:rPr>
            </w:pPr>
            <w:r w:rsidRPr="00822045">
              <w:rPr>
                <w:kern w:val="24"/>
                <w:lang w:val="mn-MN"/>
              </w:rPr>
              <w:t>Япон Изумисан</w:t>
            </w:r>
          </w:p>
          <w:p w:rsidR="00271781" w:rsidRPr="00822045" w:rsidRDefault="00271781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701" w:type="dxa"/>
            <w:gridSpan w:val="2"/>
          </w:tcPr>
          <w:p w:rsidR="00271781" w:rsidRPr="00822045" w:rsidRDefault="00DA7D8A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hAnsi="Times New Roman" w:cs="Times New Roman"/>
                <w:kern w:val="24"/>
                <w:lang w:val="mn-MN"/>
              </w:rPr>
              <w:t>БНХАУ Хөх хот</w:t>
            </w:r>
          </w:p>
        </w:tc>
        <w:tc>
          <w:tcPr>
            <w:tcW w:w="1701" w:type="dxa"/>
            <w:gridSpan w:val="2"/>
          </w:tcPr>
          <w:p w:rsidR="00271781" w:rsidRPr="00822045" w:rsidRDefault="00887A65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-</w:t>
            </w:r>
          </w:p>
        </w:tc>
        <w:tc>
          <w:tcPr>
            <w:tcW w:w="1134" w:type="dxa"/>
            <w:gridSpan w:val="2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ОНТ</w:t>
            </w:r>
          </w:p>
        </w:tc>
        <w:tc>
          <w:tcPr>
            <w:tcW w:w="992" w:type="dxa"/>
            <w:gridSpan w:val="2"/>
          </w:tcPr>
          <w:p w:rsidR="00271781" w:rsidRPr="00822045" w:rsidRDefault="00271781" w:rsidP="009B61E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2017-2020</w:t>
            </w:r>
          </w:p>
        </w:tc>
        <w:tc>
          <w:tcPr>
            <w:tcW w:w="1418" w:type="dxa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 xml:space="preserve">НБХ,  БТСГ, Сумдын ЗДТГ, </w:t>
            </w:r>
          </w:p>
        </w:tc>
      </w:tr>
      <w:tr w:rsidR="00271781" w:rsidRPr="00822045" w:rsidTr="0036238A">
        <w:tc>
          <w:tcPr>
            <w:tcW w:w="577" w:type="dxa"/>
          </w:tcPr>
          <w:p w:rsidR="00271781" w:rsidRPr="00822045" w:rsidRDefault="00271781" w:rsidP="00547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2.8.</w:t>
            </w:r>
          </w:p>
        </w:tc>
        <w:tc>
          <w:tcPr>
            <w:tcW w:w="3926" w:type="dxa"/>
          </w:tcPr>
          <w:p w:rsidR="00271781" w:rsidRPr="00822045" w:rsidRDefault="00271781" w:rsidP="00547654">
            <w:pPr>
              <w:ind w:right="-108"/>
              <w:jc w:val="both"/>
              <w:rPr>
                <w:rFonts w:ascii="Times New Roman" w:eastAsia="Times New Roman" w:hAnsi="Times New Roman" w:cs="Times New Roman"/>
                <w:lang w:val="en-AU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Спортын холбоо клубын тогтолцоог дэмжиж шилдэг тамирчдын  залгамж халааг бэлтгэх, амжилт гаргасан тамирчид, дасгалжуулагчдыг шагнаж урамшуулах журам боловсруулан гаргаж  шилдэг тамирчдыг шагнаж урамшуулах санаач</w:t>
            </w:r>
            <w:r w:rsidR="00FC7909" w:rsidRPr="00822045">
              <w:rPr>
                <w:rFonts w:ascii="Times New Roman" w:eastAsia="Times New Roman" w:hAnsi="Times New Roman" w:cs="Times New Roman"/>
                <w:lang w:val="mn-MN"/>
              </w:rPr>
              <w:t>ил</w:t>
            </w:r>
            <w:r w:rsidRPr="00822045">
              <w:rPr>
                <w:rFonts w:ascii="Times New Roman" w:eastAsia="Times New Roman" w:hAnsi="Times New Roman" w:cs="Times New Roman"/>
                <w:lang w:val="mn-MN"/>
              </w:rPr>
              <w:t>гыг   дэмжиж, сум, ААН байгууллагын үйл ажиллагааг идвэхжүүлэх</w:t>
            </w:r>
          </w:p>
        </w:tc>
        <w:tc>
          <w:tcPr>
            <w:tcW w:w="1275" w:type="dxa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21</w:t>
            </w:r>
          </w:p>
        </w:tc>
        <w:tc>
          <w:tcPr>
            <w:tcW w:w="1418" w:type="dxa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Спортын холбоодын тоо</w:t>
            </w:r>
            <w:r w:rsidR="00DA7D8A" w:rsidRPr="00822045">
              <w:rPr>
                <w:kern w:val="24"/>
                <w:lang w:val="mn-MN"/>
              </w:rPr>
              <w:t xml:space="preserve">г </w:t>
            </w:r>
            <w:r w:rsidR="0036238A" w:rsidRPr="00822045">
              <w:rPr>
                <w:kern w:val="24"/>
                <w:lang w:val="mn-MN"/>
              </w:rPr>
              <w:t>3</w:t>
            </w:r>
            <w:r w:rsidR="00DA7D8A" w:rsidRPr="00822045">
              <w:rPr>
                <w:kern w:val="24"/>
                <w:lang w:val="mn-MN"/>
              </w:rPr>
              <w:t xml:space="preserve">-оор </w:t>
            </w:r>
            <w:r w:rsidR="00DA7D8A" w:rsidRPr="00822045">
              <w:rPr>
                <w:kern w:val="24"/>
                <w:sz w:val="22"/>
                <w:szCs w:val="22"/>
                <w:lang w:val="mn-MN"/>
              </w:rPr>
              <w:t>нэмэгдүүлнэ</w:t>
            </w:r>
          </w:p>
        </w:tc>
        <w:tc>
          <w:tcPr>
            <w:tcW w:w="1559" w:type="dxa"/>
            <w:gridSpan w:val="2"/>
          </w:tcPr>
          <w:p w:rsidR="00271781" w:rsidRPr="00822045" w:rsidRDefault="00DA7D8A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1701" w:type="dxa"/>
            <w:gridSpan w:val="2"/>
          </w:tcPr>
          <w:p w:rsidR="00271781" w:rsidRPr="00822045" w:rsidRDefault="00DA7D8A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1701" w:type="dxa"/>
            <w:gridSpan w:val="2"/>
          </w:tcPr>
          <w:p w:rsidR="00271781" w:rsidRPr="00822045" w:rsidRDefault="0036238A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1134" w:type="dxa"/>
            <w:gridSpan w:val="2"/>
          </w:tcPr>
          <w:p w:rsidR="00271781" w:rsidRPr="00822045" w:rsidRDefault="00453668" w:rsidP="0045366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УТ-36. 0 сая</w:t>
            </w:r>
          </w:p>
        </w:tc>
        <w:tc>
          <w:tcPr>
            <w:tcW w:w="992" w:type="dxa"/>
            <w:gridSpan w:val="2"/>
          </w:tcPr>
          <w:p w:rsidR="00271781" w:rsidRPr="00822045" w:rsidRDefault="00271781" w:rsidP="009B61E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2017-2020</w:t>
            </w:r>
          </w:p>
        </w:tc>
        <w:tc>
          <w:tcPr>
            <w:tcW w:w="1418" w:type="dxa"/>
          </w:tcPr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>НБХ, БТСГ, Сумдын ЗДТГ, ЕБС</w:t>
            </w:r>
          </w:p>
          <w:p w:rsidR="00271781" w:rsidRPr="00822045" w:rsidRDefault="00271781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rFonts w:eastAsia="Calibri"/>
                <w:kern w:val="24"/>
                <w:lang w:val="mn-MN"/>
              </w:rPr>
              <w:t>Спортын холбоод</w:t>
            </w:r>
          </w:p>
        </w:tc>
      </w:tr>
      <w:tr w:rsidR="00271781" w:rsidRPr="00822045" w:rsidTr="00333282">
        <w:tc>
          <w:tcPr>
            <w:tcW w:w="15701" w:type="dxa"/>
            <w:gridSpan w:val="15"/>
          </w:tcPr>
          <w:p w:rsidR="00887A65" w:rsidRPr="00822045" w:rsidRDefault="00887A65" w:rsidP="0088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3</w:t>
            </w:r>
            <w:r w:rsidRPr="0082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822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 xml:space="preserve"> Олимпийн танхимуудыг үйл ажиллагааг сайжруулж, м</w:t>
            </w:r>
            <w:r w:rsidRPr="0082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атериаллаг</w:t>
            </w:r>
            <w:r w:rsidR="002C3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орчинг</w:t>
            </w:r>
            <w:r w:rsidR="002C3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бүрдүүлж</w:t>
            </w:r>
          </w:p>
          <w:p w:rsidR="00271781" w:rsidRPr="00822045" w:rsidRDefault="002C3D39" w:rsidP="0088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887A65" w:rsidRPr="0082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A65" w:rsidRPr="0082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хэрэглэл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A65" w:rsidRPr="0082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тоног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A65" w:rsidRPr="0082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төхөөрөм</w:t>
            </w:r>
            <w:r w:rsidR="00887A65" w:rsidRPr="00822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ж</w:t>
            </w:r>
            <w:r w:rsidR="00887A65" w:rsidRPr="0082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өөр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A65" w:rsidRPr="0082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хангах</w:t>
            </w:r>
          </w:p>
        </w:tc>
      </w:tr>
      <w:tr w:rsidR="00887A65" w:rsidRPr="00822045" w:rsidTr="00C029D8">
        <w:tc>
          <w:tcPr>
            <w:tcW w:w="577" w:type="dxa"/>
          </w:tcPr>
          <w:p w:rsidR="00887A65" w:rsidRPr="00822045" w:rsidRDefault="00887A65" w:rsidP="00547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3.1.</w:t>
            </w:r>
          </w:p>
        </w:tc>
        <w:tc>
          <w:tcPr>
            <w:tcW w:w="3926" w:type="dxa"/>
          </w:tcPr>
          <w:p w:rsidR="00887A65" w:rsidRPr="00822045" w:rsidRDefault="00887A65" w:rsidP="005476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 xml:space="preserve">Сум, сургуулиудад олимпийн хөдөлгөөнийг сурталчлах, олимпийн танхимуудын үйл ажиллагааг тогтмолжуулах, </w:t>
            </w:r>
            <w:r w:rsidR="00FC7909" w:rsidRPr="00822045">
              <w:rPr>
                <w:rFonts w:ascii="Times New Roman" w:eastAsia="Times New Roman" w:hAnsi="Times New Roman" w:cs="Times New Roman"/>
                <w:lang w:val="mn-MN"/>
              </w:rPr>
              <w:t>БТСГ-т</w:t>
            </w:r>
            <w:r w:rsidR="00D23F24" w:rsidRPr="00822045">
              <w:rPr>
                <w:rFonts w:ascii="Times New Roman" w:eastAsia="Times New Roman" w:hAnsi="Times New Roman" w:cs="Times New Roman"/>
                <w:lang w:val="mn-MN"/>
              </w:rPr>
              <w:t xml:space="preserve"> </w:t>
            </w:r>
            <w:r w:rsidRPr="00822045">
              <w:rPr>
                <w:rFonts w:ascii="Times New Roman" w:eastAsia="Times New Roman" w:hAnsi="Times New Roman" w:cs="Times New Roman"/>
                <w:lang w:val="mn-MN"/>
              </w:rPr>
              <w:t>олимп өргөөтэй болох</w:t>
            </w:r>
          </w:p>
        </w:tc>
        <w:tc>
          <w:tcPr>
            <w:tcW w:w="1275" w:type="dxa"/>
          </w:tcPr>
          <w:p w:rsidR="00887A65" w:rsidRPr="00822045" w:rsidRDefault="00887A65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27</w:t>
            </w:r>
          </w:p>
        </w:tc>
        <w:tc>
          <w:tcPr>
            <w:tcW w:w="1418" w:type="dxa"/>
          </w:tcPr>
          <w:p w:rsidR="00887A65" w:rsidRPr="00822045" w:rsidRDefault="00887A65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 xml:space="preserve">Олимпийн өргөөтэй болно </w:t>
            </w:r>
          </w:p>
        </w:tc>
        <w:tc>
          <w:tcPr>
            <w:tcW w:w="1559" w:type="dxa"/>
            <w:gridSpan w:val="2"/>
          </w:tcPr>
          <w:p w:rsidR="00887A65" w:rsidRPr="00822045" w:rsidRDefault="00C029D8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100%</w:t>
            </w:r>
          </w:p>
        </w:tc>
        <w:tc>
          <w:tcPr>
            <w:tcW w:w="1701" w:type="dxa"/>
            <w:gridSpan w:val="2"/>
          </w:tcPr>
          <w:p w:rsidR="00887A65" w:rsidRPr="00822045" w:rsidRDefault="00C029D8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-</w:t>
            </w:r>
          </w:p>
        </w:tc>
        <w:tc>
          <w:tcPr>
            <w:tcW w:w="1701" w:type="dxa"/>
            <w:gridSpan w:val="2"/>
          </w:tcPr>
          <w:p w:rsidR="00887A65" w:rsidRPr="00822045" w:rsidRDefault="00C029D8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-</w:t>
            </w:r>
          </w:p>
        </w:tc>
        <w:tc>
          <w:tcPr>
            <w:tcW w:w="1134" w:type="dxa"/>
            <w:gridSpan w:val="2"/>
          </w:tcPr>
          <w:p w:rsidR="00887A65" w:rsidRPr="00822045" w:rsidRDefault="00887A65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ОНТ</w:t>
            </w:r>
          </w:p>
          <w:p w:rsidR="00887A65" w:rsidRPr="00822045" w:rsidRDefault="00AB3A93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25</w:t>
            </w:r>
            <w:r w:rsidR="00887A65" w:rsidRPr="00822045">
              <w:rPr>
                <w:kern w:val="24"/>
                <w:lang w:val="mn-MN"/>
              </w:rPr>
              <w:t>,0 сая</w:t>
            </w:r>
          </w:p>
        </w:tc>
        <w:tc>
          <w:tcPr>
            <w:tcW w:w="992" w:type="dxa"/>
            <w:gridSpan w:val="2"/>
          </w:tcPr>
          <w:p w:rsidR="00887A65" w:rsidRPr="00822045" w:rsidRDefault="00887A65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2018</w:t>
            </w:r>
          </w:p>
        </w:tc>
        <w:tc>
          <w:tcPr>
            <w:tcW w:w="1418" w:type="dxa"/>
          </w:tcPr>
          <w:p w:rsidR="00887A65" w:rsidRPr="00822045" w:rsidRDefault="00887A65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 xml:space="preserve">НБХ, БТСГ, </w:t>
            </w:r>
          </w:p>
          <w:p w:rsidR="00887A65" w:rsidRPr="00822045" w:rsidRDefault="00887A65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 xml:space="preserve">БСУГ </w:t>
            </w:r>
          </w:p>
        </w:tc>
      </w:tr>
      <w:tr w:rsidR="00887A65" w:rsidRPr="00811704" w:rsidTr="00C029D8">
        <w:tc>
          <w:tcPr>
            <w:tcW w:w="577" w:type="dxa"/>
          </w:tcPr>
          <w:p w:rsidR="00887A65" w:rsidRPr="00822045" w:rsidRDefault="00887A65" w:rsidP="00547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3.2.</w:t>
            </w:r>
          </w:p>
        </w:tc>
        <w:tc>
          <w:tcPr>
            <w:tcW w:w="3926" w:type="dxa"/>
          </w:tcPr>
          <w:p w:rsidR="00887A65" w:rsidRPr="00822045" w:rsidRDefault="00887A65" w:rsidP="00547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Өсвөрийн шигшээ багийн тамирчдын бэлтгэлд хэрэглэгдэх техник хэрэгсэл, тоног төхөөрөмжийн хангамжийг сайжруулах </w:t>
            </w:r>
          </w:p>
        </w:tc>
        <w:tc>
          <w:tcPr>
            <w:tcW w:w="1275" w:type="dxa"/>
          </w:tcPr>
          <w:p w:rsidR="00887A65" w:rsidRPr="00822045" w:rsidRDefault="00887A65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8 төрөл</w:t>
            </w:r>
          </w:p>
          <w:p w:rsidR="00887A65" w:rsidRPr="00822045" w:rsidRDefault="00887A65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3.3 сая</w:t>
            </w:r>
          </w:p>
        </w:tc>
        <w:tc>
          <w:tcPr>
            <w:tcW w:w="1418" w:type="dxa"/>
          </w:tcPr>
          <w:p w:rsidR="00887A65" w:rsidRPr="00822045" w:rsidRDefault="00887A65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Шинээр авсан тоног төхөөрөмжийн тоо</w:t>
            </w:r>
          </w:p>
        </w:tc>
        <w:tc>
          <w:tcPr>
            <w:tcW w:w="1559" w:type="dxa"/>
            <w:gridSpan w:val="2"/>
          </w:tcPr>
          <w:p w:rsidR="00C029D8" w:rsidRPr="00822045" w:rsidRDefault="002B51CB" w:rsidP="0011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1701" w:type="dxa"/>
            <w:gridSpan w:val="2"/>
          </w:tcPr>
          <w:p w:rsidR="00C029D8" w:rsidRPr="00822045" w:rsidRDefault="002B51CB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4</w:t>
            </w:r>
          </w:p>
        </w:tc>
        <w:tc>
          <w:tcPr>
            <w:tcW w:w="1701" w:type="dxa"/>
            <w:gridSpan w:val="2"/>
          </w:tcPr>
          <w:p w:rsidR="00C029D8" w:rsidRPr="00822045" w:rsidRDefault="002B51CB" w:rsidP="00112B75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822045">
              <w:rPr>
                <w:rFonts w:ascii="Times New Roman" w:eastAsia="Times New Roman" w:hAnsi="Times New Roman" w:cs="Times New Roman"/>
                <w:lang w:val="mn-MN"/>
              </w:rPr>
              <w:t>4</w:t>
            </w:r>
          </w:p>
        </w:tc>
        <w:tc>
          <w:tcPr>
            <w:tcW w:w="1134" w:type="dxa"/>
            <w:gridSpan w:val="2"/>
          </w:tcPr>
          <w:p w:rsidR="00887A65" w:rsidRPr="00822045" w:rsidRDefault="00887A65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УТ</w:t>
            </w:r>
            <w:r w:rsidR="00453668" w:rsidRPr="00822045">
              <w:rPr>
                <w:kern w:val="24"/>
                <w:lang w:val="mn-MN"/>
              </w:rPr>
              <w:t>-</w:t>
            </w:r>
            <w:r w:rsidR="002B71B9" w:rsidRPr="00822045">
              <w:rPr>
                <w:kern w:val="24"/>
                <w:lang w:val="mn-MN"/>
              </w:rPr>
              <w:t xml:space="preserve"> 12.0 сая</w:t>
            </w:r>
            <w:r w:rsidRPr="00822045">
              <w:rPr>
                <w:kern w:val="24"/>
                <w:lang w:val="mn-MN"/>
              </w:rPr>
              <w:t>, ОНТ</w:t>
            </w:r>
          </w:p>
          <w:p w:rsidR="00887A65" w:rsidRPr="00822045" w:rsidRDefault="002B71B9" w:rsidP="0045366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12</w:t>
            </w:r>
            <w:r w:rsidR="00887A65" w:rsidRPr="00822045">
              <w:rPr>
                <w:kern w:val="24"/>
                <w:lang w:val="mn-MN"/>
              </w:rPr>
              <w:t>,0 сая</w:t>
            </w:r>
          </w:p>
        </w:tc>
        <w:tc>
          <w:tcPr>
            <w:tcW w:w="992" w:type="dxa"/>
            <w:gridSpan w:val="2"/>
          </w:tcPr>
          <w:p w:rsidR="00887A65" w:rsidRPr="00822045" w:rsidRDefault="00887A65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822045">
              <w:rPr>
                <w:kern w:val="24"/>
                <w:lang w:val="mn-MN"/>
              </w:rPr>
              <w:t>2018-2020</w:t>
            </w:r>
          </w:p>
        </w:tc>
        <w:tc>
          <w:tcPr>
            <w:tcW w:w="1418" w:type="dxa"/>
          </w:tcPr>
          <w:p w:rsidR="00887A65" w:rsidRPr="00822045" w:rsidRDefault="00887A65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822045">
              <w:rPr>
                <w:kern w:val="24"/>
                <w:sz w:val="20"/>
                <w:szCs w:val="20"/>
                <w:lang w:val="mn-MN"/>
              </w:rPr>
              <w:t xml:space="preserve">АЗДТГ, БТСГ, Сумдын ЗДТГ, ЕБС </w:t>
            </w:r>
          </w:p>
          <w:p w:rsidR="00887A65" w:rsidRPr="00811704" w:rsidRDefault="00887A65" w:rsidP="0054765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822045">
              <w:rPr>
                <w:kern w:val="24"/>
                <w:sz w:val="20"/>
                <w:szCs w:val="20"/>
                <w:lang w:val="mn-MN"/>
              </w:rPr>
              <w:t>Спорт холбоод</w:t>
            </w:r>
          </w:p>
        </w:tc>
      </w:tr>
    </w:tbl>
    <w:p w:rsidR="00845DBC" w:rsidRPr="00B768F0" w:rsidRDefault="009C0FA3" w:rsidP="009C0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45DBC" w:rsidRPr="00B768F0" w:rsidSect="00C84EE5">
          <w:pgSz w:w="16840" w:h="11907" w:orient="landscape" w:code="9"/>
          <w:pgMar w:top="1077" w:right="1000" w:bottom="850" w:left="902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-----000----</w:t>
      </w:r>
    </w:p>
    <w:p w:rsidR="005C311F" w:rsidRPr="00455DBE" w:rsidRDefault="005C311F" w:rsidP="00B768F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5C311F" w:rsidRPr="00455DBE" w:rsidSect="005C311F">
      <w:pgSz w:w="11907" w:h="16840" w:code="9"/>
      <w:pgMar w:top="902" w:right="1077" w:bottom="99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00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B0B"/>
    <w:multiLevelType w:val="hybridMultilevel"/>
    <w:tmpl w:val="C246A644"/>
    <w:lvl w:ilvl="0" w:tplc="BC2A3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030F8"/>
    <w:multiLevelType w:val="hybridMultilevel"/>
    <w:tmpl w:val="EEA82F90"/>
    <w:lvl w:ilvl="0" w:tplc="C1BE3DF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2E2A47B1"/>
    <w:multiLevelType w:val="hybridMultilevel"/>
    <w:tmpl w:val="5644F836"/>
    <w:lvl w:ilvl="0" w:tplc="2AE28FCE">
      <w:start w:val="27"/>
      <w:numFmt w:val="bullet"/>
      <w:lvlText w:val="-"/>
      <w:lvlJc w:val="left"/>
      <w:pPr>
        <w:ind w:left="720" w:hanging="360"/>
      </w:pPr>
      <w:rPr>
        <w:rFonts w:ascii="Times New Roman Mon" w:eastAsiaTheme="minorHAnsi" w:hAnsi="Times New Roman M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16A0C"/>
    <w:multiLevelType w:val="hybridMultilevel"/>
    <w:tmpl w:val="F53ED202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3194FA4"/>
    <w:multiLevelType w:val="hybridMultilevel"/>
    <w:tmpl w:val="068EEC38"/>
    <w:lvl w:ilvl="0" w:tplc="9E6895BE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487F713C"/>
    <w:multiLevelType w:val="hybridMultilevel"/>
    <w:tmpl w:val="11C4C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43EFB"/>
    <w:multiLevelType w:val="hybridMultilevel"/>
    <w:tmpl w:val="E05CA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1556C"/>
    <w:multiLevelType w:val="hybridMultilevel"/>
    <w:tmpl w:val="877E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25AF1"/>
    <w:multiLevelType w:val="hybridMultilevel"/>
    <w:tmpl w:val="9544E65E"/>
    <w:lvl w:ilvl="0" w:tplc="A97CAD5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12B75"/>
    <w:rsid w:val="000031D9"/>
    <w:rsid w:val="00006240"/>
    <w:rsid w:val="00006E20"/>
    <w:rsid w:val="000078BC"/>
    <w:rsid w:val="00007A41"/>
    <w:rsid w:val="00013653"/>
    <w:rsid w:val="0001425B"/>
    <w:rsid w:val="00015D02"/>
    <w:rsid w:val="00016E28"/>
    <w:rsid w:val="00017169"/>
    <w:rsid w:val="00022FF9"/>
    <w:rsid w:val="00024C5C"/>
    <w:rsid w:val="00024D05"/>
    <w:rsid w:val="00027559"/>
    <w:rsid w:val="00027D02"/>
    <w:rsid w:val="000363CB"/>
    <w:rsid w:val="0003683E"/>
    <w:rsid w:val="000425DB"/>
    <w:rsid w:val="000454CB"/>
    <w:rsid w:val="00045D10"/>
    <w:rsid w:val="0004697E"/>
    <w:rsid w:val="0005120E"/>
    <w:rsid w:val="0005149A"/>
    <w:rsid w:val="00053B0B"/>
    <w:rsid w:val="00053D11"/>
    <w:rsid w:val="000553C2"/>
    <w:rsid w:val="000575CB"/>
    <w:rsid w:val="00060F6E"/>
    <w:rsid w:val="00064678"/>
    <w:rsid w:val="00065171"/>
    <w:rsid w:val="00067A29"/>
    <w:rsid w:val="000736CC"/>
    <w:rsid w:val="00076BDC"/>
    <w:rsid w:val="00081F11"/>
    <w:rsid w:val="00083812"/>
    <w:rsid w:val="00091074"/>
    <w:rsid w:val="0009168B"/>
    <w:rsid w:val="00092CF1"/>
    <w:rsid w:val="00095049"/>
    <w:rsid w:val="00095304"/>
    <w:rsid w:val="000A0AC7"/>
    <w:rsid w:val="000A150B"/>
    <w:rsid w:val="000B02E4"/>
    <w:rsid w:val="000B0E08"/>
    <w:rsid w:val="000C56A7"/>
    <w:rsid w:val="000D0524"/>
    <w:rsid w:val="000D1D11"/>
    <w:rsid w:val="000E19AB"/>
    <w:rsid w:val="000E4316"/>
    <w:rsid w:val="000E5712"/>
    <w:rsid w:val="000E6B58"/>
    <w:rsid w:val="00100B9C"/>
    <w:rsid w:val="00101CA9"/>
    <w:rsid w:val="001026BF"/>
    <w:rsid w:val="0010270B"/>
    <w:rsid w:val="001034A7"/>
    <w:rsid w:val="001071BD"/>
    <w:rsid w:val="00110FB4"/>
    <w:rsid w:val="00111AFF"/>
    <w:rsid w:val="00111D24"/>
    <w:rsid w:val="00112B75"/>
    <w:rsid w:val="001136BF"/>
    <w:rsid w:val="00116B8D"/>
    <w:rsid w:val="00116C2B"/>
    <w:rsid w:val="00122E0A"/>
    <w:rsid w:val="00123F28"/>
    <w:rsid w:val="00131AD7"/>
    <w:rsid w:val="00132CA4"/>
    <w:rsid w:val="0014155E"/>
    <w:rsid w:val="00142B45"/>
    <w:rsid w:val="001474BF"/>
    <w:rsid w:val="00153B9B"/>
    <w:rsid w:val="00160052"/>
    <w:rsid w:val="00161C76"/>
    <w:rsid w:val="00165838"/>
    <w:rsid w:val="00166035"/>
    <w:rsid w:val="00172A60"/>
    <w:rsid w:val="001740E8"/>
    <w:rsid w:val="00180687"/>
    <w:rsid w:val="00185FFD"/>
    <w:rsid w:val="00186436"/>
    <w:rsid w:val="00190F64"/>
    <w:rsid w:val="00191530"/>
    <w:rsid w:val="00192551"/>
    <w:rsid w:val="00196623"/>
    <w:rsid w:val="001A26CB"/>
    <w:rsid w:val="001A374E"/>
    <w:rsid w:val="001A55AB"/>
    <w:rsid w:val="001A7E33"/>
    <w:rsid w:val="001A7EAB"/>
    <w:rsid w:val="001B5FC1"/>
    <w:rsid w:val="001B61A3"/>
    <w:rsid w:val="001C6173"/>
    <w:rsid w:val="001D2A6F"/>
    <w:rsid w:val="001D6A26"/>
    <w:rsid w:val="001E188E"/>
    <w:rsid w:val="001E2313"/>
    <w:rsid w:val="001E637D"/>
    <w:rsid w:val="001F78FE"/>
    <w:rsid w:val="002133DC"/>
    <w:rsid w:val="002168D0"/>
    <w:rsid w:val="00220AC0"/>
    <w:rsid w:val="002212BF"/>
    <w:rsid w:val="00225350"/>
    <w:rsid w:val="00231B5A"/>
    <w:rsid w:val="00232964"/>
    <w:rsid w:val="002356E6"/>
    <w:rsid w:val="002379EA"/>
    <w:rsid w:val="00237A04"/>
    <w:rsid w:val="002552F8"/>
    <w:rsid w:val="00266080"/>
    <w:rsid w:val="002673FF"/>
    <w:rsid w:val="00271781"/>
    <w:rsid w:val="00272EC0"/>
    <w:rsid w:val="00273208"/>
    <w:rsid w:val="0028139B"/>
    <w:rsid w:val="0028242B"/>
    <w:rsid w:val="00282806"/>
    <w:rsid w:val="00283317"/>
    <w:rsid w:val="002841E4"/>
    <w:rsid w:val="00284C8E"/>
    <w:rsid w:val="00285D39"/>
    <w:rsid w:val="00291EEF"/>
    <w:rsid w:val="002926A0"/>
    <w:rsid w:val="00294E8E"/>
    <w:rsid w:val="002A24D4"/>
    <w:rsid w:val="002A4601"/>
    <w:rsid w:val="002B51CB"/>
    <w:rsid w:val="002B64D4"/>
    <w:rsid w:val="002B71B9"/>
    <w:rsid w:val="002C0478"/>
    <w:rsid w:val="002C3D39"/>
    <w:rsid w:val="002C501E"/>
    <w:rsid w:val="002C56E4"/>
    <w:rsid w:val="002D0046"/>
    <w:rsid w:val="002D0BFE"/>
    <w:rsid w:val="002D3C87"/>
    <w:rsid w:val="002D6BF4"/>
    <w:rsid w:val="002E1F99"/>
    <w:rsid w:val="002E273D"/>
    <w:rsid w:val="002E3050"/>
    <w:rsid w:val="002E7BC3"/>
    <w:rsid w:val="002F2644"/>
    <w:rsid w:val="002F2B0F"/>
    <w:rsid w:val="002F6CD8"/>
    <w:rsid w:val="002F7CD0"/>
    <w:rsid w:val="00305247"/>
    <w:rsid w:val="0030617D"/>
    <w:rsid w:val="0031161E"/>
    <w:rsid w:val="00324906"/>
    <w:rsid w:val="00326AFB"/>
    <w:rsid w:val="003279C6"/>
    <w:rsid w:val="00334A46"/>
    <w:rsid w:val="00334F9E"/>
    <w:rsid w:val="00335246"/>
    <w:rsid w:val="00345EDD"/>
    <w:rsid w:val="003501E4"/>
    <w:rsid w:val="00351704"/>
    <w:rsid w:val="003530F3"/>
    <w:rsid w:val="0036238A"/>
    <w:rsid w:val="003631F0"/>
    <w:rsid w:val="003633C9"/>
    <w:rsid w:val="003674A0"/>
    <w:rsid w:val="0037137D"/>
    <w:rsid w:val="00371D60"/>
    <w:rsid w:val="003730B6"/>
    <w:rsid w:val="003734AC"/>
    <w:rsid w:val="00387878"/>
    <w:rsid w:val="00393FBA"/>
    <w:rsid w:val="00396157"/>
    <w:rsid w:val="00397554"/>
    <w:rsid w:val="003A5EC0"/>
    <w:rsid w:val="003A720E"/>
    <w:rsid w:val="003B1F32"/>
    <w:rsid w:val="003B3986"/>
    <w:rsid w:val="003B4294"/>
    <w:rsid w:val="003B6C3A"/>
    <w:rsid w:val="003C06A7"/>
    <w:rsid w:val="003C4976"/>
    <w:rsid w:val="003C68E9"/>
    <w:rsid w:val="003E231D"/>
    <w:rsid w:val="003E233D"/>
    <w:rsid w:val="003E43CC"/>
    <w:rsid w:val="003E5A1A"/>
    <w:rsid w:val="003E76CA"/>
    <w:rsid w:val="003E78F6"/>
    <w:rsid w:val="003F0FB6"/>
    <w:rsid w:val="003F25C6"/>
    <w:rsid w:val="003F2DAE"/>
    <w:rsid w:val="003F37DF"/>
    <w:rsid w:val="003F6E50"/>
    <w:rsid w:val="003F782F"/>
    <w:rsid w:val="00407CF4"/>
    <w:rsid w:val="00410083"/>
    <w:rsid w:val="00411BA5"/>
    <w:rsid w:val="00412A82"/>
    <w:rsid w:val="004217DD"/>
    <w:rsid w:val="004229FC"/>
    <w:rsid w:val="00424089"/>
    <w:rsid w:val="004244E0"/>
    <w:rsid w:val="004272A2"/>
    <w:rsid w:val="0043187A"/>
    <w:rsid w:val="004401F1"/>
    <w:rsid w:val="00440D7C"/>
    <w:rsid w:val="00445B7C"/>
    <w:rsid w:val="0044634D"/>
    <w:rsid w:val="00447B1B"/>
    <w:rsid w:val="00447DEA"/>
    <w:rsid w:val="004502BE"/>
    <w:rsid w:val="004530B7"/>
    <w:rsid w:val="00453668"/>
    <w:rsid w:val="00455DBE"/>
    <w:rsid w:val="00461D8D"/>
    <w:rsid w:val="00472571"/>
    <w:rsid w:val="00472F37"/>
    <w:rsid w:val="00476986"/>
    <w:rsid w:val="00484BA5"/>
    <w:rsid w:val="004853DF"/>
    <w:rsid w:val="0048554B"/>
    <w:rsid w:val="00485E40"/>
    <w:rsid w:val="00486421"/>
    <w:rsid w:val="0049291C"/>
    <w:rsid w:val="0049336D"/>
    <w:rsid w:val="00494D88"/>
    <w:rsid w:val="00497963"/>
    <w:rsid w:val="004A1A63"/>
    <w:rsid w:val="004A3A0A"/>
    <w:rsid w:val="004A4374"/>
    <w:rsid w:val="004A4A60"/>
    <w:rsid w:val="004A5B51"/>
    <w:rsid w:val="004A74AF"/>
    <w:rsid w:val="004A7D31"/>
    <w:rsid w:val="004B080E"/>
    <w:rsid w:val="004B3103"/>
    <w:rsid w:val="004B53A8"/>
    <w:rsid w:val="004C223F"/>
    <w:rsid w:val="004C2C42"/>
    <w:rsid w:val="004C2CAB"/>
    <w:rsid w:val="004C314B"/>
    <w:rsid w:val="004C762E"/>
    <w:rsid w:val="004D2990"/>
    <w:rsid w:val="004E0C25"/>
    <w:rsid w:val="004E56F3"/>
    <w:rsid w:val="004F0CD7"/>
    <w:rsid w:val="004F20F7"/>
    <w:rsid w:val="004F444F"/>
    <w:rsid w:val="004F4B4D"/>
    <w:rsid w:val="00501E5B"/>
    <w:rsid w:val="00502C50"/>
    <w:rsid w:val="00503E8E"/>
    <w:rsid w:val="00505DF4"/>
    <w:rsid w:val="00511CAC"/>
    <w:rsid w:val="005121B4"/>
    <w:rsid w:val="00512D46"/>
    <w:rsid w:val="0051422E"/>
    <w:rsid w:val="0051499E"/>
    <w:rsid w:val="00517C76"/>
    <w:rsid w:val="00521F86"/>
    <w:rsid w:val="0052707F"/>
    <w:rsid w:val="005414A8"/>
    <w:rsid w:val="00542A17"/>
    <w:rsid w:val="00543276"/>
    <w:rsid w:val="005432DA"/>
    <w:rsid w:val="00546297"/>
    <w:rsid w:val="00550C47"/>
    <w:rsid w:val="005512E5"/>
    <w:rsid w:val="00551E22"/>
    <w:rsid w:val="0056354C"/>
    <w:rsid w:val="0056511B"/>
    <w:rsid w:val="0056541F"/>
    <w:rsid w:val="00571FE0"/>
    <w:rsid w:val="00572C48"/>
    <w:rsid w:val="0057473F"/>
    <w:rsid w:val="005767ED"/>
    <w:rsid w:val="00576943"/>
    <w:rsid w:val="00582740"/>
    <w:rsid w:val="005832B9"/>
    <w:rsid w:val="00583751"/>
    <w:rsid w:val="00586471"/>
    <w:rsid w:val="00587CF9"/>
    <w:rsid w:val="00593E96"/>
    <w:rsid w:val="005954F7"/>
    <w:rsid w:val="00596F45"/>
    <w:rsid w:val="005974CC"/>
    <w:rsid w:val="005A29FD"/>
    <w:rsid w:val="005A2A21"/>
    <w:rsid w:val="005A72CB"/>
    <w:rsid w:val="005B2212"/>
    <w:rsid w:val="005B2BDF"/>
    <w:rsid w:val="005B36D8"/>
    <w:rsid w:val="005B5895"/>
    <w:rsid w:val="005B5EBE"/>
    <w:rsid w:val="005C086A"/>
    <w:rsid w:val="005C1E37"/>
    <w:rsid w:val="005C2EEE"/>
    <w:rsid w:val="005C311F"/>
    <w:rsid w:val="005C33F5"/>
    <w:rsid w:val="005C7444"/>
    <w:rsid w:val="005D1762"/>
    <w:rsid w:val="005D3DF7"/>
    <w:rsid w:val="005E015C"/>
    <w:rsid w:val="005E12ED"/>
    <w:rsid w:val="005E16FF"/>
    <w:rsid w:val="005E6E0F"/>
    <w:rsid w:val="005F58D0"/>
    <w:rsid w:val="005F6093"/>
    <w:rsid w:val="0060154D"/>
    <w:rsid w:val="006040C3"/>
    <w:rsid w:val="00604464"/>
    <w:rsid w:val="006054C3"/>
    <w:rsid w:val="006065A1"/>
    <w:rsid w:val="0061202A"/>
    <w:rsid w:val="006122C3"/>
    <w:rsid w:val="006165C5"/>
    <w:rsid w:val="00621AE9"/>
    <w:rsid w:val="0062237E"/>
    <w:rsid w:val="006225F4"/>
    <w:rsid w:val="0062409A"/>
    <w:rsid w:val="0062791A"/>
    <w:rsid w:val="006320A6"/>
    <w:rsid w:val="00636375"/>
    <w:rsid w:val="00637D03"/>
    <w:rsid w:val="006419AD"/>
    <w:rsid w:val="0064250A"/>
    <w:rsid w:val="00646575"/>
    <w:rsid w:val="00647029"/>
    <w:rsid w:val="0065425A"/>
    <w:rsid w:val="00660AEA"/>
    <w:rsid w:val="00662978"/>
    <w:rsid w:val="006728E8"/>
    <w:rsid w:val="00672943"/>
    <w:rsid w:val="00673A4D"/>
    <w:rsid w:val="00673DF2"/>
    <w:rsid w:val="0067502F"/>
    <w:rsid w:val="00676ADC"/>
    <w:rsid w:val="006822C0"/>
    <w:rsid w:val="00682F4F"/>
    <w:rsid w:val="00682F6E"/>
    <w:rsid w:val="0068375B"/>
    <w:rsid w:val="006845CE"/>
    <w:rsid w:val="006920C5"/>
    <w:rsid w:val="006933DF"/>
    <w:rsid w:val="006A0F58"/>
    <w:rsid w:val="006A31EC"/>
    <w:rsid w:val="006A6F74"/>
    <w:rsid w:val="006B1617"/>
    <w:rsid w:val="006B4552"/>
    <w:rsid w:val="006B4A84"/>
    <w:rsid w:val="006B58EE"/>
    <w:rsid w:val="006C2844"/>
    <w:rsid w:val="006C2C72"/>
    <w:rsid w:val="006C74CA"/>
    <w:rsid w:val="006D11E9"/>
    <w:rsid w:val="006D4250"/>
    <w:rsid w:val="006D50ED"/>
    <w:rsid w:val="006D777A"/>
    <w:rsid w:val="006E0097"/>
    <w:rsid w:val="006E5EA6"/>
    <w:rsid w:val="00702508"/>
    <w:rsid w:val="007030FB"/>
    <w:rsid w:val="00707781"/>
    <w:rsid w:val="00711189"/>
    <w:rsid w:val="00712A8D"/>
    <w:rsid w:val="00715189"/>
    <w:rsid w:val="00731802"/>
    <w:rsid w:val="00731A64"/>
    <w:rsid w:val="0073206D"/>
    <w:rsid w:val="00734850"/>
    <w:rsid w:val="007477B4"/>
    <w:rsid w:val="007540E0"/>
    <w:rsid w:val="00771FFA"/>
    <w:rsid w:val="00777CE3"/>
    <w:rsid w:val="00783720"/>
    <w:rsid w:val="00784A24"/>
    <w:rsid w:val="00784AB6"/>
    <w:rsid w:val="007865D3"/>
    <w:rsid w:val="007878BF"/>
    <w:rsid w:val="00787A49"/>
    <w:rsid w:val="0079057B"/>
    <w:rsid w:val="007941B2"/>
    <w:rsid w:val="007950BA"/>
    <w:rsid w:val="007A0B9B"/>
    <w:rsid w:val="007A0E40"/>
    <w:rsid w:val="007A1B0D"/>
    <w:rsid w:val="007A2B6A"/>
    <w:rsid w:val="007A3805"/>
    <w:rsid w:val="007A744E"/>
    <w:rsid w:val="007B1A67"/>
    <w:rsid w:val="007B6537"/>
    <w:rsid w:val="007C028D"/>
    <w:rsid w:val="007C0306"/>
    <w:rsid w:val="007C3346"/>
    <w:rsid w:val="007C3518"/>
    <w:rsid w:val="007D25BA"/>
    <w:rsid w:val="007D5F67"/>
    <w:rsid w:val="007D6086"/>
    <w:rsid w:val="007D6C7D"/>
    <w:rsid w:val="007E19F3"/>
    <w:rsid w:val="007E56A6"/>
    <w:rsid w:val="007E7091"/>
    <w:rsid w:val="007F084C"/>
    <w:rsid w:val="007F17D4"/>
    <w:rsid w:val="007F7D23"/>
    <w:rsid w:val="00800382"/>
    <w:rsid w:val="00806C08"/>
    <w:rsid w:val="008109D6"/>
    <w:rsid w:val="008113D0"/>
    <w:rsid w:val="00811704"/>
    <w:rsid w:val="0081729A"/>
    <w:rsid w:val="00822045"/>
    <w:rsid w:val="0082485C"/>
    <w:rsid w:val="00825F78"/>
    <w:rsid w:val="00827D29"/>
    <w:rsid w:val="00831695"/>
    <w:rsid w:val="008342E0"/>
    <w:rsid w:val="0083504F"/>
    <w:rsid w:val="00837254"/>
    <w:rsid w:val="008424C6"/>
    <w:rsid w:val="00845DBC"/>
    <w:rsid w:val="00846FCD"/>
    <w:rsid w:val="0084752E"/>
    <w:rsid w:val="00855EAB"/>
    <w:rsid w:val="008570D6"/>
    <w:rsid w:val="00862072"/>
    <w:rsid w:val="00872CD9"/>
    <w:rsid w:val="00873048"/>
    <w:rsid w:val="008778B8"/>
    <w:rsid w:val="00877C0D"/>
    <w:rsid w:val="00880CC1"/>
    <w:rsid w:val="008854DA"/>
    <w:rsid w:val="00886EE9"/>
    <w:rsid w:val="00887A65"/>
    <w:rsid w:val="0089083E"/>
    <w:rsid w:val="00893A27"/>
    <w:rsid w:val="00893BAE"/>
    <w:rsid w:val="00895F22"/>
    <w:rsid w:val="008A57F6"/>
    <w:rsid w:val="008A6F34"/>
    <w:rsid w:val="008B13B1"/>
    <w:rsid w:val="008B5A68"/>
    <w:rsid w:val="008B7CDA"/>
    <w:rsid w:val="008C39EC"/>
    <w:rsid w:val="008C5A47"/>
    <w:rsid w:val="008C61B2"/>
    <w:rsid w:val="008D05AA"/>
    <w:rsid w:val="008D38AB"/>
    <w:rsid w:val="008D3975"/>
    <w:rsid w:val="008D55DC"/>
    <w:rsid w:val="008E1F40"/>
    <w:rsid w:val="008E36C5"/>
    <w:rsid w:val="008E3C4B"/>
    <w:rsid w:val="008F2508"/>
    <w:rsid w:val="008F665C"/>
    <w:rsid w:val="008F7038"/>
    <w:rsid w:val="00904542"/>
    <w:rsid w:val="00907830"/>
    <w:rsid w:val="00911DE4"/>
    <w:rsid w:val="009123B7"/>
    <w:rsid w:val="009149D1"/>
    <w:rsid w:val="00921114"/>
    <w:rsid w:val="00921640"/>
    <w:rsid w:val="009229AE"/>
    <w:rsid w:val="00923639"/>
    <w:rsid w:val="00924972"/>
    <w:rsid w:val="0092618F"/>
    <w:rsid w:val="009347DB"/>
    <w:rsid w:val="00936D65"/>
    <w:rsid w:val="009370B7"/>
    <w:rsid w:val="00944AF9"/>
    <w:rsid w:val="009456B8"/>
    <w:rsid w:val="009536D6"/>
    <w:rsid w:val="00957A3F"/>
    <w:rsid w:val="009610BF"/>
    <w:rsid w:val="009711E5"/>
    <w:rsid w:val="009731DC"/>
    <w:rsid w:val="0097491A"/>
    <w:rsid w:val="00975125"/>
    <w:rsid w:val="0097583A"/>
    <w:rsid w:val="009859EF"/>
    <w:rsid w:val="0099097F"/>
    <w:rsid w:val="00992542"/>
    <w:rsid w:val="0099352C"/>
    <w:rsid w:val="00995F2C"/>
    <w:rsid w:val="009968B4"/>
    <w:rsid w:val="009976EA"/>
    <w:rsid w:val="009A0236"/>
    <w:rsid w:val="009A18E9"/>
    <w:rsid w:val="009A196E"/>
    <w:rsid w:val="009B0D0E"/>
    <w:rsid w:val="009B3B4A"/>
    <w:rsid w:val="009B497C"/>
    <w:rsid w:val="009B61E3"/>
    <w:rsid w:val="009C0FA3"/>
    <w:rsid w:val="009C3A46"/>
    <w:rsid w:val="009C5FDA"/>
    <w:rsid w:val="009C6B45"/>
    <w:rsid w:val="009D0337"/>
    <w:rsid w:val="009D1544"/>
    <w:rsid w:val="009D31FA"/>
    <w:rsid w:val="009E26CA"/>
    <w:rsid w:val="009E5F94"/>
    <w:rsid w:val="009F0660"/>
    <w:rsid w:val="009F30F5"/>
    <w:rsid w:val="00A005BC"/>
    <w:rsid w:val="00A03440"/>
    <w:rsid w:val="00A04F37"/>
    <w:rsid w:val="00A10C37"/>
    <w:rsid w:val="00A14EB1"/>
    <w:rsid w:val="00A21B1B"/>
    <w:rsid w:val="00A243B6"/>
    <w:rsid w:val="00A24570"/>
    <w:rsid w:val="00A27387"/>
    <w:rsid w:val="00A302CF"/>
    <w:rsid w:val="00A317C0"/>
    <w:rsid w:val="00A31D8E"/>
    <w:rsid w:val="00A353CD"/>
    <w:rsid w:val="00A3549C"/>
    <w:rsid w:val="00A35E00"/>
    <w:rsid w:val="00A3642A"/>
    <w:rsid w:val="00A36830"/>
    <w:rsid w:val="00A419B8"/>
    <w:rsid w:val="00A41DEC"/>
    <w:rsid w:val="00A45310"/>
    <w:rsid w:val="00A456A2"/>
    <w:rsid w:val="00A51118"/>
    <w:rsid w:val="00A527DA"/>
    <w:rsid w:val="00A52CC9"/>
    <w:rsid w:val="00A56C49"/>
    <w:rsid w:val="00A5796E"/>
    <w:rsid w:val="00A63D59"/>
    <w:rsid w:val="00A65A46"/>
    <w:rsid w:val="00A7278F"/>
    <w:rsid w:val="00A757F7"/>
    <w:rsid w:val="00A83252"/>
    <w:rsid w:val="00A86644"/>
    <w:rsid w:val="00A87F65"/>
    <w:rsid w:val="00A90A23"/>
    <w:rsid w:val="00A90D19"/>
    <w:rsid w:val="00A9183B"/>
    <w:rsid w:val="00A92C80"/>
    <w:rsid w:val="00A9370B"/>
    <w:rsid w:val="00A96A75"/>
    <w:rsid w:val="00AB11EF"/>
    <w:rsid w:val="00AB1D5F"/>
    <w:rsid w:val="00AB31E1"/>
    <w:rsid w:val="00AB3A93"/>
    <w:rsid w:val="00AB6F7B"/>
    <w:rsid w:val="00AC0D03"/>
    <w:rsid w:val="00AC43BC"/>
    <w:rsid w:val="00AC562C"/>
    <w:rsid w:val="00AC5B3E"/>
    <w:rsid w:val="00AD7A79"/>
    <w:rsid w:val="00AE1136"/>
    <w:rsid w:val="00AE1D5C"/>
    <w:rsid w:val="00AE4ED5"/>
    <w:rsid w:val="00AE60EE"/>
    <w:rsid w:val="00AE7DD9"/>
    <w:rsid w:val="00AF03A1"/>
    <w:rsid w:val="00AF50D1"/>
    <w:rsid w:val="00AF5542"/>
    <w:rsid w:val="00AF57F1"/>
    <w:rsid w:val="00AF6DB6"/>
    <w:rsid w:val="00AF7D14"/>
    <w:rsid w:val="00B02D71"/>
    <w:rsid w:val="00B05D4C"/>
    <w:rsid w:val="00B0676C"/>
    <w:rsid w:val="00B07EAE"/>
    <w:rsid w:val="00B12620"/>
    <w:rsid w:val="00B208F5"/>
    <w:rsid w:val="00B240E7"/>
    <w:rsid w:val="00B25BA7"/>
    <w:rsid w:val="00B25FE9"/>
    <w:rsid w:val="00B260D7"/>
    <w:rsid w:val="00B26431"/>
    <w:rsid w:val="00B27669"/>
    <w:rsid w:val="00B27C2C"/>
    <w:rsid w:val="00B3406E"/>
    <w:rsid w:val="00B35E6B"/>
    <w:rsid w:val="00B43742"/>
    <w:rsid w:val="00B46D1C"/>
    <w:rsid w:val="00B50C64"/>
    <w:rsid w:val="00B53E52"/>
    <w:rsid w:val="00B53F68"/>
    <w:rsid w:val="00B54AD7"/>
    <w:rsid w:val="00B6143E"/>
    <w:rsid w:val="00B62A50"/>
    <w:rsid w:val="00B72B71"/>
    <w:rsid w:val="00B72D92"/>
    <w:rsid w:val="00B74170"/>
    <w:rsid w:val="00B76063"/>
    <w:rsid w:val="00B768F0"/>
    <w:rsid w:val="00B8059F"/>
    <w:rsid w:val="00B927F9"/>
    <w:rsid w:val="00B94A18"/>
    <w:rsid w:val="00B95562"/>
    <w:rsid w:val="00B96C2D"/>
    <w:rsid w:val="00BA0793"/>
    <w:rsid w:val="00BA16E7"/>
    <w:rsid w:val="00BA2FD4"/>
    <w:rsid w:val="00BA54A0"/>
    <w:rsid w:val="00BA5B58"/>
    <w:rsid w:val="00BA7308"/>
    <w:rsid w:val="00BA75D1"/>
    <w:rsid w:val="00BB2279"/>
    <w:rsid w:val="00BB22A1"/>
    <w:rsid w:val="00BB419B"/>
    <w:rsid w:val="00BB4F12"/>
    <w:rsid w:val="00BB5AA9"/>
    <w:rsid w:val="00BB7303"/>
    <w:rsid w:val="00BC4FF4"/>
    <w:rsid w:val="00BC5BD7"/>
    <w:rsid w:val="00BC63F1"/>
    <w:rsid w:val="00BD285D"/>
    <w:rsid w:val="00BD691B"/>
    <w:rsid w:val="00BE01FB"/>
    <w:rsid w:val="00BE23D7"/>
    <w:rsid w:val="00BE302B"/>
    <w:rsid w:val="00BE334E"/>
    <w:rsid w:val="00BE3EE1"/>
    <w:rsid w:val="00BF00E7"/>
    <w:rsid w:val="00BF0F83"/>
    <w:rsid w:val="00BF1FF7"/>
    <w:rsid w:val="00BF62D9"/>
    <w:rsid w:val="00C029D8"/>
    <w:rsid w:val="00C05729"/>
    <w:rsid w:val="00C060CC"/>
    <w:rsid w:val="00C07F98"/>
    <w:rsid w:val="00C10BB2"/>
    <w:rsid w:val="00C110A2"/>
    <w:rsid w:val="00C175E4"/>
    <w:rsid w:val="00C25D00"/>
    <w:rsid w:val="00C27EF5"/>
    <w:rsid w:val="00C31BF9"/>
    <w:rsid w:val="00C31DFD"/>
    <w:rsid w:val="00C34366"/>
    <w:rsid w:val="00C37A89"/>
    <w:rsid w:val="00C4073F"/>
    <w:rsid w:val="00C41A79"/>
    <w:rsid w:val="00C4321A"/>
    <w:rsid w:val="00C43780"/>
    <w:rsid w:val="00C43C96"/>
    <w:rsid w:val="00C455F2"/>
    <w:rsid w:val="00C459C1"/>
    <w:rsid w:val="00C51E71"/>
    <w:rsid w:val="00C52124"/>
    <w:rsid w:val="00C526B2"/>
    <w:rsid w:val="00C534C6"/>
    <w:rsid w:val="00C54E08"/>
    <w:rsid w:val="00C572A6"/>
    <w:rsid w:val="00C6055D"/>
    <w:rsid w:val="00C60A46"/>
    <w:rsid w:val="00C60FC9"/>
    <w:rsid w:val="00C61929"/>
    <w:rsid w:val="00C62A35"/>
    <w:rsid w:val="00C6407B"/>
    <w:rsid w:val="00C643B9"/>
    <w:rsid w:val="00C712B3"/>
    <w:rsid w:val="00C72B0F"/>
    <w:rsid w:val="00C77BF3"/>
    <w:rsid w:val="00C81D0A"/>
    <w:rsid w:val="00C84EE5"/>
    <w:rsid w:val="00C939A6"/>
    <w:rsid w:val="00C96238"/>
    <w:rsid w:val="00C97113"/>
    <w:rsid w:val="00CA26EA"/>
    <w:rsid w:val="00CA45AA"/>
    <w:rsid w:val="00CA4C46"/>
    <w:rsid w:val="00CA6181"/>
    <w:rsid w:val="00CB18D1"/>
    <w:rsid w:val="00CB4180"/>
    <w:rsid w:val="00CB5C39"/>
    <w:rsid w:val="00CB691B"/>
    <w:rsid w:val="00CB6EDC"/>
    <w:rsid w:val="00CC293F"/>
    <w:rsid w:val="00CC38C1"/>
    <w:rsid w:val="00CC6355"/>
    <w:rsid w:val="00CC7C90"/>
    <w:rsid w:val="00CD0B0A"/>
    <w:rsid w:val="00CD1764"/>
    <w:rsid w:val="00CD19C0"/>
    <w:rsid w:val="00CD2295"/>
    <w:rsid w:val="00CD6172"/>
    <w:rsid w:val="00CD7B2D"/>
    <w:rsid w:val="00CE0E96"/>
    <w:rsid w:val="00CE2363"/>
    <w:rsid w:val="00CE3A30"/>
    <w:rsid w:val="00CE5823"/>
    <w:rsid w:val="00CE5DEA"/>
    <w:rsid w:val="00CF58FD"/>
    <w:rsid w:val="00D01E9F"/>
    <w:rsid w:val="00D03C9B"/>
    <w:rsid w:val="00D10FAE"/>
    <w:rsid w:val="00D11039"/>
    <w:rsid w:val="00D11367"/>
    <w:rsid w:val="00D12F29"/>
    <w:rsid w:val="00D17057"/>
    <w:rsid w:val="00D2013D"/>
    <w:rsid w:val="00D219CC"/>
    <w:rsid w:val="00D23F24"/>
    <w:rsid w:val="00D251E2"/>
    <w:rsid w:val="00D26D0A"/>
    <w:rsid w:val="00D419A7"/>
    <w:rsid w:val="00D42871"/>
    <w:rsid w:val="00D42BEF"/>
    <w:rsid w:val="00D42FFF"/>
    <w:rsid w:val="00D4310F"/>
    <w:rsid w:val="00D4499B"/>
    <w:rsid w:val="00D47D23"/>
    <w:rsid w:val="00D53861"/>
    <w:rsid w:val="00D55FF6"/>
    <w:rsid w:val="00D56E85"/>
    <w:rsid w:val="00D604A2"/>
    <w:rsid w:val="00D61201"/>
    <w:rsid w:val="00D612B9"/>
    <w:rsid w:val="00D641D4"/>
    <w:rsid w:val="00D65CFE"/>
    <w:rsid w:val="00D7396C"/>
    <w:rsid w:val="00D73A72"/>
    <w:rsid w:val="00D73B25"/>
    <w:rsid w:val="00D8341A"/>
    <w:rsid w:val="00D8452A"/>
    <w:rsid w:val="00D863BB"/>
    <w:rsid w:val="00D86DD5"/>
    <w:rsid w:val="00D9734D"/>
    <w:rsid w:val="00DA24A7"/>
    <w:rsid w:val="00DA3C57"/>
    <w:rsid w:val="00DA43DA"/>
    <w:rsid w:val="00DA76F0"/>
    <w:rsid w:val="00DA7D8A"/>
    <w:rsid w:val="00DB1797"/>
    <w:rsid w:val="00DB6183"/>
    <w:rsid w:val="00DB74DF"/>
    <w:rsid w:val="00DB7B24"/>
    <w:rsid w:val="00DC66FD"/>
    <w:rsid w:val="00DE0E71"/>
    <w:rsid w:val="00DE5B5C"/>
    <w:rsid w:val="00DF0311"/>
    <w:rsid w:val="00DF6804"/>
    <w:rsid w:val="00E0380E"/>
    <w:rsid w:val="00E11BB1"/>
    <w:rsid w:val="00E11EC9"/>
    <w:rsid w:val="00E13237"/>
    <w:rsid w:val="00E138F8"/>
    <w:rsid w:val="00E14E4A"/>
    <w:rsid w:val="00E16679"/>
    <w:rsid w:val="00E1726F"/>
    <w:rsid w:val="00E214EE"/>
    <w:rsid w:val="00E233E5"/>
    <w:rsid w:val="00E278E3"/>
    <w:rsid w:val="00E27A2A"/>
    <w:rsid w:val="00E27C6B"/>
    <w:rsid w:val="00E31798"/>
    <w:rsid w:val="00E3480C"/>
    <w:rsid w:val="00E351A0"/>
    <w:rsid w:val="00E424C7"/>
    <w:rsid w:val="00E42C5B"/>
    <w:rsid w:val="00E42D20"/>
    <w:rsid w:val="00E475D2"/>
    <w:rsid w:val="00E51C81"/>
    <w:rsid w:val="00E573A3"/>
    <w:rsid w:val="00E6133E"/>
    <w:rsid w:val="00E62CD8"/>
    <w:rsid w:val="00E635B3"/>
    <w:rsid w:val="00E72765"/>
    <w:rsid w:val="00E72C8A"/>
    <w:rsid w:val="00E83A6F"/>
    <w:rsid w:val="00E85C32"/>
    <w:rsid w:val="00E866B3"/>
    <w:rsid w:val="00E92B95"/>
    <w:rsid w:val="00E945EF"/>
    <w:rsid w:val="00E95F03"/>
    <w:rsid w:val="00E962A9"/>
    <w:rsid w:val="00E968AD"/>
    <w:rsid w:val="00E97224"/>
    <w:rsid w:val="00E9746E"/>
    <w:rsid w:val="00EA071C"/>
    <w:rsid w:val="00EA3246"/>
    <w:rsid w:val="00EA6B95"/>
    <w:rsid w:val="00EA75E2"/>
    <w:rsid w:val="00EB126E"/>
    <w:rsid w:val="00EB254D"/>
    <w:rsid w:val="00EB560B"/>
    <w:rsid w:val="00EB60A5"/>
    <w:rsid w:val="00EC5CDC"/>
    <w:rsid w:val="00EC6B37"/>
    <w:rsid w:val="00ED008C"/>
    <w:rsid w:val="00ED25A3"/>
    <w:rsid w:val="00EE0C80"/>
    <w:rsid w:val="00EE2394"/>
    <w:rsid w:val="00EE27EE"/>
    <w:rsid w:val="00EE4EE7"/>
    <w:rsid w:val="00EE7CB4"/>
    <w:rsid w:val="00EF7CAD"/>
    <w:rsid w:val="00F00B01"/>
    <w:rsid w:val="00F00D2C"/>
    <w:rsid w:val="00F02118"/>
    <w:rsid w:val="00F043F1"/>
    <w:rsid w:val="00F06A21"/>
    <w:rsid w:val="00F16989"/>
    <w:rsid w:val="00F21567"/>
    <w:rsid w:val="00F264B1"/>
    <w:rsid w:val="00F30CEF"/>
    <w:rsid w:val="00F3434A"/>
    <w:rsid w:val="00F40869"/>
    <w:rsid w:val="00F4246F"/>
    <w:rsid w:val="00F475B2"/>
    <w:rsid w:val="00F52919"/>
    <w:rsid w:val="00F5494D"/>
    <w:rsid w:val="00F55AFE"/>
    <w:rsid w:val="00F62329"/>
    <w:rsid w:val="00F62685"/>
    <w:rsid w:val="00F62E91"/>
    <w:rsid w:val="00F64AFD"/>
    <w:rsid w:val="00F65E27"/>
    <w:rsid w:val="00F66F18"/>
    <w:rsid w:val="00F708E8"/>
    <w:rsid w:val="00F71991"/>
    <w:rsid w:val="00F72715"/>
    <w:rsid w:val="00F74435"/>
    <w:rsid w:val="00F7624D"/>
    <w:rsid w:val="00F82FCB"/>
    <w:rsid w:val="00F83295"/>
    <w:rsid w:val="00F83C69"/>
    <w:rsid w:val="00F90B1B"/>
    <w:rsid w:val="00FA11BA"/>
    <w:rsid w:val="00FA3C13"/>
    <w:rsid w:val="00FB28F0"/>
    <w:rsid w:val="00FB654D"/>
    <w:rsid w:val="00FC13D0"/>
    <w:rsid w:val="00FC3A3B"/>
    <w:rsid w:val="00FC4DDF"/>
    <w:rsid w:val="00FC6216"/>
    <w:rsid w:val="00FC7909"/>
    <w:rsid w:val="00FD4A6D"/>
    <w:rsid w:val="00FE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1FF7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E888-527F-4055-9835-8E65503B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Oyunsaikhan</cp:lastModifiedBy>
  <cp:revision>9</cp:revision>
  <cp:lastPrinted>2017-10-26T07:07:00Z</cp:lastPrinted>
  <dcterms:created xsi:type="dcterms:W3CDTF">2017-11-01T09:59:00Z</dcterms:created>
  <dcterms:modified xsi:type="dcterms:W3CDTF">2017-11-10T10:30:00Z</dcterms:modified>
</cp:coreProperties>
</file>