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6856" w:rsidRPr="00FD726A" w:rsidRDefault="002B6B37" w:rsidP="007C5DAE">
      <w:pPr>
        <w:spacing w:after="0" w:line="240" w:lineRule="auto"/>
        <w:ind w:right="-720"/>
        <w:jc w:val="center"/>
        <w:rPr>
          <w:rFonts w:ascii="Arial" w:hAnsi="Arial" w:cs="Arial"/>
          <w:sz w:val="20"/>
          <w:szCs w:val="20"/>
          <w:lang w:val="mn-MN"/>
        </w:rPr>
      </w:pPr>
      <w:r w:rsidRPr="00FD726A">
        <w:rPr>
          <w:rFonts w:ascii="Arial" w:hAnsi="Arial" w:cs="Arial"/>
          <w:sz w:val="20"/>
          <w:szCs w:val="20"/>
          <w:lang w:val="mn-MN"/>
        </w:rPr>
        <w:t xml:space="preserve">Аймгийн ИТХ-ын </w:t>
      </w:r>
      <w:r w:rsidR="00BB6856" w:rsidRPr="00FD726A">
        <w:rPr>
          <w:rFonts w:ascii="Arial" w:hAnsi="Arial" w:cs="Arial"/>
          <w:sz w:val="20"/>
          <w:szCs w:val="20"/>
          <w:lang w:val="mn-MN"/>
        </w:rPr>
        <w:t>Тэргүүлэгчдийн</w:t>
      </w:r>
    </w:p>
    <w:p w:rsidR="00BB6856" w:rsidRPr="00FD726A" w:rsidRDefault="002B6B37" w:rsidP="00BB6856">
      <w:pPr>
        <w:spacing w:after="0" w:line="240" w:lineRule="auto"/>
        <w:ind w:right="-720"/>
        <w:jc w:val="center"/>
        <w:rPr>
          <w:rFonts w:ascii="Arial" w:hAnsi="Arial" w:cs="Arial"/>
          <w:sz w:val="20"/>
          <w:szCs w:val="20"/>
          <w:lang w:val="mn-MN"/>
        </w:rPr>
      </w:pPr>
      <w:r w:rsidRPr="00FD726A">
        <w:rPr>
          <w:rFonts w:ascii="Arial" w:hAnsi="Arial" w:cs="Arial"/>
          <w:sz w:val="20"/>
          <w:szCs w:val="20"/>
          <w:lang w:val="mn-MN"/>
        </w:rPr>
        <w:t xml:space="preserve">2018 оны ... дүгээр сарын ...-ны </w:t>
      </w:r>
    </w:p>
    <w:p w:rsidR="00E85212" w:rsidRPr="00FD726A" w:rsidRDefault="00E85212" w:rsidP="00BB6856">
      <w:pPr>
        <w:spacing w:after="0" w:line="240" w:lineRule="auto"/>
        <w:ind w:right="-720"/>
        <w:jc w:val="center"/>
        <w:rPr>
          <w:rFonts w:ascii="Arial" w:hAnsi="Arial" w:cs="Arial"/>
          <w:sz w:val="20"/>
          <w:szCs w:val="20"/>
          <w:lang w:val="mn-MN"/>
        </w:rPr>
      </w:pPr>
      <w:r w:rsidRPr="00FD726A">
        <w:rPr>
          <w:rFonts w:ascii="Arial" w:hAnsi="Arial" w:cs="Arial"/>
          <w:sz w:val="20"/>
          <w:szCs w:val="20"/>
          <w:lang w:val="mn-MN"/>
        </w:rPr>
        <w:t xml:space="preserve">  өдрийн </w:t>
      </w:r>
      <w:r w:rsidR="00BB6856" w:rsidRPr="00FD726A">
        <w:rPr>
          <w:rFonts w:ascii="Arial" w:hAnsi="Arial" w:cs="Arial"/>
          <w:sz w:val="20"/>
          <w:szCs w:val="20"/>
          <w:lang w:val="mn-MN"/>
        </w:rPr>
        <w:t>....</w:t>
      </w:r>
      <w:r w:rsidRPr="00FD726A">
        <w:rPr>
          <w:rFonts w:ascii="Arial" w:hAnsi="Arial" w:cs="Arial"/>
          <w:sz w:val="20"/>
          <w:szCs w:val="20"/>
          <w:lang w:val="mn-MN"/>
        </w:rPr>
        <w:t>...</w:t>
      </w:r>
      <w:r w:rsidR="009A6108" w:rsidRPr="00FD726A">
        <w:rPr>
          <w:rFonts w:ascii="Arial" w:hAnsi="Arial" w:cs="Arial"/>
          <w:sz w:val="20"/>
          <w:szCs w:val="20"/>
          <w:lang w:val="mn-MN"/>
        </w:rPr>
        <w:t xml:space="preserve"> дугаар</w:t>
      </w:r>
      <w:r w:rsidR="002B6B37" w:rsidRPr="00FD726A">
        <w:rPr>
          <w:rFonts w:ascii="Arial" w:hAnsi="Arial" w:cs="Arial"/>
          <w:sz w:val="20"/>
          <w:szCs w:val="20"/>
          <w:lang w:val="mn-MN"/>
        </w:rPr>
        <w:t xml:space="preserve">  тогтоолын</w:t>
      </w:r>
    </w:p>
    <w:p w:rsidR="006E74AF" w:rsidRPr="00FD726A" w:rsidRDefault="00BB6856" w:rsidP="00BB6856">
      <w:pPr>
        <w:spacing w:after="0" w:line="240" w:lineRule="auto"/>
        <w:ind w:right="-720"/>
        <w:jc w:val="center"/>
        <w:rPr>
          <w:rFonts w:ascii="Arial" w:hAnsi="Arial" w:cs="Arial"/>
          <w:sz w:val="20"/>
          <w:szCs w:val="20"/>
          <w:lang w:val="mn-MN"/>
        </w:rPr>
      </w:pPr>
      <w:r w:rsidRPr="00FD726A">
        <w:rPr>
          <w:rFonts w:ascii="Arial" w:hAnsi="Arial" w:cs="Arial"/>
          <w:sz w:val="20"/>
          <w:szCs w:val="20"/>
          <w:lang w:val="mn-MN"/>
        </w:rPr>
        <w:t>хавсралт</w:t>
      </w:r>
    </w:p>
    <w:p w:rsidR="00BB6856" w:rsidRPr="00FD726A" w:rsidRDefault="00BB6856" w:rsidP="00BB6856">
      <w:pPr>
        <w:spacing w:after="0" w:line="240" w:lineRule="auto"/>
        <w:ind w:right="-720"/>
        <w:jc w:val="center"/>
        <w:rPr>
          <w:rStyle w:val="Strong"/>
          <w:rFonts w:ascii="Arial" w:eastAsia="Times New Roman" w:hAnsi="Arial" w:cs="Arial"/>
          <w:b w:val="0"/>
          <w:bCs w:val="0"/>
          <w:smallCaps w:val="0"/>
          <w:sz w:val="20"/>
          <w:szCs w:val="20"/>
          <w:lang w:val="mn-MN"/>
        </w:rPr>
      </w:pPr>
    </w:p>
    <w:p w:rsidR="00B07F69" w:rsidRPr="00FD726A" w:rsidRDefault="00B07F69" w:rsidP="00BB6856">
      <w:pPr>
        <w:spacing w:after="0" w:line="240" w:lineRule="auto"/>
        <w:ind w:right="-720"/>
        <w:jc w:val="center"/>
        <w:rPr>
          <w:rStyle w:val="Strong"/>
          <w:rFonts w:ascii="Arial" w:eastAsia="Times New Roman" w:hAnsi="Arial" w:cs="Arial"/>
          <w:b w:val="0"/>
          <w:bCs w:val="0"/>
          <w:smallCaps w:val="0"/>
          <w:sz w:val="20"/>
          <w:szCs w:val="20"/>
          <w:lang w:val="mn-MN"/>
        </w:rPr>
      </w:pPr>
      <w:bookmarkStart w:id="0" w:name="_GoBack"/>
      <w:bookmarkEnd w:id="0"/>
    </w:p>
    <w:p w:rsidR="009A6108" w:rsidRPr="00FD726A" w:rsidRDefault="009A6108" w:rsidP="00BB6856">
      <w:pPr>
        <w:spacing w:after="0" w:line="240" w:lineRule="auto"/>
        <w:ind w:right="-720"/>
        <w:jc w:val="center"/>
        <w:rPr>
          <w:rStyle w:val="Strong"/>
          <w:rFonts w:ascii="Arial" w:eastAsia="Times New Roman" w:hAnsi="Arial" w:cs="Arial"/>
          <w:b w:val="0"/>
          <w:bCs w:val="0"/>
          <w:smallCaps w:val="0"/>
          <w:sz w:val="20"/>
          <w:szCs w:val="20"/>
          <w:lang w:val="mn-MN"/>
        </w:rPr>
      </w:pPr>
    </w:p>
    <w:p w:rsidR="00740DFC" w:rsidRPr="00FD726A" w:rsidRDefault="00740DFC" w:rsidP="0031272F">
      <w:pPr>
        <w:spacing w:after="0" w:line="240" w:lineRule="auto"/>
        <w:jc w:val="center"/>
        <w:outlineLvl w:val="0"/>
        <w:rPr>
          <w:rFonts w:ascii="Arial" w:hAnsi="Arial" w:cs="Arial"/>
          <w:b/>
          <w:bCs/>
          <w:sz w:val="24"/>
          <w:szCs w:val="24"/>
          <w:lang w:val="mn-MN"/>
        </w:rPr>
      </w:pPr>
      <w:r w:rsidRPr="00FD726A">
        <w:rPr>
          <w:rFonts w:ascii="Arial" w:hAnsi="Arial" w:cs="Arial"/>
          <w:b/>
          <w:bCs/>
          <w:sz w:val="24"/>
          <w:szCs w:val="24"/>
          <w:lang w:val="mn-MN"/>
        </w:rPr>
        <w:t>ЗАВХАН АЙМГИЙН</w:t>
      </w:r>
      <w:r w:rsidR="009952B6" w:rsidRPr="00FD726A">
        <w:rPr>
          <w:rFonts w:ascii="Arial" w:hAnsi="Arial" w:cs="Arial"/>
          <w:b/>
          <w:bCs/>
          <w:sz w:val="24"/>
          <w:szCs w:val="24"/>
          <w:lang w:val="mn-MN"/>
        </w:rPr>
        <w:t>ХӨДӨЛМӨРИЙН АЮУЛГҮЙ</w:t>
      </w:r>
    </w:p>
    <w:p w:rsidR="009952B6" w:rsidRPr="00FD726A" w:rsidRDefault="009952B6" w:rsidP="00740DFC">
      <w:pPr>
        <w:spacing w:after="0" w:line="240" w:lineRule="auto"/>
        <w:jc w:val="center"/>
        <w:outlineLvl w:val="0"/>
        <w:rPr>
          <w:rFonts w:ascii="Arial" w:hAnsi="Arial" w:cs="Arial"/>
          <w:b/>
          <w:bCs/>
          <w:sz w:val="24"/>
          <w:szCs w:val="24"/>
          <w:lang w:val="mn-MN"/>
        </w:rPr>
      </w:pPr>
      <w:r w:rsidRPr="00FD726A">
        <w:rPr>
          <w:rFonts w:ascii="Arial" w:hAnsi="Arial" w:cs="Arial"/>
          <w:b/>
          <w:bCs/>
          <w:sz w:val="24"/>
          <w:szCs w:val="24"/>
          <w:lang w:val="mn-MN"/>
        </w:rPr>
        <w:t xml:space="preserve"> БАЙДАЛ, ЭРҮҮЛ АХУЙН </w:t>
      </w:r>
      <w:r w:rsidR="00740DFC" w:rsidRPr="00FD726A">
        <w:rPr>
          <w:rFonts w:ascii="Arial" w:hAnsi="Arial" w:cs="Arial"/>
          <w:b/>
          <w:bCs/>
          <w:sz w:val="24"/>
          <w:szCs w:val="24"/>
          <w:lang w:val="mn-MN"/>
        </w:rPr>
        <w:t>ДЭД</w:t>
      </w:r>
      <w:r w:rsidRPr="00FD726A">
        <w:rPr>
          <w:rFonts w:ascii="Arial" w:hAnsi="Arial" w:cs="Arial"/>
          <w:b/>
          <w:bCs/>
          <w:sz w:val="24"/>
          <w:szCs w:val="24"/>
          <w:lang w:val="mn-MN"/>
        </w:rPr>
        <w:t xml:space="preserve"> ХӨТӨЛБӨР</w:t>
      </w:r>
    </w:p>
    <w:p w:rsidR="005A31F5" w:rsidRPr="00FD726A" w:rsidRDefault="005A31F5" w:rsidP="0031272F">
      <w:pPr>
        <w:spacing w:after="0" w:line="240" w:lineRule="auto"/>
        <w:jc w:val="center"/>
        <w:outlineLvl w:val="0"/>
        <w:rPr>
          <w:rFonts w:ascii="Arial" w:hAnsi="Arial" w:cs="Arial"/>
          <w:b/>
          <w:bCs/>
          <w:sz w:val="24"/>
          <w:szCs w:val="24"/>
          <w:lang w:val="mn-MN"/>
        </w:rPr>
      </w:pPr>
    </w:p>
    <w:p w:rsidR="009952B6" w:rsidRPr="00FD726A" w:rsidRDefault="005320AC" w:rsidP="002134A1">
      <w:pPr>
        <w:spacing w:after="0" w:line="240" w:lineRule="auto"/>
        <w:jc w:val="center"/>
        <w:rPr>
          <w:rFonts w:ascii="Arial" w:hAnsi="Arial" w:cs="Arial"/>
          <w:b/>
          <w:sz w:val="24"/>
          <w:szCs w:val="24"/>
          <w:lang w:val="mn-MN"/>
        </w:rPr>
      </w:pPr>
      <w:r w:rsidRPr="00FD726A">
        <w:rPr>
          <w:rFonts w:ascii="Arial" w:hAnsi="Arial" w:cs="Arial"/>
          <w:b/>
          <w:sz w:val="24"/>
          <w:szCs w:val="24"/>
          <w:lang w:val="mn-MN"/>
        </w:rPr>
        <w:t>Нэг. Хөтөлбөрийн</w:t>
      </w:r>
      <w:r w:rsidR="00956F0F" w:rsidRPr="00FD726A">
        <w:rPr>
          <w:rFonts w:ascii="Arial" w:hAnsi="Arial" w:cs="Arial"/>
          <w:b/>
          <w:sz w:val="24"/>
          <w:szCs w:val="24"/>
          <w:lang w:val="mn-MN"/>
        </w:rPr>
        <w:t xml:space="preserve"> үндэслэл</w:t>
      </w:r>
    </w:p>
    <w:p w:rsidR="00B40DD6" w:rsidRPr="00FD726A" w:rsidRDefault="00B40DD6" w:rsidP="002134A1">
      <w:pPr>
        <w:spacing w:after="0" w:line="240" w:lineRule="auto"/>
        <w:jc w:val="center"/>
        <w:rPr>
          <w:rFonts w:ascii="Arial" w:hAnsi="Arial" w:cs="Arial"/>
          <w:b/>
          <w:sz w:val="24"/>
          <w:szCs w:val="24"/>
          <w:lang w:val="mn-MN"/>
        </w:rPr>
      </w:pPr>
    </w:p>
    <w:p w:rsidR="00B40DD6" w:rsidRPr="00FD726A" w:rsidRDefault="00F142A3" w:rsidP="00B40DD6">
      <w:pPr>
        <w:jc w:val="both"/>
        <w:rPr>
          <w:rFonts w:ascii="Arial" w:hAnsi="Arial" w:cs="Arial"/>
          <w:sz w:val="24"/>
          <w:lang w:val="mn-MN"/>
        </w:rPr>
      </w:pPr>
      <w:r w:rsidRPr="00FD726A">
        <w:rPr>
          <w:rFonts w:ascii="Arial" w:hAnsi="Arial" w:cs="Arial"/>
          <w:lang w:val="mn-MN"/>
        </w:rPr>
        <w:tab/>
      </w:r>
      <w:r w:rsidR="00F06106" w:rsidRPr="00FD726A">
        <w:rPr>
          <w:rFonts w:ascii="Arial" w:hAnsi="Arial" w:cs="Arial"/>
          <w:sz w:val="24"/>
          <w:lang w:val="mn-MN"/>
        </w:rPr>
        <w:t>Х</w:t>
      </w:r>
      <w:r w:rsidR="00B40DD6" w:rsidRPr="00FD726A">
        <w:rPr>
          <w:rFonts w:ascii="Arial" w:hAnsi="Arial" w:cs="Arial"/>
          <w:sz w:val="24"/>
          <w:lang w:val="mn-MN"/>
        </w:rPr>
        <w:t xml:space="preserve">өдөлмөрийн аюулгүй байдал, эрүүл ахуйн стандарт, эрх зүйн орчныг боловсронгуй болгож, иргэдийн эрүүл, аюулгүй орчинд хөдөлмөрлөх нөхцөлийг бүрдүүлэх, үйлдвэрлэлийн осол, мэргэжлээс шалтгаалсан өвчний тохиолдлыг бууруулах зорилгоор </w:t>
      </w:r>
      <w:r w:rsidR="00F06106" w:rsidRPr="00FD726A">
        <w:rPr>
          <w:rFonts w:ascii="Arial" w:hAnsi="Arial" w:cs="Arial"/>
          <w:sz w:val="24"/>
          <w:lang w:val="mn-MN"/>
        </w:rPr>
        <w:t xml:space="preserve">төрөөс </w:t>
      </w:r>
      <w:r w:rsidR="00B40DD6" w:rsidRPr="00FD726A">
        <w:rPr>
          <w:rFonts w:ascii="Arial" w:hAnsi="Arial" w:cs="Arial"/>
          <w:sz w:val="24"/>
          <w:lang w:val="mn-MN"/>
        </w:rPr>
        <w:t>Хөдөлмөрийн аюулгүй байдал, эрүүл ахуйн үндэсний хөтөлбөрийг 1997 оноос 4 үе шаттайг</w:t>
      </w:r>
      <w:r w:rsidR="00F06106" w:rsidRPr="00FD726A">
        <w:rPr>
          <w:rFonts w:ascii="Arial" w:hAnsi="Arial" w:cs="Arial"/>
          <w:sz w:val="24"/>
          <w:lang w:val="mn-MN"/>
        </w:rPr>
        <w:t>аар тасралтгүй хэрэгжүүлж ирсэн.</w:t>
      </w:r>
    </w:p>
    <w:p w:rsidR="00F06106" w:rsidRPr="00FD726A" w:rsidRDefault="00F06106" w:rsidP="00B40DD6">
      <w:pPr>
        <w:jc w:val="both"/>
        <w:rPr>
          <w:rFonts w:ascii="Arial" w:hAnsi="Arial" w:cs="Arial"/>
          <w:sz w:val="24"/>
          <w:lang w:val="mn-MN"/>
        </w:rPr>
      </w:pPr>
      <w:r w:rsidRPr="00FD726A">
        <w:rPr>
          <w:rFonts w:ascii="Arial" w:hAnsi="Arial" w:cs="Arial"/>
          <w:sz w:val="24"/>
          <w:lang w:val="mn-MN"/>
        </w:rPr>
        <w:tab/>
        <w:t xml:space="preserve">Орон нутагт үндэсний хөтөлбөрийн хэрэгжилтийг хангах зорилгоор аймгийн дэд хөтөлбөрийг 2013 оноос эхлэн батлан хэрэгжүүлж байна. </w:t>
      </w:r>
    </w:p>
    <w:p w:rsidR="002873D3" w:rsidRPr="00FD726A" w:rsidRDefault="00B40DD6" w:rsidP="00F06106">
      <w:pPr>
        <w:ind w:firstLine="720"/>
        <w:jc w:val="both"/>
        <w:rPr>
          <w:rFonts w:ascii="Arial" w:hAnsi="Arial" w:cs="Arial"/>
          <w:sz w:val="24"/>
          <w:lang w:val="mn-MN"/>
        </w:rPr>
      </w:pPr>
      <w:r w:rsidRPr="00FD726A">
        <w:rPr>
          <w:rFonts w:ascii="Arial" w:hAnsi="Arial" w:cs="Arial"/>
          <w:sz w:val="24"/>
          <w:lang w:val="mn-MN"/>
        </w:rPr>
        <w:t>Хөдөлмөрийн аюулгүй байдал, эрүүл ахуйн үндэсний</w:t>
      </w:r>
      <w:r w:rsidR="00752524" w:rsidRPr="00FD726A">
        <w:rPr>
          <w:rFonts w:ascii="Arial" w:hAnsi="Arial" w:cs="Arial"/>
          <w:sz w:val="24"/>
          <w:lang w:val="mn-MN"/>
        </w:rPr>
        <w:t xml:space="preserve"> болон дэд</w:t>
      </w:r>
      <w:r w:rsidRPr="00FD726A">
        <w:rPr>
          <w:rFonts w:ascii="Arial" w:hAnsi="Arial" w:cs="Arial"/>
          <w:sz w:val="24"/>
          <w:lang w:val="mn-MN"/>
        </w:rPr>
        <w:t xml:space="preserve"> хөтөлбөрийг хэрэгжүүлснээрхөдөлмөрийн аюулгүй байдал, эрүүл ахуйн </w:t>
      </w:r>
      <w:r w:rsidR="00752524" w:rsidRPr="00FD726A">
        <w:rPr>
          <w:rFonts w:ascii="Arial" w:hAnsi="Arial" w:cs="Arial"/>
          <w:sz w:val="24"/>
          <w:lang w:val="mn-MN"/>
        </w:rPr>
        <w:t xml:space="preserve">тухай </w:t>
      </w:r>
      <w:r w:rsidRPr="00FD726A">
        <w:rPr>
          <w:rFonts w:ascii="Arial" w:hAnsi="Arial" w:cs="Arial"/>
          <w:sz w:val="24"/>
          <w:lang w:val="mn-MN"/>
        </w:rPr>
        <w:t xml:space="preserve">хууль </w:t>
      </w:r>
      <w:r w:rsidR="00752524" w:rsidRPr="00FD726A">
        <w:rPr>
          <w:rFonts w:ascii="Arial" w:hAnsi="Arial" w:cs="Arial"/>
          <w:sz w:val="24"/>
          <w:lang w:val="mn-MN"/>
        </w:rPr>
        <w:t xml:space="preserve">тогтоомжийн хэрэгжилт хангагдах, </w:t>
      </w:r>
      <w:r w:rsidRPr="00FD726A">
        <w:rPr>
          <w:rFonts w:ascii="Arial" w:hAnsi="Arial" w:cs="Arial"/>
          <w:sz w:val="24"/>
          <w:lang w:val="mn-MN"/>
        </w:rPr>
        <w:t xml:space="preserve">мэдээлэл, сурталчилгааны </w:t>
      </w:r>
      <w:r w:rsidR="00752524" w:rsidRPr="00FD726A">
        <w:rPr>
          <w:rFonts w:ascii="Arial" w:hAnsi="Arial" w:cs="Arial"/>
          <w:sz w:val="24"/>
          <w:lang w:val="mn-MN"/>
        </w:rPr>
        <w:t xml:space="preserve">арга хэлбэрүүд сайжрах, </w:t>
      </w:r>
      <w:r w:rsidRPr="00FD726A">
        <w:rPr>
          <w:rFonts w:ascii="Arial" w:hAnsi="Arial" w:cs="Arial"/>
          <w:sz w:val="24"/>
          <w:lang w:val="mn-MN"/>
        </w:rPr>
        <w:t xml:space="preserve">Хөдөлмөрийн аюулгүй байдал, эрүүл ахуйн </w:t>
      </w:r>
      <w:r w:rsidR="00752524" w:rsidRPr="00FD726A">
        <w:rPr>
          <w:rFonts w:ascii="Arial" w:hAnsi="Arial" w:cs="Arial"/>
          <w:sz w:val="24"/>
          <w:lang w:val="mn-MN"/>
        </w:rPr>
        <w:t xml:space="preserve">салбар </w:t>
      </w:r>
      <w:r w:rsidRPr="00FD726A">
        <w:rPr>
          <w:rFonts w:ascii="Arial" w:hAnsi="Arial" w:cs="Arial"/>
          <w:sz w:val="24"/>
          <w:lang w:val="mn-MN"/>
        </w:rPr>
        <w:t xml:space="preserve">зөвлөлийн үйл ажиллагааг идэвхжүүлэх, үйлдвэрлэлийн ослын статистикийн тогтолцоог шинэчлэх </w:t>
      </w:r>
      <w:r w:rsidR="002873D3" w:rsidRPr="00FD726A">
        <w:rPr>
          <w:rFonts w:ascii="Arial" w:hAnsi="Arial" w:cs="Arial"/>
          <w:sz w:val="24"/>
          <w:lang w:val="mn-MN"/>
        </w:rPr>
        <w:t>зэрэг олон асуудлыг шийдвэрлэхэд ахиц гарсан байна.</w:t>
      </w:r>
    </w:p>
    <w:p w:rsidR="00B40DD6" w:rsidRPr="00FD726A" w:rsidRDefault="00B40DD6" w:rsidP="00F06106">
      <w:pPr>
        <w:ind w:firstLine="720"/>
        <w:jc w:val="both"/>
        <w:rPr>
          <w:rFonts w:ascii="Arial" w:hAnsi="Arial" w:cs="Arial"/>
          <w:lang w:val="mn-MN"/>
        </w:rPr>
      </w:pPr>
      <w:r w:rsidRPr="00FD726A">
        <w:rPr>
          <w:rFonts w:ascii="Arial" w:hAnsi="Arial" w:cs="Arial"/>
          <w:sz w:val="24"/>
          <w:lang w:val="mn-MN"/>
        </w:rPr>
        <w:t xml:space="preserve">Хөдөлмөрийн аюулгүй байдал, эрүүл ахуйн тухай хуульд нэмэлт, өөрчлөлт оруулах тухай хуулийг </w:t>
      </w:r>
      <w:r w:rsidR="00CF76E8" w:rsidRPr="00FD726A">
        <w:rPr>
          <w:rFonts w:ascii="Arial" w:hAnsi="Arial" w:cs="Arial"/>
          <w:sz w:val="24"/>
          <w:lang w:val="mn-MN"/>
        </w:rPr>
        <w:t xml:space="preserve">2015 </w:t>
      </w:r>
      <w:r w:rsidRPr="00FD726A">
        <w:rPr>
          <w:rFonts w:ascii="Arial" w:hAnsi="Arial" w:cs="Arial"/>
          <w:sz w:val="24"/>
          <w:lang w:val="mn-MN"/>
        </w:rPr>
        <w:t>баталсан бөгөөд уг хуулиар хөдөлмөрийн аюулгүй байдал, эрүүл ахуйн хууль тогтоомжийн хэрэгжилтийг хангахад бүх шатны Засаг дарга нарын үүрэг оролцоог нэмэгдүүлэх, аж ахуйн нэгж, байгууллагын хөдөлмөрийн аюулгүй байдал, эрүүл ахуйн үйл ажиллагаанд зарцуулах хөрөнгийг нэмэгдүүлж, хөдөлмөрийн аюулгүй байдал, эрүүл ахуйн асуудал хариуцсан ажилтан болон зөвлөлийг ажиллуулах, ерөнхий захиалагч, гүйцэтгэгч, туслан гүйцэтгэгч компаниуд нь хөдөлмөрийн аюулгүй байдал, эрүүл ахуйн асуудлыг тусгайлсан гэрээгээр зохицуулах зэрэг асуудлыг зохицуулсан байна</w:t>
      </w:r>
      <w:r w:rsidRPr="00FD726A">
        <w:rPr>
          <w:rFonts w:ascii="Arial" w:hAnsi="Arial" w:cs="Arial"/>
          <w:lang w:val="mn-MN"/>
        </w:rPr>
        <w:t>.</w:t>
      </w:r>
    </w:p>
    <w:p w:rsidR="00571068" w:rsidRPr="00FD726A" w:rsidRDefault="00B40DD6" w:rsidP="00743DCB">
      <w:pPr>
        <w:ind w:firstLine="720"/>
        <w:jc w:val="both"/>
        <w:rPr>
          <w:rFonts w:ascii="Arial" w:hAnsi="Arial" w:cs="Arial"/>
          <w:sz w:val="24"/>
          <w:lang w:val="mn-MN"/>
        </w:rPr>
      </w:pPr>
      <w:r w:rsidRPr="00FD726A">
        <w:rPr>
          <w:rFonts w:ascii="Arial" w:hAnsi="Arial" w:cs="Arial"/>
          <w:sz w:val="24"/>
          <w:lang w:val="mn-MN"/>
        </w:rPr>
        <w:t>Мөн</w:t>
      </w:r>
      <w:r w:rsidR="00FD726A">
        <w:rPr>
          <w:rFonts w:ascii="Arial" w:hAnsi="Arial" w:cs="Arial"/>
          <w:sz w:val="24"/>
        </w:rPr>
        <w:t xml:space="preserve"> </w:t>
      </w:r>
      <w:r w:rsidRPr="00FD726A">
        <w:rPr>
          <w:rFonts w:ascii="Arial" w:hAnsi="Arial" w:cs="Arial"/>
          <w:sz w:val="24"/>
          <w:lang w:val="mn-MN"/>
        </w:rPr>
        <w:t>Хөдөлмөрийн</w:t>
      </w:r>
      <w:r w:rsidR="00FD726A">
        <w:rPr>
          <w:rFonts w:ascii="Arial" w:hAnsi="Arial" w:cs="Arial"/>
          <w:sz w:val="24"/>
        </w:rPr>
        <w:t xml:space="preserve"> </w:t>
      </w:r>
      <w:r w:rsidRPr="00FD726A">
        <w:rPr>
          <w:rFonts w:ascii="Arial" w:hAnsi="Arial" w:cs="Arial"/>
          <w:sz w:val="24"/>
          <w:lang w:val="mn-MN"/>
        </w:rPr>
        <w:t>аюулгүй</w:t>
      </w:r>
      <w:r w:rsidR="00FD726A">
        <w:rPr>
          <w:rFonts w:ascii="Arial" w:hAnsi="Arial" w:cs="Arial"/>
          <w:sz w:val="24"/>
        </w:rPr>
        <w:t xml:space="preserve"> </w:t>
      </w:r>
      <w:r w:rsidRPr="00FD726A">
        <w:rPr>
          <w:rFonts w:ascii="Arial" w:hAnsi="Arial" w:cs="Arial"/>
          <w:sz w:val="24"/>
          <w:lang w:val="mn-MN"/>
        </w:rPr>
        <w:t>байдал, эрүүл</w:t>
      </w:r>
      <w:r w:rsidR="00FD726A">
        <w:rPr>
          <w:rFonts w:ascii="Arial" w:hAnsi="Arial" w:cs="Arial"/>
          <w:sz w:val="24"/>
        </w:rPr>
        <w:t xml:space="preserve"> </w:t>
      </w:r>
      <w:r w:rsidRPr="00FD726A">
        <w:rPr>
          <w:rFonts w:ascii="Arial" w:hAnsi="Arial" w:cs="Arial"/>
          <w:sz w:val="24"/>
          <w:lang w:val="mn-MN"/>
        </w:rPr>
        <w:t>ахуйн</w:t>
      </w:r>
      <w:r w:rsidR="00FD726A">
        <w:rPr>
          <w:rFonts w:ascii="Arial" w:hAnsi="Arial" w:cs="Arial"/>
          <w:sz w:val="24"/>
        </w:rPr>
        <w:t xml:space="preserve"> </w:t>
      </w:r>
      <w:r w:rsidRPr="00FD726A">
        <w:rPr>
          <w:rFonts w:ascii="Arial" w:hAnsi="Arial" w:cs="Arial"/>
          <w:sz w:val="24"/>
          <w:lang w:val="mn-MN"/>
        </w:rPr>
        <w:t>үндэсний</w:t>
      </w:r>
      <w:r w:rsidR="00FD726A">
        <w:rPr>
          <w:rFonts w:ascii="Arial" w:hAnsi="Arial" w:cs="Arial"/>
          <w:sz w:val="24"/>
        </w:rPr>
        <w:t xml:space="preserve"> </w:t>
      </w:r>
      <w:r w:rsidRPr="00FD726A">
        <w:rPr>
          <w:rFonts w:ascii="Arial" w:hAnsi="Arial" w:cs="Arial"/>
          <w:sz w:val="24"/>
          <w:lang w:val="mn-MN"/>
        </w:rPr>
        <w:t>дөрөв</w:t>
      </w:r>
      <w:r w:rsidR="00FD726A">
        <w:rPr>
          <w:rFonts w:ascii="Arial" w:hAnsi="Arial" w:cs="Arial"/>
          <w:sz w:val="24"/>
        </w:rPr>
        <w:t xml:space="preserve"> </w:t>
      </w:r>
      <w:r w:rsidRPr="00FD726A">
        <w:rPr>
          <w:rFonts w:ascii="Arial" w:hAnsi="Arial" w:cs="Arial"/>
          <w:sz w:val="24"/>
          <w:lang w:val="mn-MN"/>
        </w:rPr>
        <w:t>дэх</w:t>
      </w:r>
      <w:r w:rsidR="00FD726A">
        <w:rPr>
          <w:rFonts w:ascii="Arial" w:hAnsi="Arial" w:cs="Arial"/>
          <w:sz w:val="24"/>
        </w:rPr>
        <w:t xml:space="preserve"> </w:t>
      </w:r>
      <w:r w:rsidRPr="00FD726A">
        <w:rPr>
          <w:rFonts w:ascii="Arial" w:hAnsi="Arial" w:cs="Arial"/>
          <w:sz w:val="24"/>
          <w:lang w:val="mn-MN"/>
        </w:rPr>
        <w:t>хөтөлбөр</w:t>
      </w:r>
      <w:r w:rsidR="006D28D4" w:rsidRPr="00FD726A">
        <w:rPr>
          <w:rFonts w:ascii="Arial" w:hAnsi="Arial" w:cs="Arial"/>
          <w:sz w:val="24"/>
          <w:lang w:val="mn-MN"/>
        </w:rPr>
        <w:t>ийг хэрэгжүүлэх аймгийн дэд хөтөлбөр  (2013-2017</w:t>
      </w:r>
      <w:r w:rsidRPr="00FD726A">
        <w:rPr>
          <w:rFonts w:ascii="Arial" w:hAnsi="Arial" w:cs="Arial"/>
          <w:sz w:val="24"/>
          <w:lang w:val="mn-MN"/>
        </w:rPr>
        <w:t>) хэрэгжих</w:t>
      </w:r>
      <w:r w:rsidR="00FD726A">
        <w:rPr>
          <w:rFonts w:ascii="Arial" w:hAnsi="Arial" w:cs="Arial"/>
          <w:sz w:val="24"/>
        </w:rPr>
        <w:t xml:space="preserve"> </w:t>
      </w:r>
      <w:r w:rsidRPr="00FD726A">
        <w:rPr>
          <w:rFonts w:ascii="Arial" w:hAnsi="Arial" w:cs="Arial"/>
          <w:sz w:val="24"/>
          <w:lang w:val="mn-MN"/>
        </w:rPr>
        <w:t>хугацаанд</w:t>
      </w:r>
      <w:r w:rsidR="00FD726A">
        <w:rPr>
          <w:rFonts w:ascii="Arial" w:hAnsi="Arial" w:cs="Arial"/>
          <w:sz w:val="24"/>
        </w:rPr>
        <w:t xml:space="preserve"> </w:t>
      </w:r>
      <w:r w:rsidRPr="00FD726A">
        <w:rPr>
          <w:rFonts w:ascii="Arial" w:hAnsi="Arial" w:cs="Arial"/>
          <w:sz w:val="24"/>
          <w:lang w:val="mn-MN"/>
        </w:rPr>
        <w:t>нийт</w:t>
      </w:r>
      <w:r w:rsidR="00FD726A">
        <w:rPr>
          <w:rFonts w:ascii="Arial" w:hAnsi="Arial" w:cs="Arial"/>
          <w:sz w:val="24"/>
        </w:rPr>
        <w:t xml:space="preserve"> </w:t>
      </w:r>
      <w:r w:rsidR="00571068" w:rsidRPr="00FD726A">
        <w:rPr>
          <w:rFonts w:ascii="Arial" w:hAnsi="Arial" w:cs="Arial"/>
          <w:sz w:val="24"/>
          <w:lang w:val="mn-MN"/>
        </w:rPr>
        <w:t>30</w:t>
      </w:r>
      <w:r w:rsidR="00FD726A">
        <w:rPr>
          <w:rFonts w:ascii="Arial" w:hAnsi="Arial" w:cs="Arial"/>
          <w:sz w:val="24"/>
        </w:rPr>
        <w:t xml:space="preserve"> </w:t>
      </w:r>
      <w:r w:rsidRPr="00FD726A">
        <w:rPr>
          <w:rFonts w:ascii="Arial" w:hAnsi="Arial" w:cs="Arial"/>
          <w:sz w:val="24"/>
          <w:lang w:val="mn-MN"/>
        </w:rPr>
        <w:t>үйлдвэрлэлийн</w:t>
      </w:r>
      <w:r w:rsidR="00FD726A">
        <w:rPr>
          <w:rFonts w:ascii="Arial" w:hAnsi="Arial" w:cs="Arial"/>
          <w:sz w:val="24"/>
        </w:rPr>
        <w:t xml:space="preserve"> </w:t>
      </w:r>
      <w:r w:rsidRPr="00FD726A">
        <w:rPr>
          <w:rFonts w:ascii="Arial" w:hAnsi="Arial" w:cs="Arial"/>
          <w:sz w:val="24"/>
          <w:lang w:val="mn-MN"/>
        </w:rPr>
        <w:t>осол</w:t>
      </w:r>
      <w:r w:rsidR="00FD726A">
        <w:rPr>
          <w:rFonts w:ascii="Arial" w:hAnsi="Arial" w:cs="Arial"/>
          <w:sz w:val="24"/>
        </w:rPr>
        <w:t xml:space="preserve"> </w:t>
      </w:r>
      <w:r w:rsidRPr="00FD726A">
        <w:rPr>
          <w:rFonts w:ascii="Arial" w:hAnsi="Arial" w:cs="Arial"/>
          <w:sz w:val="24"/>
          <w:lang w:val="mn-MN"/>
        </w:rPr>
        <w:t xml:space="preserve">бүртгэгдэж, </w:t>
      </w:r>
      <w:r w:rsidR="00571068" w:rsidRPr="00FD726A">
        <w:rPr>
          <w:rFonts w:ascii="Arial" w:hAnsi="Arial" w:cs="Arial"/>
          <w:sz w:val="24"/>
          <w:lang w:val="mn-MN"/>
        </w:rPr>
        <w:t>36</w:t>
      </w:r>
      <w:r w:rsidR="00FD726A">
        <w:rPr>
          <w:rFonts w:ascii="Arial" w:hAnsi="Arial" w:cs="Arial"/>
          <w:sz w:val="24"/>
        </w:rPr>
        <w:t xml:space="preserve"> </w:t>
      </w:r>
      <w:r w:rsidRPr="00FD726A">
        <w:rPr>
          <w:rFonts w:ascii="Arial" w:hAnsi="Arial" w:cs="Arial"/>
          <w:sz w:val="24"/>
          <w:lang w:val="mn-MN"/>
        </w:rPr>
        <w:t>хүн</w:t>
      </w:r>
      <w:r w:rsidR="00FD726A">
        <w:rPr>
          <w:rFonts w:ascii="Arial" w:hAnsi="Arial" w:cs="Arial"/>
          <w:sz w:val="24"/>
        </w:rPr>
        <w:t xml:space="preserve"> </w:t>
      </w:r>
      <w:r w:rsidRPr="00FD726A">
        <w:rPr>
          <w:rFonts w:ascii="Arial" w:hAnsi="Arial" w:cs="Arial"/>
          <w:sz w:val="24"/>
          <w:lang w:val="mn-MN"/>
        </w:rPr>
        <w:t>осолд</w:t>
      </w:r>
      <w:r w:rsidR="00FD726A">
        <w:rPr>
          <w:rFonts w:ascii="Arial" w:hAnsi="Arial" w:cs="Arial"/>
          <w:sz w:val="24"/>
        </w:rPr>
        <w:t xml:space="preserve"> </w:t>
      </w:r>
      <w:r w:rsidRPr="00FD726A">
        <w:rPr>
          <w:rFonts w:ascii="Arial" w:hAnsi="Arial" w:cs="Arial"/>
          <w:sz w:val="24"/>
          <w:lang w:val="mn-MN"/>
        </w:rPr>
        <w:t xml:space="preserve">өртөж, </w:t>
      </w:r>
      <w:r w:rsidR="00571068" w:rsidRPr="00FD726A">
        <w:rPr>
          <w:rFonts w:ascii="Arial" w:hAnsi="Arial" w:cs="Arial"/>
          <w:sz w:val="24"/>
          <w:lang w:val="mn-MN"/>
        </w:rPr>
        <w:t>3</w:t>
      </w:r>
      <w:r w:rsidR="00FD726A">
        <w:rPr>
          <w:rFonts w:ascii="Arial" w:hAnsi="Arial" w:cs="Arial"/>
          <w:sz w:val="24"/>
        </w:rPr>
        <w:t xml:space="preserve"> </w:t>
      </w:r>
      <w:r w:rsidRPr="00FD726A">
        <w:rPr>
          <w:rFonts w:ascii="Arial" w:hAnsi="Arial" w:cs="Arial"/>
          <w:sz w:val="24"/>
          <w:lang w:val="mn-MN"/>
        </w:rPr>
        <w:t>хүн</w:t>
      </w:r>
      <w:r w:rsidR="00FD726A">
        <w:rPr>
          <w:rFonts w:ascii="Arial" w:hAnsi="Arial" w:cs="Arial"/>
          <w:sz w:val="24"/>
        </w:rPr>
        <w:t xml:space="preserve"> </w:t>
      </w:r>
      <w:r w:rsidRPr="00FD726A">
        <w:rPr>
          <w:rFonts w:ascii="Arial" w:hAnsi="Arial" w:cs="Arial"/>
          <w:sz w:val="24"/>
          <w:lang w:val="mn-MN"/>
        </w:rPr>
        <w:t>амь</w:t>
      </w:r>
      <w:r w:rsidR="00FD726A">
        <w:rPr>
          <w:rFonts w:ascii="Arial" w:hAnsi="Arial" w:cs="Arial"/>
          <w:sz w:val="24"/>
        </w:rPr>
        <w:t xml:space="preserve"> </w:t>
      </w:r>
      <w:r w:rsidRPr="00FD726A">
        <w:rPr>
          <w:rFonts w:ascii="Arial" w:hAnsi="Arial" w:cs="Arial"/>
          <w:sz w:val="24"/>
          <w:lang w:val="mn-MN"/>
        </w:rPr>
        <w:t>насаа</w:t>
      </w:r>
      <w:r w:rsidR="00FD726A">
        <w:rPr>
          <w:rFonts w:ascii="Arial" w:hAnsi="Arial" w:cs="Arial"/>
          <w:sz w:val="24"/>
        </w:rPr>
        <w:t xml:space="preserve"> </w:t>
      </w:r>
      <w:r w:rsidRPr="00FD726A">
        <w:rPr>
          <w:rFonts w:ascii="Arial" w:hAnsi="Arial" w:cs="Arial"/>
          <w:sz w:val="24"/>
          <w:lang w:val="mn-MN"/>
        </w:rPr>
        <w:t>алдсан</w:t>
      </w:r>
      <w:r w:rsidR="00FD726A">
        <w:rPr>
          <w:rFonts w:ascii="Arial" w:hAnsi="Arial" w:cs="Arial"/>
          <w:sz w:val="24"/>
        </w:rPr>
        <w:t xml:space="preserve"> </w:t>
      </w:r>
      <w:r w:rsidRPr="00FD726A">
        <w:rPr>
          <w:rFonts w:ascii="Arial" w:hAnsi="Arial" w:cs="Arial"/>
          <w:sz w:val="24"/>
          <w:lang w:val="mn-MN"/>
        </w:rPr>
        <w:t xml:space="preserve">байна. </w:t>
      </w:r>
      <w:r w:rsidR="006D28D4" w:rsidRPr="00FD726A">
        <w:rPr>
          <w:rFonts w:ascii="Arial" w:hAnsi="Arial" w:cs="Arial"/>
          <w:sz w:val="24"/>
          <w:lang w:val="mn-MN"/>
        </w:rPr>
        <w:t xml:space="preserve">Аймгийн </w:t>
      </w:r>
      <w:r w:rsidRPr="00FD726A">
        <w:rPr>
          <w:rFonts w:ascii="Arial" w:hAnsi="Arial" w:cs="Arial"/>
          <w:sz w:val="24"/>
          <w:lang w:val="mn-MN"/>
        </w:rPr>
        <w:t>хэмжээнд 201</w:t>
      </w:r>
      <w:r w:rsidR="006D28D4" w:rsidRPr="00FD726A">
        <w:rPr>
          <w:rFonts w:ascii="Arial" w:hAnsi="Arial" w:cs="Arial"/>
          <w:sz w:val="24"/>
          <w:lang w:val="mn-MN"/>
        </w:rPr>
        <w:t>7</w:t>
      </w:r>
      <w:r w:rsidR="00FD726A">
        <w:rPr>
          <w:rFonts w:ascii="Arial" w:hAnsi="Arial" w:cs="Arial"/>
          <w:sz w:val="24"/>
        </w:rPr>
        <w:t xml:space="preserve"> </w:t>
      </w:r>
      <w:r w:rsidRPr="00FD726A">
        <w:rPr>
          <w:rFonts w:ascii="Arial" w:hAnsi="Arial" w:cs="Arial"/>
          <w:sz w:val="24"/>
          <w:lang w:val="mn-MN"/>
        </w:rPr>
        <w:t>онд</w:t>
      </w:r>
      <w:r w:rsidR="00FD726A">
        <w:rPr>
          <w:rFonts w:ascii="Arial" w:hAnsi="Arial" w:cs="Arial"/>
          <w:sz w:val="24"/>
        </w:rPr>
        <w:t xml:space="preserve"> </w:t>
      </w:r>
      <w:r w:rsidRPr="00FD726A">
        <w:rPr>
          <w:rFonts w:ascii="Arial" w:hAnsi="Arial" w:cs="Arial"/>
          <w:sz w:val="24"/>
          <w:lang w:val="mn-MN"/>
        </w:rPr>
        <w:t>үйлдвэрлэлийн</w:t>
      </w:r>
      <w:r w:rsidR="00FD726A">
        <w:rPr>
          <w:rFonts w:ascii="Arial" w:hAnsi="Arial" w:cs="Arial"/>
          <w:sz w:val="24"/>
        </w:rPr>
        <w:t xml:space="preserve"> </w:t>
      </w:r>
      <w:r w:rsidRPr="00FD726A">
        <w:rPr>
          <w:rFonts w:ascii="Arial" w:hAnsi="Arial" w:cs="Arial"/>
          <w:sz w:val="24"/>
          <w:lang w:val="mn-MN"/>
        </w:rPr>
        <w:t>осол</w:t>
      </w:r>
      <w:r w:rsidR="00103015" w:rsidRPr="00FD726A">
        <w:rPr>
          <w:rFonts w:ascii="Arial" w:hAnsi="Arial" w:cs="Arial"/>
          <w:sz w:val="24"/>
          <w:lang w:val="mn-MN"/>
        </w:rPr>
        <w:t>ын</w:t>
      </w:r>
      <w:r w:rsidR="00FD726A">
        <w:rPr>
          <w:rFonts w:ascii="Arial" w:hAnsi="Arial" w:cs="Arial"/>
          <w:sz w:val="24"/>
        </w:rPr>
        <w:t xml:space="preserve"> </w:t>
      </w:r>
      <w:r w:rsidRPr="00FD726A">
        <w:rPr>
          <w:rFonts w:ascii="Arial" w:hAnsi="Arial" w:cs="Arial"/>
          <w:sz w:val="24"/>
          <w:lang w:val="mn-MN"/>
        </w:rPr>
        <w:t>нийт</w:t>
      </w:r>
      <w:r w:rsidR="00FD726A">
        <w:rPr>
          <w:rFonts w:ascii="Arial" w:hAnsi="Arial" w:cs="Arial"/>
          <w:sz w:val="24"/>
        </w:rPr>
        <w:t xml:space="preserve"> </w:t>
      </w:r>
      <w:r w:rsidR="00E155E9" w:rsidRPr="00FD726A">
        <w:rPr>
          <w:rFonts w:ascii="Arial" w:hAnsi="Arial" w:cs="Arial"/>
          <w:sz w:val="24"/>
          <w:lang w:val="mn-MN"/>
        </w:rPr>
        <w:t>4</w:t>
      </w:r>
      <w:r w:rsidR="00FD726A">
        <w:rPr>
          <w:rFonts w:ascii="Arial" w:hAnsi="Arial" w:cs="Arial"/>
          <w:sz w:val="24"/>
        </w:rPr>
        <w:t xml:space="preserve"> </w:t>
      </w:r>
      <w:r w:rsidRPr="00FD726A">
        <w:rPr>
          <w:rFonts w:ascii="Arial" w:hAnsi="Arial" w:cs="Arial"/>
          <w:sz w:val="24"/>
          <w:lang w:val="mn-MN"/>
        </w:rPr>
        <w:t>тохиолдол</w:t>
      </w:r>
      <w:r w:rsidR="00FD726A">
        <w:rPr>
          <w:rFonts w:ascii="Arial" w:hAnsi="Arial" w:cs="Arial"/>
          <w:sz w:val="24"/>
        </w:rPr>
        <w:t xml:space="preserve"> </w:t>
      </w:r>
      <w:r w:rsidRPr="00FD726A">
        <w:rPr>
          <w:rFonts w:ascii="Arial" w:hAnsi="Arial" w:cs="Arial"/>
          <w:sz w:val="24"/>
          <w:lang w:val="mn-MN"/>
        </w:rPr>
        <w:t>бүртгэгдсэнээс</w:t>
      </w:r>
      <w:r w:rsidR="00BD7B27" w:rsidRPr="00FD726A">
        <w:rPr>
          <w:rFonts w:ascii="Arial" w:hAnsi="Arial" w:cs="Arial"/>
          <w:sz w:val="24"/>
          <w:lang w:val="mn-MN"/>
        </w:rPr>
        <w:t xml:space="preserve"> 7 хүн өртсөн</w:t>
      </w:r>
      <w:r w:rsidR="00FD726A">
        <w:rPr>
          <w:rFonts w:ascii="Arial" w:hAnsi="Arial" w:cs="Arial"/>
          <w:sz w:val="24"/>
        </w:rPr>
        <w:t xml:space="preserve"> </w:t>
      </w:r>
      <w:r w:rsidR="00BD7B27" w:rsidRPr="00FD726A">
        <w:rPr>
          <w:rFonts w:ascii="Arial" w:hAnsi="Arial" w:cs="Arial"/>
          <w:sz w:val="24"/>
          <w:lang w:val="mn-MN"/>
        </w:rPr>
        <w:t>байна.</w:t>
      </w:r>
    </w:p>
    <w:p w:rsidR="00BD7B27" w:rsidRPr="00FD726A" w:rsidRDefault="00BD7B27" w:rsidP="00743DCB">
      <w:pPr>
        <w:ind w:firstLine="720"/>
        <w:jc w:val="both"/>
        <w:rPr>
          <w:rFonts w:ascii="Arial" w:hAnsi="Arial" w:cs="Arial"/>
          <w:sz w:val="24"/>
          <w:lang w:val="mn-MN"/>
        </w:rPr>
      </w:pPr>
      <w:r w:rsidRPr="00FD726A">
        <w:rPr>
          <w:rFonts w:ascii="Arial" w:hAnsi="Arial" w:cs="Arial"/>
          <w:sz w:val="24"/>
          <w:lang w:val="mn-MN"/>
        </w:rPr>
        <w:t>Хөтөлбөр хэрэгжиж эхэлсэн 2013 онд хөдөлмөр эрхлэж байгаа 1276 хүнд үйлдвэрлэлийн ослын 54,8 хувь оногдож байсан бол 2017 онд 900 болж, 36,6 хувиар буурсан байна.</w:t>
      </w:r>
    </w:p>
    <w:p w:rsidR="00D112D1" w:rsidRPr="00FD726A" w:rsidRDefault="00D112D1" w:rsidP="00743DCB">
      <w:pPr>
        <w:ind w:firstLine="720"/>
        <w:jc w:val="both"/>
        <w:rPr>
          <w:rFonts w:ascii="Arial" w:hAnsi="Arial" w:cs="Arial"/>
          <w:sz w:val="24"/>
          <w:lang w:val="mn-MN"/>
        </w:rPr>
      </w:pPr>
      <w:r w:rsidRPr="00FD726A">
        <w:rPr>
          <w:rFonts w:ascii="Arial" w:hAnsi="Arial" w:cs="Arial"/>
          <w:sz w:val="24"/>
          <w:lang w:val="mn-MN"/>
        </w:rPr>
        <w:lastRenderedPageBreak/>
        <w:t>2017 оны байдлаар төрийн болон төрийн өмчит үйлдвэрийн газруудын 94,5 хувь нь ажилтан, албан хаагчаа урьдчилан сэргийлэх үзлэгт хамруулж байна. Хэдийгээр урьдчилан сэргийлэх үзлэгийн хувь өндөр боловч чанар үйлчилгээний хувьд шаардлагатай үйлчилгээг авч чадахгүй, сум орон нутагт ажил олгогч нар хуулиар хүлээсэн үүргээ хангалтгүй биелүүлж байна.</w:t>
      </w:r>
    </w:p>
    <w:p w:rsidR="00B40DD6" w:rsidRPr="00FD726A" w:rsidRDefault="00BD7B27" w:rsidP="00FD726A">
      <w:pPr>
        <w:ind w:firstLine="720"/>
        <w:rPr>
          <w:rFonts w:ascii="Arial" w:hAnsi="Arial" w:cs="Arial"/>
          <w:sz w:val="24"/>
          <w:lang w:val="mn-MN"/>
        </w:rPr>
      </w:pPr>
      <w:r w:rsidRPr="00FD726A">
        <w:rPr>
          <w:rFonts w:ascii="Arial" w:hAnsi="Arial" w:cs="Arial"/>
          <w:sz w:val="24"/>
          <w:lang w:val="mn-MN"/>
        </w:rPr>
        <w:t>С</w:t>
      </w:r>
      <w:r w:rsidR="008E3382" w:rsidRPr="00FD726A">
        <w:rPr>
          <w:rFonts w:ascii="Arial" w:hAnsi="Arial" w:cs="Arial"/>
          <w:sz w:val="24"/>
          <w:lang w:val="mn-MN"/>
        </w:rPr>
        <w:t xml:space="preserve">үүлийн 20 жилд үндэсний болон дэд хөтөлбөрүүдийг хэрэгжүүлж, хууль эрх зүйн орчинг бүрдүүлж байгаа ч  </w:t>
      </w:r>
      <w:r w:rsidR="00B40DD6" w:rsidRPr="00FD726A">
        <w:rPr>
          <w:rFonts w:ascii="Arial" w:hAnsi="Arial" w:cs="Arial"/>
          <w:sz w:val="24"/>
          <w:lang w:val="mn-MN"/>
        </w:rPr>
        <w:t>ажахуйннэгж, байгууллага</w:t>
      </w:r>
      <w:r w:rsidR="001E466D">
        <w:rPr>
          <w:rFonts w:ascii="Arial" w:hAnsi="Arial" w:cs="Arial"/>
          <w:sz w:val="24"/>
        </w:rPr>
        <w:t xml:space="preserve"> </w:t>
      </w:r>
      <w:r w:rsidR="00B40DD6" w:rsidRPr="00FD726A">
        <w:rPr>
          <w:rFonts w:ascii="Arial" w:hAnsi="Arial" w:cs="Arial"/>
          <w:sz w:val="24"/>
          <w:lang w:val="mn-MN"/>
        </w:rPr>
        <w:t>хууль</w:t>
      </w:r>
      <w:r w:rsidR="001E466D">
        <w:rPr>
          <w:rFonts w:ascii="Arial" w:hAnsi="Arial" w:cs="Arial"/>
          <w:sz w:val="24"/>
        </w:rPr>
        <w:t xml:space="preserve"> </w:t>
      </w:r>
      <w:r w:rsidR="00B40DD6" w:rsidRPr="00FD726A">
        <w:rPr>
          <w:rFonts w:ascii="Arial" w:hAnsi="Arial" w:cs="Arial"/>
          <w:sz w:val="24"/>
          <w:lang w:val="mn-MN"/>
        </w:rPr>
        <w:t>тогтоомжийг</w:t>
      </w:r>
      <w:r w:rsidR="001E466D">
        <w:rPr>
          <w:rFonts w:ascii="Arial" w:hAnsi="Arial" w:cs="Arial"/>
          <w:sz w:val="24"/>
        </w:rPr>
        <w:t xml:space="preserve"> </w:t>
      </w:r>
      <w:r w:rsidR="00B40DD6" w:rsidRPr="00FD726A">
        <w:rPr>
          <w:rFonts w:ascii="Arial" w:hAnsi="Arial" w:cs="Arial"/>
          <w:sz w:val="24"/>
          <w:lang w:val="mn-MN"/>
        </w:rPr>
        <w:t>мөрдөж</w:t>
      </w:r>
      <w:r w:rsidR="001E466D">
        <w:rPr>
          <w:rFonts w:ascii="Arial" w:hAnsi="Arial" w:cs="Arial"/>
          <w:sz w:val="24"/>
        </w:rPr>
        <w:t xml:space="preserve"> </w:t>
      </w:r>
      <w:r w:rsidR="00B40DD6" w:rsidRPr="00FD726A">
        <w:rPr>
          <w:rFonts w:ascii="Arial" w:hAnsi="Arial" w:cs="Arial"/>
          <w:sz w:val="24"/>
          <w:lang w:val="mn-MN"/>
        </w:rPr>
        <w:t>хэрэгжүүлэх</w:t>
      </w:r>
      <w:r w:rsidR="001E466D">
        <w:rPr>
          <w:rFonts w:ascii="Arial" w:hAnsi="Arial" w:cs="Arial"/>
          <w:sz w:val="24"/>
        </w:rPr>
        <w:t xml:space="preserve"> </w:t>
      </w:r>
      <w:r w:rsidR="00B40DD6" w:rsidRPr="00FD726A">
        <w:rPr>
          <w:rFonts w:ascii="Arial" w:hAnsi="Arial" w:cs="Arial"/>
          <w:sz w:val="24"/>
          <w:lang w:val="mn-MN"/>
        </w:rPr>
        <w:t>болон</w:t>
      </w:r>
      <w:r w:rsidR="001E466D">
        <w:rPr>
          <w:rFonts w:ascii="Arial" w:hAnsi="Arial" w:cs="Arial"/>
          <w:sz w:val="24"/>
        </w:rPr>
        <w:t xml:space="preserve"> </w:t>
      </w:r>
      <w:r w:rsidR="00B40DD6" w:rsidRPr="00FD726A">
        <w:rPr>
          <w:rFonts w:ascii="Arial" w:hAnsi="Arial" w:cs="Arial"/>
          <w:sz w:val="24"/>
          <w:lang w:val="mn-MN"/>
        </w:rPr>
        <w:t>үйлдвэрлэлийн</w:t>
      </w:r>
      <w:r w:rsidR="001E466D">
        <w:rPr>
          <w:rFonts w:ascii="Arial" w:hAnsi="Arial" w:cs="Arial"/>
          <w:sz w:val="24"/>
        </w:rPr>
        <w:t xml:space="preserve"> </w:t>
      </w:r>
      <w:r w:rsidR="00B40DD6" w:rsidRPr="00FD726A">
        <w:rPr>
          <w:rFonts w:ascii="Arial" w:hAnsi="Arial" w:cs="Arial"/>
          <w:sz w:val="24"/>
          <w:lang w:val="mn-MN"/>
        </w:rPr>
        <w:t>осол, мэргэжлээс</w:t>
      </w:r>
      <w:r w:rsidR="001E466D">
        <w:rPr>
          <w:rFonts w:ascii="Arial" w:hAnsi="Arial" w:cs="Arial"/>
          <w:sz w:val="24"/>
        </w:rPr>
        <w:t xml:space="preserve"> </w:t>
      </w:r>
      <w:r w:rsidR="00B40DD6" w:rsidRPr="00FD726A">
        <w:rPr>
          <w:rFonts w:ascii="Arial" w:hAnsi="Arial" w:cs="Arial"/>
          <w:sz w:val="24"/>
          <w:lang w:val="mn-MN"/>
        </w:rPr>
        <w:t>шалтгаалсан</w:t>
      </w:r>
      <w:r w:rsidR="001E466D">
        <w:rPr>
          <w:rFonts w:ascii="Arial" w:hAnsi="Arial" w:cs="Arial"/>
          <w:sz w:val="24"/>
        </w:rPr>
        <w:t xml:space="preserve"> </w:t>
      </w:r>
      <w:r w:rsidR="00B40DD6" w:rsidRPr="00FD726A">
        <w:rPr>
          <w:rFonts w:ascii="Arial" w:hAnsi="Arial" w:cs="Arial"/>
          <w:sz w:val="24"/>
          <w:lang w:val="mn-MN"/>
        </w:rPr>
        <w:t>өвчнөөс</w:t>
      </w:r>
      <w:r w:rsidR="001E466D">
        <w:rPr>
          <w:rFonts w:ascii="Arial" w:hAnsi="Arial" w:cs="Arial"/>
          <w:sz w:val="24"/>
        </w:rPr>
        <w:t xml:space="preserve"> </w:t>
      </w:r>
      <w:r w:rsidR="00B40DD6" w:rsidRPr="00FD726A">
        <w:rPr>
          <w:rFonts w:ascii="Arial" w:hAnsi="Arial" w:cs="Arial"/>
          <w:sz w:val="24"/>
          <w:lang w:val="mn-MN"/>
        </w:rPr>
        <w:t>урьдчилан</w:t>
      </w:r>
      <w:r w:rsidR="001E466D">
        <w:rPr>
          <w:rFonts w:ascii="Arial" w:hAnsi="Arial" w:cs="Arial"/>
          <w:sz w:val="24"/>
        </w:rPr>
        <w:t xml:space="preserve"> </w:t>
      </w:r>
      <w:r w:rsidR="00B40DD6" w:rsidRPr="00FD726A">
        <w:rPr>
          <w:rFonts w:ascii="Arial" w:hAnsi="Arial" w:cs="Arial"/>
          <w:sz w:val="24"/>
          <w:lang w:val="mn-MN"/>
        </w:rPr>
        <w:t>сэргийлэх</w:t>
      </w:r>
      <w:r w:rsidR="001E466D">
        <w:rPr>
          <w:rFonts w:ascii="Arial" w:hAnsi="Arial" w:cs="Arial"/>
          <w:sz w:val="24"/>
        </w:rPr>
        <w:t xml:space="preserve"> </w:t>
      </w:r>
      <w:r w:rsidR="00B40DD6" w:rsidRPr="00FD726A">
        <w:rPr>
          <w:rFonts w:ascii="Arial" w:hAnsi="Arial" w:cs="Arial"/>
          <w:sz w:val="24"/>
          <w:lang w:val="mn-MN"/>
        </w:rPr>
        <w:t>арга</w:t>
      </w:r>
      <w:r w:rsidR="001E466D">
        <w:rPr>
          <w:rFonts w:ascii="Arial" w:hAnsi="Arial" w:cs="Arial"/>
          <w:sz w:val="24"/>
        </w:rPr>
        <w:t xml:space="preserve"> </w:t>
      </w:r>
      <w:r w:rsidR="00B40DD6" w:rsidRPr="00FD726A">
        <w:rPr>
          <w:rFonts w:ascii="Arial" w:hAnsi="Arial" w:cs="Arial"/>
          <w:sz w:val="24"/>
          <w:lang w:val="mn-MN"/>
        </w:rPr>
        <w:t>хэмжээ</w:t>
      </w:r>
      <w:r w:rsidR="001E466D">
        <w:rPr>
          <w:rFonts w:ascii="Arial" w:hAnsi="Arial" w:cs="Arial"/>
          <w:sz w:val="24"/>
        </w:rPr>
        <w:t xml:space="preserve"> </w:t>
      </w:r>
      <w:r w:rsidR="00B40DD6" w:rsidRPr="00FD726A">
        <w:rPr>
          <w:rFonts w:ascii="Arial" w:hAnsi="Arial" w:cs="Arial"/>
          <w:sz w:val="24"/>
          <w:lang w:val="mn-MN"/>
        </w:rPr>
        <w:t>хангалтгүй, бодлого, зохицуулалт, даатгал, санхүүжилт, хяналтын</w:t>
      </w:r>
      <w:r w:rsidR="001E466D">
        <w:rPr>
          <w:rFonts w:ascii="Arial" w:hAnsi="Arial" w:cs="Arial"/>
          <w:sz w:val="24"/>
        </w:rPr>
        <w:t xml:space="preserve"> </w:t>
      </w:r>
      <w:r w:rsidR="00B40DD6" w:rsidRPr="00FD726A">
        <w:rPr>
          <w:rFonts w:ascii="Arial" w:hAnsi="Arial" w:cs="Arial"/>
          <w:sz w:val="24"/>
          <w:lang w:val="mn-MN"/>
        </w:rPr>
        <w:t>асуудал</w:t>
      </w:r>
      <w:r w:rsidR="001E466D">
        <w:rPr>
          <w:rFonts w:ascii="Arial" w:hAnsi="Arial" w:cs="Arial"/>
          <w:sz w:val="24"/>
        </w:rPr>
        <w:t xml:space="preserve"> </w:t>
      </w:r>
      <w:r w:rsidR="00B40DD6" w:rsidRPr="00FD726A">
        <w:rPr>
          <w:rFonts w:ascii="Arial" w:hAnsi="Arial" w:cs="Arial"/>
          <w:sz w:val="24"/>
          <w:lang w:val="mn-MN"/>
        </w:rPr>
        <w:t>хариуцдаг</w:t>
      </w:r>
      <w:r w:rsidR="001E466D">
        <w:rPr>
          <w:rFonts w:ascii="Arial" w:hAnsi="Arial" w:cs="Arial"/>
          <w:sz w:val="24"/>
        </w:rPr>
        <w:t xml:space="preserve"> </w:t>
      </w:r>
      <w:r w:rsidR="00B40DD6" w:rsidRPr="00FD726A">
        <w:rPr>
          <w:rFonts w:ascii="Arial" w:hAnsi="Arial" w:cs="Arial"/>
          <w:sz w:val="24"/>
          <w:lang w:val="mn-MN"/>
        </w:rPr>
        <w:t>байгууллагуудын</w:t>
      </w:r>
      <w:r w:rsidR="001E466D">
        <w:rPr>
          <w:rFonts w:ascii="Arial" w:hAnsi="Arial" w:cs="Arial"/>
          <w:sz w:val="24"/>
        </w:rPr>
        <w:t xml:space="preserve"> </w:t>
      </w:r>
      <w:r w:rsidR="00B40DD6" w:rsidRPr="00FD726A">
        <w:rPr>
          <w:rFonts w:ascii="Arial" w:hAnsi="Arial" w:cs="Arial"/>
          <w:sz w:val="24"/>
          <w:lang w:val="mn-MN"/>
        </w:rPr>
        <w:t>ажлын</w:t>
      </w:r>
      <w:r w:rsidR="001E466D">
        <w:rPr>
          <w:rFonts w:ascii="Arial" w:hAnsi="Arial" w:cs="Arial"/>
          <w:sz w:val="24"/>
        </w:rPr>
        <w:t xml:space="preserve"> </w:t>
      </w:r>
      <w:r w:rsidR="00B40DD6" w:rsidRPr="00FD726A">
        <w:rPr>
          <w:rFonts w:ascii="Arial" w:hAnsi="Arial" w:cs="Arial"/>
          <w:sz w:val="24"/>
          <w:lang w:val="mn-MN"/>
        </w:rPr>
        <w:t>уялдаа</w:t>
      </w:r>
      <w:r w:rsidR="001E466D">
        <w:rPr>
          <w:rFonts w:ascii="Arial" w:hAnsi="Arial" w:cs="Arial"/>
          <w:sz w:val="24"/>
        </w:rPr>
        <w:t xml:space="preserve"> </w:t>
      </w:r>
      <w:r w:rsidR="00B40DD6" w:rsidRPr="00FD726A">
        <w:rPr>
          <w:rFonts w:ascii="Arial" w:hAnsi="Arial" w:cs="Arial"/>
          <w:sz w:val="24"/>
          <w:lang w:val="mn-MN"/>
        </w:rPr>
        <w:t>холбоо</w:t>
      </w:r>
      <w:r w:rsidR="001E466D">
        <w:rPr>
          <w:rFonts w:ascii="Arial" w:hAnsi="Arial" w:cs="Arial"/>
          <w:sz w:val="24"/>
        </w:rPr>
        <w:t xml:space="preserve"> </w:t>
      </w:r>
      <w:r w:rsidR="00B40DD6" w:rsidRPr="00FD726A">
        <w:rPr>
          <w:rFonts w:ascii="Arial" w:hAnsi="Arial" w:cs="Arial"/>
          <w:sz w:val="24"/>
          <w:lang w:val="mn-MN"/>
        </w:rPr>
        <w:t xml:space="preserve">муу, </w:t>
      </w:r>
      <w:r w:rsidR="008E3382" w:rsidRPr="00FD726A">
        <w:rPr>
          <w:rFonts w:ascii="Arial" w:hAnsi="Arial" w:cs="Arial"/>
          <w:sz w:val="24"/>
          <w:lang w:val="mn-MN"/>
        </w:rPr>
        <w:t>нэгдмэл</w:t>
      </w:r>
      <w:r w:rsidR="001E466D">
        <w:rPr>
          <w:rFonts w:ascii="Arial" w:hAnsi="Arial" w:cs="Arial"/>
          <w:sz w:val="24"/>
        </w:rPr>
        <w:t xml:space="preserve"> </w:t>
      </w:r>
      <w:r w:rsidR="008E3382" w:rsidRPr="00FD726A">
        <w:rPr>
          <w:rFonts w:ascii="Arial" w:hAnsi="Arial" w:cs="Arial"/>
          <w:sz w:val="24"/>
          <w:lang w:val="mn-MN"/>
        </w:rPr>
        <w:t>тогтолцоо</w:t>
      </w:r>
      <w:r w:rsidR="001E466D">
        <w:rPr>
          <w:rFonts w:ascii="Arial" w:hAnsi="Arial" w:cs="Arial"/>
          <w:sz w:val="24"/>
        </w:rPr>
        <w:t xml:space="preserve"> </w:t>
      </w:r>
      <w:r w:rsidR="008E3382" w:rsidRPr="00FD726A">
        <w:rPr>
          <w:rFonts w:ascii="Arial" w:hAnsi="Arial" w:cs="Arial"/>
          <w:sz w:val="24"/>
          <w:lang w:val="mn-MN"/>
        </w:rPr>
        <w:t>бүрдээгүй</w:t>
      </w:r>
      <w:r w:rsidR="001E466D">
        <w:rPr>
          <w:rFonts w:ascii="Arial" w:hAnsi="Arial" w:cs="Arial"/>
          <w:sz w:val="24"/>
        </w:rPr>
        <w:t xml:space="preserve"> </w:t>
      </w:r>
      <w:r w:rsidR="008E3382" w:rsidRPr="00FD726A">
        <w:rPr>
          <w:rFonts w:ascii="Arial" w:hAnsi="Arial" w:cs="Arial"/>
          <w:sz w:val="24"/>
          <w:lang w:val="mn-MN"/>
        </w:rPr>
        <w:t>гэж</w:t>
      </w:r>
      <w:r w:rsidR="001E466D">
        <w:rPr>
          <w:rFonts w:ascii="Arial" w:hAnsi="Arial" w:cs="Arial"/>
          <w:sz w:val="24"/>
        </w:rPr>
        <w:t xml:space="preserve"> </w:t>
      </w:r>
      <w:r w:rsidR="008E3382" w:rsidRPr="00FD726A">
        <w:rPr>
          <w:rFonts w:ascii="Arial" w:hAnsi="Arial" w:cs="Arial"/>
          <w:sz w:val="24"/>
          <w:lang w:val="mn-MN"/>
        </w:rPr>
        <w:t>улсын</w:t>
      </w:r>
      <w:r w:rsidR="001E466D">
        <w:rPr>
          <w:rFonts w:ascii="Arial" w:hAnsi="Arial" w:cs="Arial"/>
          <w:sz w:val="24"/>
        </w:rPr>
        <w:t xml:space="preserve"> </w:t>
      </w:r>
      <w:r w:rsidR="008E3382" w:rsidRPr="00FD726A">
        <w:rPr>
          <w:rFonts w:ascii="Arial" w:hAnsi="Arial" w:cs="Arial"/>
          <w:sz w:val="24"/>
          <w:lang w:val="mn-MN"/>
        </w:rPr>
        <w:t>хэмжээн</w:t>
      </w:r>
      <w:r w:rsidR="000F2471" w:rsidRPr="00FD726A">
        <w:rPr>
          <w:rFonts w:ascii="Arial" w:hAnsi="Arial" w:cs="Arial"/>
          <w:sz w:val="24"/>
          <w:lang w:val="mn-MN"/>
        </w:rPr>
        <w:t xml:space="preserve">д </w:t>
      </w:r>
      <w:r w:rsidR="001E466D">
        <w:rPr>
          <w:rFonts w:ascii="Arial" w:hAnsi="Arial" w:cs="Arial"/>
          <w:sz w:val="24"/>
          <w:lang w:val="mn-MN"/>
        </w:rPr>
        <w:t>суд</w:t>
      </w:r>
      <w:r w:rsidR="001E466D">
        <w:rPr>
          <w:rFonts w:ascii="Arial" w:hAnsi="Arial" w:cstheme="minorBidi"/>
          <w:sz w:val="24"/>
          <w:lang w:val="mn-MN" w:bidi="mn-Mong-CN"/>
        </w:rPr>
        <w:t>ал</w:t>
      </w:r>
      <w:r w:rsidR="008E3382" w:rsidRPr="00FD726A">
        <w:rPr>
          <w:rFonts w:ascii="Arial" w:hAnsi="Arial" w:cs="Arial"/>
          <w:sz w:val="24"/>
          <w:lang w:val="mn-MN"/>
        </w:rPr>
        <w:t>гааны</w:t>
      </w:r>
      <w:r w:rsidR="001E466D">
        <w:rPr>
          <w:rFonts w:ascii="Arial" w:hAnsi="Arial" w:cs="Arial"/>
          <w:sz w:val="24"/>
        </w:rPr>
        <w:t xml:space="preserve"> </w:t>
      </w:r>
      <w:r w:rsidR="008E3382" w:rsidRPr="00FD726A">
        <w:rPr>
          <w:rFonts w:ascii="Arial" w:hAnsi="Arial" w:cs="Arial"/>
          <w:sz w:val="24"/>
          <w:lang w:val="mn-MN"/>
        </w:rPr>
        <w:t>дүнгээр</w:t>
      </w:r>
      <w:r w:rsidR="001E466D">
        <w:rPr>
          <w:rFonts w:ascii="Arial" w:hAnsi="Arial" w:cs="Arial"/>
          <w:sz w:val="24"/>
        </w:rPr>
        <w:t xml:space="preserve"> </w:t>
      </w:r>
      <w:r w:rsidR="008E3382" w:rsidRPr="00FD726A">
        <w:rPr>
          <w:rFonts w:ascii="Arial" w:hAnsi="Arial" w:cs="Arial"/>
          <w:sz w:val="24"/>
          <w:lang w:val="mn-MN"/>
        </w:rPr>
        <w:t>дүгнэгдэж</w:t>
      </w:r>
      <w:r w:rsidR="001E466D">
        <w:rPr>
          <w:rFonts w:ascii="Arial" w:hAnsi="Arial" w:cs="Arial"/>
          <w:sz w:val="24"/>
        </w:rPr>
        <w:t xml:space="preserve"> </w:t>
      </w:r>
      <w:r w:rsidR="008E3382" w:rsidRPr="00FD726A">
        <w:rPr>
          <w:rFonts w:ascii="Arial" w:hAnsi="Arial" w:cs="Arial"/>
          <w:sz w:val="24"/>
          <w:lang w:val="mn-MN"/>
        </w:rPr>
        <w:t>байна.</w:t>
      </w:r>
    </w:p>
    <w:p w:rsidR="00B40DD6" w:rsidRPr="00FD726A" w:rsidRDefault="000F2471" w:rsidP="00FD726A">
      <w:pPr>
        <w:ind w:firstLine="720"/>
        <w:rPr>
          <w:rFonts w:ascii="Arial" w:hAnsi="Arial" w:cs="Arial"/>
          <w:sz w:val="24"/>
          <w:lang w:val="mn-MN"/>
        </w:rPr>
      </w:pPr>
      <w:r w:rsidRPr="00FD726A">
        <w:rPr>
          <w:rFonts w:ascii="Arial" w:hAnsi="Arial" w:cs="Arial"/>
          <w:sz w:val="24"/>
          <w:lang w:val="mn-MN"/>
        </w:rPr>
        <w:t>Иймд</w:t>
      </w:r>
      <w:r w:rsidR="00FD726A" w:rsidRPr="00FD726A">
        <w:rPr>
          <w:rFonts w:ascii="Arial" w:hAnsi="Arial" w:cs="Arial"/>
          <w:sz w:val="24"/>
          <w:lang w:val="mn-MN"/>
        </w:rPr>
        <w:t xml:space="preserve"> </w:t>
      </w:r>
      <w:r w:rsidR="00B40DD6" w:rsidRPr="00FD726A">
        <w:rPr>
          <w:rFonts w:ascii="Arial" w:hAnsi="Arial" w:cs="Arial"/>
          <w:sz w:val="24"/>
          <w:lang w:val="mn-MN"/>
        </w:rPr>
        <w:t>эрүүл</w:t>
      </w:r>
      <w:r w:rsidR="00FD726A" w:rsidRPr="00FD726A">
        <w:rPr>
          <w:rFonts w:ascii="Arial" w:hAnsi="Arial" w:cs="Arial"/>
          <w:sz w:val="24"/>
          <w:lang w:val="mn-MN"/>
        </w:rPr>
        <w:t xml:space="preserve"> </w:t>
      </w:r>
      <w:r w:rsidR="00B40DD6" w:rsidRPr="00FD726A">
        <w:rPr>
          <w:rFonts w:ascii="Arial" w:hAnsi="Arial" w:cs="Arial"/>
          <w:sz w:val="24"/>
          <w:lang w:val="mn-MN"/>
        </w:rPr>
        <w:t>аюулгүй</w:t>
      </w:r>
      <w:r w:rsidR="00FD726A" w:rsidRPr="00FD726A">
        <w:rPr>
          <w:rFonts w:ascii="Arial" w:hAnsi="Arial" w:cs="Arial"/>
          <w:sz w:val="24"/>
          <w:lang w:val="mn-MN"/>
        </w:rPr>
        <w:t xml:space="preserve"> </w:t>
      </w:r>
      <w:r w:rsidR="00B40DD6" w:rsidRPr="00FD726A">
        <w:rPr>
          <w:rFonts w:ascii="Arial" w:hAnsi="Arial" w:cs="Arial"/>
          <w:sz w:val="24"/>
          <w:lang w:val="mn-MN"/>
        </w:rPr>
        <w:t>ажлын</w:t>
      </w:r>
      <w:r w:rsidR="00FD726A" w:rsidRPr="00FD726A">
        <w:rPr>
          <w:rFonts w:ascii="Arial" w:hAnsi="Arial" w:cs="Arial"/>
          <w:sz w:val="24"/>
          <w:lang w:val="mn-MN"/>
        </w:rPr>
        <w:t xml:space="preserve"> </w:t>
      </w:r>
      <w:r w:rsidR="00B40DD6" w:rsidRPr="00FD726A">
        <w:rPr>
          <w:rFonts w:ascii="Arial" w:hAnsi="Arial" w:cs="Arial"/>
          <w:sz w:val="24"/>
          <w:lang w:val="mn-MN"/>
        </w:rPr>
        <w:t>байрыг</w:t>
      </w:r>
      <w:r w:rsidR="00FD726A" w:rsidRPr="00FD726A">
        <w:rPr>
          <w:rFonts w:ascii="Arial" w:hAnsi="Arial" w:cs="Arial"/>
          <w:sz w:val="24"/>
          <w:lang w:val="mn-MN"/>
        </w:rPr>
        <w:t xml:space="preserve"> </w:t>
      </w:r>
      <w:r w:rsidR="00B40DD6" w:rsidRPr="00FD726A">
        <w:rPr>
          <w:rFonts w:ascii="Arial" w:hAnsi="Arial" w:cs="Arial"/>
          <w:sz w:val="24"/>
          <w:lang w:val="mn-MN"/>
        </w:rPr>
        <w:t>бий</w:t>
      </w:r>
      <w:r w:rsidR="00FD726A" w:rsidRPr="00FD726A">
        <w:rPr>
          <w:rFonts w:ascii="Arial" w:hAnsi="Arial" w:cs="Arial"/>
          <w:sz w:val="24"/>
          <w:lang w:val="mn-MN"/>
        </w:rPr>
        <w:t xml:space="preserve"> </w:t>
      </w:r>
      <w:r w:rsidR="00B40DD6" w:rsidRPr="00FD726A">
        <w:rPr>
          <w:rFonts w:ascii="Arial" w:hAnsi="Arial" w:cs="Arial"/>
          <w:sz w:val="24"/>
          <w:lang w:val="mn-MN"/>
        </w:rPr>
        <w:t>болгох, үйлдвэрлэлийн</w:t>
      </w:r>
      <w:r w:rsidR="00FD726A" w:rsidRPr="00FD726A">
        <w:rPr>
          <w:rFonts w:ascii="Arial" w:hAnsi="Arial" w:cs="Arial"/>
          <w:sz w:val="24"/>
          <w:lang w:val="mn-MN"/>
        </w:rPr>
        <w:t xml:space="preserve"> </w:t>
      </w:r>
      <w:r w:rsidR="00B40DD6" w:rsidRPr="00FD726A">
        <w:rPr>
          <w:rFonts w:ascii="Arial" w:hAnsi="Arial" w:cs="Arial"/>
          <w:sz w:val="24"/>
          <w:lang w:val="mn-MN"/>
        </w:rPr>
        <w:t>осол, мэргэжлээс</w:t>
      </w:r>
      <w:r w:rsidR="00FD726A" w:rsidRPr="00FD726A">
        <w:rPr>
          <w:rFonts w:ascii="Arial" w:hAnsi="Arial" w:cs="Arial"/>
          <w:sz w:val="24"/>
          <w:lang w:val="mn-MN"/>
        </w:rPr>
        <w:t xml:space="preserve"> </w:t>
      </w:r>
      <w:r w:rsidR="00B40DD6" w:rsidRPr="00FD726A">
        <w:rPr>
          <w:rFonts w:ascii="Arial" w:hAnsi="Arial" w:cs="Arial"/>
          <w:sz w:val="24"/>
          <w:lang w:val="mn-MN"/>
        </w:rPr>
        <w:t>шалтгаалсан</w:t>
      </w:r>
      <w:r w:rsidR="00FD726A" w:rsidRPr="00FD726A">
        <w:rPr>
          <w:rFonts w:ascii="Arial" w:hAnsi="Arial" w:cs="Arial"/>
          <w:sz w:val="24"/>
          <w:lang w:val="mn-MN"/>
        </w:rPr>
        <w:t xml:space="preserve"> </w:t>
      </w:r>
      <w:r w:rsidR="00B40DD6" w:rsidRPr="00FD726A">
        <w:rPr>
          <w:rFonts w:ascii="Arial" w:hAnsi="Arial" w:cs="Arial"/>
          <w:sz w:val="24"/>
          <w:lang w:val="mn-MN"/>
        </w:rPr>
        <w:t>өвчнөөс</w:t>
      </w:r>
      <w:r w:rsidR="00FD726A" w:rsidRPr="00FD726A">
        <w:rPr>
          <w:rFonts w:ascii="Arial" w:hAnsi="Arial" w:cs="Arial"/>
          <w:sz w:val="24"/>
          <w:lang w:val="mn-MN"/>
        </w:rPr>
        <w:t xml:space="preserve"> </w:t>
      </w:r>
      <w:r w:rsidR="00B40DD6" w:rsidRPr="00FD726A">
        <w:rPr>
          <w:rFonts w:ascii="Arial" w:hAnsi="Arial" w:cs="Arial"/>
          <w:sz w:val="24"/>
          <w:lang w:val="mn-MN"/>
        </w:rPr>
        <w:t>урьдчилан</w:t>
      </w:r>
      <w:r w:rsidR="00FD726A" w:rsidRPr="00FD726A">
        <w:rPr>
          <w:rFonts w:ascii="Arial" w:hAnsi="Arial" w:cs="Arial"/>
          <w:sz w:val="24"/>
          <w:lang w:val="mn-MN"/>
        </w:rPr>
        <w:t xml:space="preserve"> </w:t>
      </w:r>
      <w:r w:rsidR="00B40DD6" w:rsidRPr="00FD726A">
        <w:rPr>
          <w:rFonts w:ascii="Arial" w:hAnsi="Arial" w:cs="Arial"/>
          <w:sz w:val="24"/>
          <w:lang w:val="mn-MN"/>
        </w:rPr>
        <w:t>сэргийлэх, аюулгүй</w:t>
      </w:r>
      <w:r w:rsidR="00FD726A" w:rsidRPr="00FD726A">
        <w:rPr>
          <w:rFonts w:ascii="Arial" w:hAnsi="Arial" w:cs="Arial"/>
          <w:sz w:val="24"/>
          <w:lang w:val="mn-MN"/>
        </w:rPr>
        <w:t xml:space="preserve"> </w:t>
      </w:r>
      <w:r w:rsidR="00B40DD6" w:rsidRPr="00FD726A">
        <w:rPr>
          <w:rFonts w:ascii="Arial" w:hAnsi="Arial" w:cs="Arial"/>
          <w:sz w:val="24"/>
          <w:lang w:val="mn-MN"/>
        </w:rPr>
        <w:t>ажиллагааны</w:t>
      </w:r>
      <w:r w:rsidR="00FD726A" w:rsidRPr="00FD726A">
        <w:rPr>
          <w:rFonts w:ascii="Arial" w:hAnsi="Arial" w:cs="Arial"/>
          <w:sz w:val="24"/>
          <w:lang w:val="mn-MN"/>
        </w:rPr>
        <w:t xml:space="preserve"> </w:t>
      </w:r>
      <w:r w:rsidR="00B40DD6" w:rsidRPr="00FD726A">
        <w:rPr>
          <w:rFonts w:ascii="Arial" w:hAnsi="Arial" w:cs="Arial"/>
          <w:sz w:val="24"/>
          <w:lang w:val="mn-MN"/>
        </w:rPr>
        <w:t>соёл, дадал</w:t>
      </w:r>
      <w:r w:rsidR="00FD726A" w:rsidRPr="00FD726A">
        <w:rPr>
          <w:rFonts w:ascii="Arial" w:hAnsi="Arial" w:cs="Arial"/>
          <w:sz w:val="24"/>
          <w:lang w:val="mn-MN"/>
        </w:rPr>
        <w:t xml:space="preserve"> </w:t>
      </w:r>
      <w:r w:rsidR="00B40DD6" w:rsidRPr="00FD726A">
        <w:rPr>
          <w:rFonts w:ascii="Arial" w:hAnsi="Arial" w:cs="Arial"/>
          <w:sz w:val="24"/>
          <w:lang w:val="mn-MN"/>
        </w:rPr>
        <w:t>заншлыг</w:t>
      </w:r>
      <w:r w:rsidR="00FD726A" w:rsidRPr="00FD726A">
        <w:rPr>
          <w:rFonts w:ascii="Arial" w:hAnsi="Arial" w:cs="Arial"/>
          <w:sz w:val="24"/>
          <w:lang w:val="mn-MN"/>
        </w:rPr>
        <w:t xml:space="preserve"> </w:t>
      </w:r>
      <w:r w:rsidR="00B40DD6" w:rsidRPr="00FD726A">
        <w:rPr>
          <w:rFonts w:ascii="Arial" w:hAnsi="Arial" w:cs="Arial"/>
          <w:sz w:val="24"/>
          <w:lang w:val="mn-MN"/>
        </w:rPr>
        <w:t>ажилтан</w:t>
      </w:r>
      <w:r w:rsidR="00FD726A" w:rsidRPr="00FD726A">
        <w:rPr>
          <w:rFonts w:ascii="Arial" w:hAnsi="Arial" w:cs="Arial"/>
          <w:sz w:val="24"/>
          <w:lang w:val="mn-MN"/>
        </w:rPr>
        <w:t xml:space="preserve"> </w:t>
      </w:r>
      <w:r w:rsidR="00B40DD6" w:rsidRPr="00FD726A">
        <w:rPr>
          <w:rFonts w:ascii="Arial" w:hAnsi="Arial" w:cs="Arial"/>
          <w:sz w:val="24"/>
          <w:lang w:val="mn-MN"/>
        </w:rPr>
        <w:t>бүрт</w:t>
      </w:r>
      <w:r w:rsidR="00FD726A" w:rsidRPr="00FD726A">
        <w:rPr>
          <w:rFonts w:ascii="Arial" w:hAnsi="Arial" w:cs="Arial"/>
          <w:sz w:val="24"/>
          <w:lang w:val="mn-MN"/>
        </w:rPr>
        <w:t xml:space="preserve"> </w:t>
      </w:r>
      <w:r w:rsidR="00B40DD6" w:rsidRPr="00FD726A">
        <w:rPr>
          <w:rFonts w:ascii="Arial" w:hAnsi="Arial" w:cs="Arial"/>
          <w:sz w:val="24"/>
          <w:lang w:val="mn-MN"/>
        </w:rPr>
        <w:t>эзэмшүүлэхэд</w:t>
      </w:r>
      <w:r w:rsidR="00FD726A" w:rsidRPr="00FD726A">
        <w:rPr>
          <w:rFonts w:ascii="Arial" w:hAnsi="Arial" w:cs="Arial"/>
          <w:sz w:val="24"/>
          <w:lang w:val="mn-MN"/>
        </w:rPr>
        <w:t xml:space="preserve"> </w:t>
      </w:r>
      <w:r w:rsidR="00B40DD6" w:rsidRPr="00FD726A">
        <w:rPr>
          <w:rFonts w:ascii="Arial" w:hAnsi="Arial" w:cs="Arial"/>
          <w:sz w:val="24"/>
          <w:lang w:val="mn-MN"/>
        </w:rPr>
        <w:t>анхаарч, ажил</w:t>
      </w:r>
      <w:r w:rsidR="00FD726A" w:rsidRPr="00FD726A">
        <w:rPr>
          <w:rFonts w:ascii="Arial" w:hAnsi="Arial" w:cs="Arial"/>
          <w:sz w:val="24"/>
          <w:lang w:val="mn-MN"/>
        </w:rPr>
        <w:t xml:space="preserve"> </w:t>
      </w:r>
      <w:r w:rsidR="00B40DD6" w:rsidRPr="00FD726A">
        <w:rPr>
          <w:rFonts w:ascii="Arial" w:hAnsi="Arial" w:cs="Arial"/>
          <w:sz w:val="24"/>
          <w:lang w:val="mn-MN"/>
        </w:rPr>
        <w:t>олгогчдын</w:t>
      </w:r>
      <w:r w:rsidR="00FD726A" w:rsidRPr="00FD726A">
        <w:rPr>
          <w:rFonts w:ascii="Arial" w:hAnsi="Arial" w:cs="Arial"/>
          <w:sz w:val="24"/>
          <w:lang w:val="mn-MN"/>
        </w:rPr>
        <w:t xml:space="preserve"> </w:t>
      </w:r>
      <w:r w:rsidR="00B40DD6" w:rsidRPr="00FD726A">
        <w:rPr>
          <w:rFonts w:ascii="Arial" w:hAnsi="Arial" w:cs="Arial"/>
          <w:sz w:val="24"/>
          <w:lang w:val="mn-MN"/>
        </w:rPr>
        <w:t>үүрэг, хариуцлагыг</w:t>
      </w:r>
      <w:r w:rsidR="00FD726A" w:rsidRPr="00FD726A">
        <w:rPr>
          <w:rFonts w:ascii="Arial" w:hAnsi="Arial" w:cs="Arial"/>
          <w:sz w:val="24"/>
          <w:lang w:val="mn-MN"/>
        </w:rPr>
        <w:t xml:space="preserve"> </w:t>
      </w:r>
      <w:r w:rsidR="00B40DD6" w:rsidRPr="00FD726A">
        <w:rPr>
          <w:rFonts w:ascii="Arial" w:hAnsi="Arial" w:cs="Arial"/>
          <w:sz w:val="24"/>
          <w:lang w:val="mn-MN"/>
        </w:rPr>
        <w:t>нэмэгдүүлэх</w:t>
      </w:r>
      <w:r w:rsidR="00FD726A" w:rsidRPr="00FD726A">
        <w:rPr>
          <w:rFonts w:ascii="Arial" w:hAnsi="Arial" w:cs="Arial"/>
          <w:sz w:val="24"/>
          <w:lang w:val="mn-MN"/>
        </w:rPr>
        <w:t xml:space="preserve"> </w:t>
      </w:r>
      <w:r w:rsidR="00B40DD6" w:rsidRPr="00FD726A">
        <w:rPr>
          <w:rFonts w:ascii="Arial" w:hAnsi="Arial" w:cs="Arial"/>
          <w:sz w:val="24"/>
          <w:lang w:val="mn-MN"/>
        </w:rPr>
        <w:t>шаардлагатай</w:t>
      </w:r>
      <w:r w:rsidR="00FD726A" w:rsidRPr="00FD726A">
        <w:rPr>
          <w:rFonts w:ascii="Arial" w:hAnsi="Arial" w:cs="Arial"/>
          <w:sz w:val="24"/>
          <w:lang w:val="mn-MN"/>
        </w:rPr>
        <w:t xml:space="preserve"> </w:t>
      </w:r>
      <w:r w:rsidR="00B40DD6" w:rsidRPr="00FD726A">
        <w:rPr>
          <w:rFonts w:ascii="Arial" w:hAnsi="Arial" w:cs="Arial"/>
          <w:sz w:val="24"/>
          <w:lang w:val="mn-MN"/>
        </w:rPr>
        <w:t>байна..</w:t>
      </w:r>
    </w:p>
    <w:p w:rsidR="002134A1" w:rsidRPr="00FD726A" w:rsidRDefault="002134A1" w:rsidP="0031272F">
      <w:pPr>
        <w:spacing w:after="0" w:line="240" w:lineRule="auto"/>
        <w:jc w:val="both"/>
        <w:rPr>
          <w:rFonts w:ascii="Arial" w:hAnsi="Arial" w:cs="Arial"/>
          <w:bCs/>
          <w:sz w:val="24"/>
          <w:szCs w:val="24"/>
          <w:lang w:val="mn-MN"/>
        </w:rPr>
      </w:pPr>
    </w:p>
    <w:p w:rsidR="008871D7" w:rsidRPr="00FD726A" w:rsidRDefault="008871D7" w:rsidP="00CA65EA">
      <w:pPr>
        <w:spacing w:after="0" w:line="240" w:lineRule="auto"/>
        <w:jc w:val="center"/>
        <w:rPr>
          <w:rFonts w:ascii="Arial" w:hAnsi="Arial" w:cs="Arial"/>
          <w:b/>
          <w:sz w:val="24"/>
          <w:szCs w:val="24"/>
          <w:lang w:val="mn-MN"/>
        </w:rPr>
      </w:pPr>
      <w:r w:rsidRPr="00FD726A">
        <w:rPr>
          <w:rFonts w:ascii="Arial" w:hAnsi="Arial" w:cs="Arial"/>
          <w:b/>
          <w:sz w:val="24"/>
          <w:szCs w:val="24"/>
          <w:lang w:val="mn-MN"/>
        </w:rPr>
        <w:t>Хоёр. Хөтөлбөр</w:t>
      </w:r>
      <w:r w:rsidR="008D7513" w:rsidRPr="00FD726A">
        <w:rPr>
          <w:rFonts w:ascii="Arial" w:hAnsi="Arial" w:cs="Arial"/>
          <w:b/>
          <w:sz w:val="24"/>
          <w:szCs w:val="24"/>
          <w:lang w:val="mn-MN"/>
        </w:rPr>
        <w:t xml:space="preserve">ийн </w:t>
      </w:r>
      <w:r w:rsidRPr="00FD726A">
        <w:rPr>
          <w:rFonts w:ascii="Arial" w:hAnsi="Arial" w:cs="Arial"/>
          <w:b/>
          <w:sz w:val="24"/>
          <w:szCs w:val="24"/>
          <w:lang w:val="mn-MN"/>
        </w:rPr>
        <w:t>зорил</w:t>
      </w:r>
      <w:r w:rsidR="00AB1515" w:rsidRPr="00FD726A">
        <w:rPr>
          <w:rFonts w:ascii="Arial" w:hAnsi="Arial" w:cs="Arial"/>
          <w:b/>
          <w:sz w:val="24"/>
          <w:szCs w:val="24"/>
          <w:lang w:val="mn-MN"/>
        </w:rPr>
        <w:t>го</w:t>
      </w:r>
      <w:r w:rsidR="007854DA" w:rsidRPr="00FD726A">
        <w:rPr>
          <w:rFonts w:ascii="Arial" w:hAnsi="Arial" w:cs="Arial"/>
          <w:b/>
          <w:sz w:val="24"/>
          <w:szCs w:val="24"/>
          <w:lang w:val="mn-MN"/>
        </w:rPr>
        <w:t>, зорилт</w:t>
      </w:r>
    </w:p>
    <w:p w:rsidR="00EB4E23" w:rsidRPr="00FD726A" w:rsidRDefault="00522E3F" w:rsidP="00C82300">
      <w:pPr>
        <w:spacing w:before="240" w:after="0" w:line="240" w:lineRule="auto"/>
        <w:ind w:firstLine="720"/>
        <w:jc w:val="both"/>
        <w:rPr>
          <w:rFonts w:ascii="Arial" w:hAnsi="Arial" w:cs="Arial"/>
          <w:sz w:val="24"/>
          <w:szCs w:val="24"/>
          <w:lang w:val="mn-MN"/>
        </w:rPr>
      </w:pPr>
      <w:r w:rsidRPr="00FD726A">
        <w:rPr>
          <w:rFonts w:ascii="Arial" w:hAnsi="Arial" w:cs="Arial"/>
          <w:b/>
          <w:sz w:val="24"/>
          <w:szCs w:val="24"/>
          <w:lang w:val="mn-MN"/>
        </w:rPr>
        <w:t>2.1. Хөтөлбөр</w:t>
      </w:r>
      <w:r w:rsidR="008D7513" w:rsidRPr="00FD726A">
        <w:rPr>
          <w:rFonts w:ascii="Arial" w:hAnsi="Arial" w:cs="Arial"/>
          <w:b/>
          <w:sz w:val="24"/>
          <w:szCs w:val="24"/>
          <w:lang w:val="mn-MN"/>
        </w:rPr>
        <w:t>ийн зорилго</w:t>
      </w:r>
      <w:r w:rsidRPr="00FD726A">
        <w:rPr>
          <w:rFonts w:ascii="Arial" w:hAnsi="Arial" w:cs="Arial"/>
          <w:b/>
          <w:sz w:val="24"/>
          <w:szCs w:val="24"/>
          <w:lang w:val="mn-MN"/>
        </w:rPr>
        <w:t>:</w:t>
      </w:r>
    </w:p>
    <w:p w:rsidR="000B76A2" w:rsidRPr="00FD726A" w:rsidRDefault="00A25390" w:rsidP="00C82300">
      <w:pPr>
        <w:spacing w:before="240" w:after="0" w:line="240" w:lineRule="auto"/>
        <w:ind w:firstLine="720"/>
        <w:jc w:val="both"/>
        <w:rPr>
          <w:rFonts w:ascii="Arial" w:hAnsi="Arial" w:cs="Arial"/>
          <w:sz w:val="24"/>
          <w:szCs w:val="24"/>
          <w:lang w:val="mn-MN"/>
        </w:rPr>
      </w:pPr>
      <w:r w:rsidRPr="00FD726A">
        <w:rPr>
          <w:rFonts w:ascii="Arial" w:hAnsi="Arial" w:cs="Arial"/>
          <w:sz w:val="24"/>
          <w:szCs w:val="24"/>
          <w:lang w:val="mn-MN"/>
        </w:rPr>
        <w:t xml:space="preserve">Хөдөлмөрийн аюулгүй байдал, эрүүл ахуйн хууль тогтоомж, стандартын </w:t>
      </w:r>
      <w:r w:rsidR="00C10DBB" w:rsidRPr="00FD726A">
        <w:rPr>
          <w:rFonts w:ascii="Arial" w:hAnsi="Arial" w:cs="Arial"/>
          <w:sz w:val="24"/>
          <w:szCs w:val="24"/>
          <w:lang w:val="mn-MN"/>
        </w:rPr>
        <w:t>болон</w:t>
      </w:r>
      <w:r w:rsidRPr="00FD726A">
        <w:rPr>
          <w:rFonts w:ascii="Arial" w:hAnsi="Arial" w:cs="Arial"/>
          <w:sz w:val="24"/>
          <w:szCs w:val="24"/>
          <w:lang w:val="mn-MN"/>
        </w:rPr>
        <w:t xml:space="preserve"> хөдөлмөр эрхлэж байгаа иргэн, ажилтны амь нас, </w:t>
      </w:r>
      <w:r w:rsidR="00446898" w:rsidRPr="00FD726A">
        <w:rPr>
          <w:rFonts w:ascii="Arial" w:hAnsi="Arial" w:cs="Arial"/>
          <w:sz w:val="24"/>
          <w:szCs w:val="24"/>
          <w:lang w:val="mn-MN"/>
        </w:rPr>
        <w:t>эрүүл мэндийг хамгаалах төрийн бодлогыг хэрэгжүүлэх, үйлдвэрлэлийн осол, мэргэжлээс шалтгаалсан өвчин</w:t>
      </w:r>
      <w:r w:rsidR="00C10DBB" w:rsidRPr="00FD726A">
        <w:rPr>
          <w:rFonts w:ascii="Arial" w:hAnsi="Arial" w:cs="Arial"/>
          <w:sz w:val="24"/>
          <w:szCs w:val="24"/>
          <w:lang w:val="mn-MN"/>
        </w:rPr>
        <w:t>ийг</w:t>
      </w:r>
      <w:r w:rsidR="00446898" w:rsidRPr="00FD726A">
        <w:rPr>
          <w:rFonts w:ascii="Arial" w:hAnsi="Arial" w:cs="Arial"/>
          <w:sz w:val="24"/>
          <w:szCs w:val="24"/>
          <w:lang w:val="mn-MN"/>
        </w:rPr>
        <w:t xml:space="preserve"> бууруулах, хөдөлмөрийн чадвар алдалтыг нөхөн сэргээх, ажилтнуудын эрүүл мэндийг хамгаалах тусламж, үйлчилгээний чанар, хүртээмжийг сайжруулахад оршино.</w:t>
      </w:r>
    </w:p>
    <w:p w:rsidR="000B76A2" w:rsidRPr="00FD726A" w:rsidRDefault="00C06D14" w:rsidP="00C82300">
      <w:pPr>
        <w:spacing w:before="240" w:after="0" w:line="240" w:lineRule="auto"/>
        <w:ind w:firstLine="720"/>
        <w:jc w:val="both"/>
        <w:rPr>
          <w:rFonts w:ascii="Arial" w:hAnsi="Arial" w:cs="Arial"/>
          <w:b/>
          <w:sz w:val="24"/>
          <w:szCs w:val="24"/>
          <w:lang w:val="mn-MN"/>
        </w:rPr>
      </w:pPr>
      <w:r w:rsidRPr="00FD726A">
        <w:rPr>
          <w:rFonts w:ascii="Arial" w:hAnsi="Arial" w:cs="Arial"/>
          <w:b/>
          <w:sz w:val="24"/>
          <w:szCs w:val="24"/>
          <w:lang w:val="mn-MN"/>
        </w:rPr>
        <w:t>2.2. Хөтөлбөрийн зорилт</w:t>
      </w:r>
    </w:p>
    <w:p w:rsidR="007E54F4" w:rsidRPr="00FD726A" w:rsidRDefault="00555632" w:rsidP="00C82300">
      <w:pPr>
        <w:spacing w:before="240" w:after="0" w:line="240" w:lineRule="auto"/>
        <w:ind w:firstLine="720"/>
        <w:jc w:val="both"/>
        <w:rPr>
          <w:rFonts w:ascii="Arial" w:hAnsi="Arial" w:cs="Arial"/>
          <w:sz w:val="24"/>
          <w:szCs w:val="24"/>
          <w:lang w:val="mn-MN"/>
        </w:rPr>
      </w:pPr>
      <w:r w:rsidRPr="00FD726A">
        <w:rPr>
          <w:rFonts w:ascii="Arial" w:hAnsi="Arial" w:cs="Arial"/>
          <w:sz w:val="24"/>
          <w:szCs w:val="24"/>
          <w:lang w:val="mn-MN"/>
        </w:rPr>
        <w:t>Хөтөлбөрийн</w:t>
      </w:r>
      <w:r w:rsidR="00EF5BEE" w:rsidRPr="00FD726A">
        <w:rPr>
          <w:rFonts w:ascii="Arial" w:hAnsi="Arial" w:cs="Arial"/>
          <w:sz w:val="24"/>
          <w:szCs w:val="24"/>
          <w:lang w:val="mn-MN"/>
        </w:rPr>
        <w:t xml:space="preserve"> зорилгыг хэрэгжүүлэхийн тулд дараах зорилтыг дэвшүүлж ажиллана:</w:t>
      </w:r>
    </w:p>
    <w:p w:rsidR="009952B6" w:rsidRPr="00FD726A" w:rsidRDefault="000B76A2" w:rsidP="00C82300">
      <w:pPr>
        <w:spacing w:before="240" w:after="0" w:line="240" w:lineRule="auto"/>
        <w:ind w:firstLine="720"/>
        <w:jc w:val="both"/>
        <w:rPr>
          <w:rFonts w:ascii="Arial" w:hAnsi="Arial" w:cs="Arial"/>
          <w:sz w:val="24"/>
          <w:szCs w:val="24"/>
          <w:lang w:val="mn-MN"/>
        </w:rPr>
      </w:pPr>
      <w:r w:rsidRPr="00FD726A">
        <w:rPr>
          <w:rFonts w:ascii="Arial" w:hAnsi="Arial" w:cs="Arial"/>
          <w:sz w:val="24"/>
          <w:szCs w:val="24"/>
          <w:lang w:val="mn-MN"/>
        </w:rPr>
        <w:t xml:space="preserve">2.2.1. Хөдөлмөрийн аюулгүй байдал, эрүүл ахуйн хууль </w:t>
      </w:r>
      <w:r w:rsidR="00EF5BEE" w:rsidRPr="00FD726A">
        <w:rPr>
          <w:rFonts w:ascii="Arial" w:hAnsi="Arial" w:cs="Arial"/>
          <w:sz w:val="24"/>
          <w:szCs w:val="24"/>
          <w:lang w:val="mn-MN"/>
        </w:rPr>
        <w:t>тогтоомж, станд</w:t>
      </w:r>
      <w:r w:rsidR="00F17FCB" w:rsidRPr="00FD726A">
        <w:rPr>
          <w:rFonts w:ascii="Arial" w:hAnsi="Arial" w:cs="Arial"/>
          <w:sz w:val="24"/>
          <w:szCs w:val="24"/>
          <w:lang w:val="mn-MN"/>
        </w:rPr>
        <w:t xml:space="preserve">артын </w:t>
      </w:r>
      <w:r w:rsidR="006C1D94" w:rsidRPr="00FD726A">
        <w:rPr>
          <w:rFonts w:ascii="Arial" w:hAnsi="Arial" w:cs="Arial"/>
          <w:sz w:val="24"/>
          <w:szCs w:val="24"/>
          <w:lang w:val="mn-MN"/>
        </w:rPr>
        <w:t>хэрэгжилтийг</w:t>
      </w:r>
      <w:r w:rsidR="00716528" w:rsidRPr="00FD726A">
        <w:rPr>
          <w:rFonts w:ascii="Arial" w:hAnsi="Arial" w:cs="Arial"/>
          <w:sz w:val="24"/>
          <w:szCs w:val="24"/>
          <w:lang w:val="mn-MN"/>
        </w:rPr>
        <w:t xml:space="preserve"> сайжруулах;</w:t>
      </w:r>
    </w:p>
    <w:p w:rsidR="0059730C" w:rsidRPr="00FD726A" w:rsidRDefault="000B76A2" w:rsidP="00C82300">
      <w:pPr>
        <w:spacing w:before="240" w:after="0" w:line="240" w:lineRule="auto"/>
        <w:ind w:firstLine="720"/>
        <w:jc w:val="both"/>
        <w:rPr>
          <w:rFonts w:ascii="Arial" w:hAnsi="Arial" w:cs="Arial"/>
          <w:sz w:val="24"/>
          <w:szCs w:val="24"/>
          <w:lang w:val="mn-MN"/>
        </w:rPr>
      </w:pPr>
      <w:r w:rsidRPr="00FD726A">
        <w:rPr>
          <w:rFonts w:ascii="Arial" w:hAnsi="Arial" w:cs="Arial"/>
          <w:sz w:val="24"/>
          <w:szCs w:val="24"/>
          <w:lang w:val="mn-MN"/>
        </w:rPr>
        <w:t xml:space="preserve">2.2.2. </w:t>
      </w:r>
      <w:r w:rsidR="00C60199" w:rsidRPr="00FD726A">
        <w:rPr>
          <w:rFonts w:ascii="Arial" w:hAnsi="Arial" w:cs="Arial"/>
          <w:sz w:val="24"/>
          <w:szCs w:val="24"/>
          <w:lang w:val="mn-MN"/>
        </w:rPr>
        <w:t>Хөдөлмөрийн аюулгүй байдал, эрүүл ахуйн урьдчилан сэргийлэх арга хэмжээг аж ахуйн нэгж, байгууллагын ажлын б</w:t>
      </w:r>
      <w:r w:rsidR="00716528" w:rsidRPr="00FD726A">
        <w:rPr>
          <w:rFonts w:ascii="Arial" w:hAnsi="Arial" w:cs="Arial"/>
          <w:sz w:val="24"/>
          <w:szCs w:val="24"/>
          <w:lang w:val="mn-MN"/>
        </w:rPr>
        <w:t>айранд тогтмол зохион байгуулах;</w:t>
      </w:r>
    </w:p>
    <w:p w:rsidR="00ED1E3F" w:rsidRPr="00FD726A" w:rsidRDefault="00ED1E3F" w:rsidP="00C82300">
      <w:pPr>
        <w:spacing w:before="240" w:after="0" w:line="240" w:lineRule="auto"/>
        <w:ind w:firstLine="720"/>
        <w:jc w:val="both"/>
        <w:rPr>
          <w:rFonts w:ascii="Arial" w:hAnsi="Arial" w:cs="Arial"/>
          <w:sz w:val="24"/>
          <w:szCs w:val="24"/>
          <w:lang w:val="mn-MN"/>
        </w:rPr>
      </w:pPr>
      <w:r w:rsidRPr="00FD726A">
        <w:rPr>
          <w:rFonts w:ascii="Arial" w:hAnsi="Arial" w:cs="Arial"/>
          <w:sz w:val="24"/>
          <w:szCs w:val="24"/>
          <w:lang w:val="mn-MN"/>
        </w:rPr>
        <w:t>2.2.3.ХАБЭА-н хууль тогтоомжийн хэрэгжилтийг аж ахуйн нэгж байгууллага, ажилтны түвшинд ханган ажиллахад ажил олгогчийн үүрэг хариуцлагыг дээшлүүлж, ажилтан бүр аюулгүй ажиллагааны зааварчилгааг мөрддөг, өөрийгөө болон бусдыг хамгаалах</w:t>
      </w:r>
      <w:r w:rsidR="00716528" w:rsidRPr="00FD726A">
        <w:rPr>
          <w:rFonts w:ascii="Arial" w:hAnsi="Arial" w:cs="Arial"/>
          <w:sz w:val="24"/>
          <w:szCs w:val="24"/>
          <w:lang w:val="mn-MN"/>
        </w:rPr>
        <w:t xml:space="preserve"> зөв хандлагыг төлөвшүүлэх;</w:t>
      </w:r>
    </w:p>
    <w:p w:rsidR="0059730C" w:rsidRPr="00FD726A" w:rsidRDefault="0059730C" w:rsidP="00C82300">
      <w:pPr>
        <w:spacing w:before="240" w:after="0" w:line="240" w:lineRule="auto"/>
        <w:ind w:firstLine="720"/>
        <w:jc w:val="both"/>
        <w:rPr>
          <w:rFonts w:ascii="Arial" w:hAnsi="Arial" w:cs="Arial"/>
          <w:sz w:val="24"/>
          <w:szCs w:val="24"/>
          <w:lang w:val="mn-MN"/>
        </w:rPr>
      </w:pPr>
      <w:r w:rsidRPr="00FD726A">
        <w:rPr>
          <w:rFonts w:ascii="Arial" w:hAnsi="Arial" w:cs="Arial"/>
          <w:sz w:val="24"/>
          <w:szCs w:val="24"/>
          <w:lang w:val="mn-MN"/>
        </w:rPr>
        <w:t>2.2.</w:t>
      </w:r>
      <w:r w:rsidR="003D14CB" w:rsidRPr="00FD726A">
        <w:rPr>
          <w:rFonts w:ascii="Arial" w:hAnsi="Arial" w:cs="Arial"/>
          <w:sz w:val="24"/>
          <w:szCs w:val="24"/>
          <w:lang w:val="mn-MN"/>
        </w:rPr>
        <w:t>4</w:t>
      </w:r>
      <w:r w:rsidRPr="00FD726A">
        <w:rPr>
          <w:rFonts w:ascii="Arial" w:hAnsi="Arial" w:cs="Arial"/>
          <w:sz w:val="24"/>
          <w:szCs w:val="24"/>
          <w:lang w:val="mn-MN"/>
        </w:rPr>
        <w:t xml:space="preserve">. </w:t>
      </w:r>
      <w:r w:rsidR="00C11D4A" w:rsidRPr="00FD726A">
        <w:rPr>
          <w:rFonts w:ascii="Arial" w:hAnsi="Arial" w:cs="Arial"/>
          <w:sz w:val="24"/>
          <w:szCs w:val="24"/>
          <w:lang w:val="mn-MN"/>
        </w:rPr>
        <w:t xml:space="preserve">Ажилтныг эрүүл мэндийн үзлэг, шинжилгээнд хамруулах үйл ажиллагааг өргөжүүлж, хөдөлмөрийн чадвараа алдсан ажилтанд үзүүлэх эрүүл мэндийн </w:t>
      </w:r>
      <w:r w:rsidR="00C11D4A" w:rsidRPr="00FD726A">
        <w:rPr>
          <w:rFonts w:ascii="Arial" w:hAnsi="Arial" w:cs="Arial"/>
          <w:sz w:val="24"/>
          <w:szCs w:val="24"/>
          <w:lang w:val="mn-MN"/>
        </w:rPr>
        <w:lastRenderedPageBreak/>
        <w:t>тусламж, үйлчилгээний хүртээмжийг нэмэгдүүлэх замаар үйлдвэрлэлийн осол, мэргэжлээс шалтга</w:t>
      </w:r>
      <w:r w:rsidR="00716528" w:rsidRPr="00FD726A">
        <w:rPr>
          <w:rFonts w:ascii="Arial" w:hAnsi="Arial" w:cs="Arial"/>
          <w:sz w:val="24"/>
          <w:szCs w:val="24"/>
          <w:lang w:val="mn-MN"/>
        </w:rPr>
        <w:t>алсан өвчний тохиолдлыг буур</w:t>
      </w:r>
      <w:r w:rsidR="00605C15" w:rsidRPr="00FD726A">
        <w:rPr>
          <w:rFonts w:ascii="Arial" w:hAnsi="Arial" w:cs="Arial"/>
          <w:sz w:val="24"/>
          <w:szCs w:val="24"/>
          <w:lang w:val="mn-MN"/>
        </w:rPr>
        <w:t>уу</w:t>
      </w:r>
      <w:r w:rsidR="00716528" w:rsidRPr="00FD726A">
        <w:rPr>
          <w:rFonts w:ascii="Arial" w:hAnsi="Arial" w:cs="Arial"/>
          <w:sz w:val="24"/>
          <w:szCs w:val="24"/>
          <w:lang w:val="mn-MN"/>
        </w:rPr>
        <w:t>лах;</w:t>
      </w:r>
    </w:p>
    <w:p w:rsidR="006C5998" w:rsidRPr="00FD726A" w:rsidRDefault="006C5998" w:rsidP="00C82300">
      <w:pPr>
        <w:spacing w:before="240" w:after="0" w:line="240" w:lineRule="auto"/>
        <w:ind w:firstLine="720"/>
        <w:jc w:val="both"/>
        <w:rPr>
          <w:rFonts w:ascii="Arial" w:hAnsi="Arial" w:cs="Arial"/>
          <w:color w:val="FF0000"/>
          <w:sz w:val="24"/>
          <w:szCs w:val="24"/>
          <w:lang w:val="mn-MN"/>
        </w:rPr>
      </w:pPr>
      <w:r w:rsidRPr="00FD726A">
        <w:rPr>
          <w:rFonts w:ascii="Arial" w:hAnsi="Arial" w:cs="Arial"/>
          <w:sz w:val="24"/>
          <w:szCs w:val="24"/>
          <w:lang w:val="mn-MN"/>
        </w:rPr>
        <w:t>2.2.</w:t>
      </w:r>
      <w:r w:rsidR="003D14CB" w:rsidRPr="00FD726A">
        <w:rPr>
          <w:rFonts w:ascii="Arial" w:hAnsi="Arial" w:cs="Arial"/>
          <w:sz w:val="24"/>
          <w:szCs w:val="24"/>
          <w:lang w:val="mn-MN"/>
        </w:rPr>
        <w:t>5</w:t>
      </w:r>
      <w:r w:rsidRPr="00FD726A">
        <w:rPr>
          <w:rFonts w:ascii="Arial" w:hAnsi="Arial" w:cs="Arial"/>
          <w:sz w:val="24"/>
          <w:szCs w:val="24"/>
          <w:lang w:val="mn-MN"/>
        </w:rPr>
        <w:t>. Хөдөлмөрийн аюулгүй байдал, эрүүл ахуйн</w:t>
      </w:r>
      <w:r w:rsidR="00EF2F8F" w:rsidRPr="00FD726A">
        <w:rPr>
          <w:rFonts w:ascii="Arial" w:hAnsi="Arial" w:cs="Arial"/>
          <w:sz w:val="24"/>
          <w:szCs w:val="24"/>
          <w:lang w:val="mn-MN"/>
        </w:rPr>
        <w:t xml:space="preserve"> талаар судалгаа, </w:t>
      </w:r>
      <w:r w:rsidR="00A744F9" w:rsidRPr="00FD726A">
        <w:rPr>
          <w:rFonts w:ascii="Arial" w:hAnsi="Arial" w:cs="Arial"/>
          <w:sz w:val="24"/>
          <w:szCs w:val="24"/>
          <w:lang w:val="mn-MN"/>
        </w:rPr>
        <w:t>мэдээллийн сантай болох</w:t>
      </w:r>
      <w:r w:rsidR="00716528" w:rsidRPr="00FD726A">
        <w:rPr>
          <w:rFonts w:ascii="Arial" w:hAnsi="Arial" w:cs="Arial"/>
          <w:sz w:val="24"/>
          <w:szCs w:val="24"/>
          <w:lang w:val="mn-MN"/>
        </w:rPr>
        <w:t>;</w:t>
      </w:r>
    </w:p>
    <w:p w:rsidR="009C1DCB" w:rsidRPr="00FD726A" w:rsidRDefault="009D5D92" w:rsidP="00C82300">
      <w:pPr>
        <w:spacing w:before="240" w:after="0" w:line="240" w:lineRule="auto"/>
        <w:ind w:firstLine="720"/>
        <w:jc w:val="both"/>
        <w:rPr>
          <w:rFonts w:ascii="Arial" w:hAnsi="Arial" w:cs="Arial"/>
          <w:sz w:val="24"/>
          <w:szCs w:val="24"/>
          <w:lang w:val="mn-MN"/>
        </w:rPr>
      </w:pPr>
      <w:r w:rsidRPr="00FD726A">
        <w:rPr>
          <w:rFonts w:ascii="Arial" w:hAnsi="Arial" w:cs="Arial"/>
          <w:sz w:val="24"/>
          <w:szCs w:val="24"/>
          <w:lang w:val="mn-MN"/>
        </w:rPr>
        <w:t>2.2.</w:t>
      </w:r>
      <w:r w:rsidR="003D14CB" w:rsidRPr="00FD726A">
        <w:rPr>
          <w:rFonts w:ascii="Arial" w:hAnsi="Arial" w:cs="Arial"/>
          <w:sz w:val="24"/>
          <w:szCs w:val="24"/>
          <w:lang w:val="mn-MN"/>
        </w:rPr>
        <w:t>6</w:t>
      </w:r>
      <w:r w:rsidR="00E04A27" w:rsidRPr="00FD726A">
        <w:rPr>
          <w:rFonts w:ascii="Arial" w:hAnsi="Arial" w:cs="Arial"/>
          <w:sz w:val="24"/>
          <w:szCs w:val="24"/>
          <w:lang w:val="mn-MN"/>
        </w:rPr>
        <w:t xml:space="preserve">. </w:t>
      </w:r>
      <w:r w:rsidR="00457AAF" w:rsidRPr="00FD726A">
        <w:rPr>
          <w:rFonts w:ascii="Arial" w:hAnsi="Arial" w:cs="Arial"/>
          <w:sz w:val="24"/>
          <w:szCs w:val="24"/>
          <w:lang w:val="mn-MN"/>
        </w:rPr>
        <w:t>Хөдөлмөрийн аюулгүй байдал, эрүүл ахуйн асуудал хариуцах</w:t>
      </w:r>
      <w:r w:rsidR="00492271" w:rsidRPr="00FD726A">
        <w:rPr>
          <w:rFonts w:ascii="Arial" w:hAnsi="Arial" w:cs="Arial"/>
          <w:sz w:val="24"/>
          <w:szCs w:val="24"/>
          <w:lang w:val="mn-MN"/>
        </w:rPr>
        <w:t xml:space="preserve"> олон нийтийн хяналтын тогтолцоог бүрдүүлэх.</w:t>
      </w:r>
    </w:p>
    <w:p w:rsidR="009952B6" w:rsidRPr="00FD726A" w:rsidRDefault="000B76A2" w:rsidP="00C82300">
      <w:pPr>
        <w:spacing w:before="240" w:after="0" w:line="240" w:lineRule="auto"/>
        <w:ind w:firstLine="720"/>
        <w:jc w:val="both"/>
        <w:rPr>
          <w:rFonts w:ascii="Arial" w:hAnsi="Arial" w:cs="Arial"/>
          <w:b/>
          <w:sz w:val="24"/>
          <w:szCs w:val="24"/>
          <w:lang w:val="mn-MN"/>
        </w:rPr>
      </w:pPr>
      <w:r w:rsidRPr="00FD726A">
        <w:rPr>
          <w:rFonts w:ascii="Arial" w:hAnsi="Arial" w:cs="Arial"/>
          <w:b/>
          <w:sz w:val="24"/>
          <w:szCs w:val="24"/>
          <w:lang w:val="mn-MN"/>
        </w:rPr>
        <w:t>2.3</w:t>
      </w:r>
      <w:r w:rsidR="009952B6" w:rsidRPr="00FD726A">
        <w:rPr>
          <w:rFonts w:ascii="Arial" w:hAnsi="Arial" w:cs="Arial"/>
          <w:b/>
          <w:sz w:val="24"/>
          <w:szCs w:val="24"/>
          <w:lang w:val="mn-MN"/>
        </w:rPr>
        <w:t>. Хөтөлбөрий</w:t>
      </w:r>
      <w:r w:rsidR="00EB6102" w:rsidRPr="00FD726A">
        <w:rPr>
          <w:rFonts w:ascii="Arial" w:hAnsi="Arial" w:cs="Arial"/>
          <w:b/>
          <w:sz w:val="24"/>
          <w:szCs w:val="24"/>
          <w:lang w:val="mn-MN"/>
        </w:rPr>
        <w:t xml:space="preserve">н </w:t>
      </w:r>
      <w:r w:rsidR="00B02658" w:rsidRPr="00FD726A">
        <w:rPr>
          <w:rFonts w:ascii="Arial" w:hAnsi="Arial" w:cs="Arial"/>
          <w:b/>
          <w:sz w:val="24"/>
          <w:szCs w:val="24"/>
          <w:lang w:val="mn-MN"/>
        </w:rPr>
        <w:t xml:space="preserve">зарчим: </w:t>
      </w:r>
    </w:p>
    <w:p w:rsidR="0053154A" w:rsidRPr="00FD726A" w:rsidRDefault="0053154A" w:rsidP="00C82300">
      <w:pPr>
        <w:spacing w:before="240" w:after="0" w:line="240" w:lineRule="auto"/>
        <w:ind w:firstLine="720"/>
        <w:jc w:val="both"/>
        <w:rPr>
          <w:rFonts w:ascii="Arial" w:hAnsi="Arial" w:cs="Arial"/>
          <w:sz w:val="24"/>
          <w:szCs w:val="24"/>
          <w:lang w:val="mn-MN"/>
        </w:rPr>
      </w:pPr>
      <w:r w:rsidRPr="00FD726A">
        <w:rPr>
          <w:rFonts w:ascii="Arial" w:hAnsi="Arial" w:cs="Arial"/>
          <w:sz w:val="24"/>
          <w:szCs w:val="24"/>
          <w:lang w:val="mn-MN"/>
        </w:rPr>
        <w:t>Хөтөлбөрийг хэрэгжүүлэхэд дараах зарчмыг баримтлана:</w:t>
      </w:r>
    </w:p>
    <w:p w:rsidR="004D11A5" w:rsidRPr="00FD726A" w:rsidRDefault="008D327C" w:rsidP="00C82300">
      <w:pPr>
        <w:pStyle w:val="ListParagraph"/>
        <w:numPr>
          <w:ilvl w:val="0"/>
          <w:numId w:val="3"/>
        </w:numPr>
        <w:spacing w:before="240" w:after="0" w:line="240" w:lineRule="auto"/>
        <w:jc w:val="both"/>
        <w:rPr>
          <w:rFonts w:ascii="Arial" w:hAnsi="Arial" w:cs="Arial"/>
          <w:sz w:val="24"/>
          <w:szCs w:val="24"/>
        </w:rPr>
      </w:pPr>
      <w:r w:rsidRPr="00FD726A">
        <w:rPr>
          <w:rFonts w:ascii="Arial" w:hAnsi="Arial" w:cs="Arial"/>
          <w:sz w:val="24"/>
          <w:szCs w:val="24"/>
        </w:rPr>
        <w:t>Монгол У</w:t>
      </w:r>
      <w:r w:rsidR="004D11A5" w:rsidRPr="00FD726A">
        <w:rPr>
          <w:rFonts w:ascii="Arial" w:hAnsi="Arial" w:cs="Arial"/>
          <w:sz w:val="24"/>
          <w:szCs w:val="24"/>
        </w:rPr>
        <w:t>лсын</w:t>
      </w:r>
      <w:r w:rsidR="009F3419" w:rsidRPr="00FD726A">
        <w:rPr>
          <w:rFonts w:ascii="Arial" w:hAnsi="Arial" w:cs="Arial"/>
          <w:sz w:val="24"/>
          <w:szCs w:val="24"/>
        </w:rPr>
        <w:t xml:space="preserve"> нутаг дэвсгэрт ХАБЭА-н</w:t>
      </w:r>
      <w:r w:rsidR="004D11A5" w:rsidRPr="00FD726A">
        <w:rPr>
          <w:rFonts w:ascii="Arial" w:hAnsi="Arial" w:cs="Arial"/>
          <w:sz w:val="24"/>
          <w:szCs w:val="24"/>
        </w:rPr>
        <w:t xml:space="preserve"> хэм хэмжээний шаардлага нэгдмэл бай</w:t>
      </w:r>
      <w:r w:rsidR="006E2EA4" w:rsidRPr="00FD726A">
        <w:rPr>
          <w:rFonts w:ascii="Arial" w:hAnsi="Arial" w:cs="Arial"/>
          <w:sz w:val="24"/>
          <w:szCs w:val="24"/>
        </w:rPr>
        <w:t>х;</w:t>
      </w:r>
    </w:p>
    <w:p w:rsidR="006E2EA4" w:rsidRPr="00FD726A" w:rsidRDefault="006E2EA4" w:rsidP="00C82300">
      <w:pPr>
        <w:pStyle w:val="ListParagraph"/>
        <w:numPr>
          <w:ilvl w:val="0"/>
          <w:numId w:val="3"/>
        </w:numPr>
        <w:spacing w:before="240" w:after="0" w:line="240" w:lineRule="auto"/>
        <w:jc w:val="both"/>
        <w:rPr>
          <w:rFonts w:ascii="Arial" w:hAnsi="Arial" w:cs="Arial"/>
          <w:sz w:val="24"/>
          <w:szCs w:val="24"/>
        </w:rPr>
      </w:pPr>
      <w:r w:rsidRPr="00FD726A">
        <w:rPr>
          <w:rFonts w:ascii="Arial" w:hAnsi="Arial" w:cs="Arial"/>
          <w:sz w:val="24"/>
          <w:szCs w:val="24"/>
        </w:rPr>
        <w:t>Төрийн бодлого залгамж чанарыг хадгалсан байх;</w:t>
      </w:r>
    </w:p>
    <w:p w:rsidR="009952B6" w:rsidRPr="00FD726A" w:rsidRDefault="009952B6" w:rsidP="00C82300">
      <w:pPr>
        <w:pStyle w:val="ListParagraph"/>
        <w:numPr>
          <w:ilvl w:val="0"/>
          <w:numId w:val="3"/>
        </w:numPr>
        <w:spacing w:before="240" w:after="0" w:line="240" w:lineRule="auto"/>
        <w:jc w:val="both"/>
        <w:rPr>
          <w:rFonts w:ascii="Arial" w:hAnsi="Arial" w:cs="Arial"/>
          <w:sz w:val="24"/>
          <w:szCs w:val="24"/>
        </w:rPr>
      </w:pPr>
      <w:r w:rsidRPr="00FD726A">
        <w:rPr>
          <w:rFonts w:ascii="Arial" w:hAnsi="Arial" w:cs="Arial"/>
          <w:sz w:val="24"/>
          <w:szCs w:val="24"/>
        </w:rPr>
        <w:t>Урьдчилан сэргийлэх, соён гэгээрүүлэх</w:t>
      </w:r>
      <w:r w:rsidR="004D11A5" w:rsidRPr="00FD726A">
        <w:rPr>
          <w:rFonts w:ascii="Arial" w:hAnsi="Arial" w:cs="Arial"/>
          <w:sz w:val="24"/>
          <w:szCs w:val="24"/>
        </w:rPr>
        <w:t xml:space="preserve"> ажлыг эрхэм зорилго болго</w:t>
      </w:r>
      <w:r w:rsidR="006E2EA4" w:rsidRPr="00FD726A">
        <w:rPr>
          <w:rFonts w:ascii="Arial" w:hAnsi="Arial" w:cs="Arial"/>
          <w:sz w:val="24"/>
          <w:szCs w:val="24"/>
        </w:rPr>
        <w:t>х;</w:t>
      </w:r>
    </w:p>
    <w:p w:rsidR="009952B6" w:rsidRPr="00FD726A" w:rsidRDefault="009952B6" w:rsidP="00C82300">
      <w:pPr>
        <w:pStyle w:val="ListParagraph"/>
        <w:numPr>
          <w:ilvl w:val="0"/>
          <w:numId w:val="3"/>
        </w:numPr>
        <w:spacing w:before="240" w:after="0" w:line="240" w:lineRule="auto"/>
        <w:jc w:val="both"/>
        <w:rPr>
          <w:rFonts w:ascii="Arial" w:hAnsi="Arial" w:cs="Arial"/>
          <w:sz w:val="24"/>
          <w:szCs w:val="24"/>
        </w:rPr>
      </w:pPr>
      <w:r w:rsidRPr="00FD726A">
        <w:rPr>
          <w:rFonts w:ascii="Arial" w:hAnsi="Arial" w:cs="Arial"/>
          <w:sz w:val="24"/>
          <w:szCs w:val="24"/>
        </w:rPr>
        <w:t>Оролцоо, санаачилга,мэргэжлийн хандлагад тулгуурла</w:t>
      </w:r>
      <w:r w:rsidR="006E2EA4" w:rsidRPr="00FD726A">
        <w:rPr>
          <w:rFonts w:ascii="Arial" w:hAnsi="Arial" w:cs="Arial"/>
          <w:sz w:val="24"/>
          <w:szCs w:val="24"/>
        </w:rPr>
        <w:t>х;</w:t>
      </w:r>
    </w:p>
    <w:p w:rsidR="009952B6" w:rsidRPr="00FD726A" w:rsidRDefault="009952B6" w:rsidP="00C82300">
      <w:pPr>
        <w:pStyle w:val="ListParagraph"/>
        <w:numPr>
          <w:ilvl w:val="0"/>
          <w:numId w:val="3"/>
        </w:numPr>
        <w:spacing w:before="240" w:after="0" w:line="240" w:lineRule="auto"/>
        <w:jc w:val="both"/>
        <w:rPr>
          <w:rFonts w:ascii="Arial" w:hAnsi="Arial" w:cs="Arial"/>
          <w:sz w:val="24"/>
          <w:szCs w:val="24"/>
        </w:rPr>
      </w:pPr>
      <w:r w:rsidRPr="00FD726A">
        <w:rPr>
          <w:rFonts w:ascii="Arial" w:hAnsi="Arial" w:cs="Arial"/>
          <w:sz w:val="24"/>
          <w:szCs w:val="24"/>
        </w:rPr>
        <w:t>Нийгмийн түншлэлийг эрхэмлэ</w:t>
      </w:r>
      <w:r w:rsidR="006E2EA4" w:rsidRPr="00FD726A">
        <w:rPr>
          <w:rFonts w:ascii="Arial" w:hAnsi="Arial" w:cs="Arial"/>
          <w:sz w:val="24"/>
          <w:szCs w:val="24"/>
        </w:rPr>
        <w:t>х;</w:t>
      </w:r>
    </w:p>
    <w:p w:rsidR="009952B6" w:rsidRPr="00FD726A" w:rsidRDefault="009952B6" w:rsidP="00C82300">
      <w:pPr>
        <w:pStyle w:val="ListParagraph"/>
        <w:numPr>
          <w:ilvl w:val="0"/>
          <w:numId w:val="3"/>
        </w:numPr>
        <w:spacing w:before="240" w:line="240" w:lineRule="auto"/>
        <w:jc w:val="both"/>
        <w:rPr>
          <w:rFonts w:ascii="Arial" w:hAnsi="Arial" w:cs="Arial"/>
          <w:sz w:val="24"/>
          <w:szCs w:val="24"/>
        </w:rPr>
      </w:pPr>
      <w:r w:rsidRPr="00FD726A">
        <w:rPr>
          <w:rFonts w:ascii="Arial" w:hAnsi="Arial" w:cs="Arial"/>
          <w:sz w:val="24"/>
          <w:szCs w:val="24"/>
        </w:rPr>
        <w:t>Ил тод байх</w:t>
      </w:r>
      <w:r w:rsidR="006E2EA4" w:rsidRPr="00FD726A">
        <w:rPr>
          <w:rFonts w:ascii="Arial" w:hAnsi="Arial" w:cs="Arial"/>
          <w:sz w:val="24"/>
          <w:szCs w:val="24"/>
        </w:rPr>
        <w:t xml:space="preserve"> зарчмыг баримтлах;</w:t>
      </w:r>
    </w:p>
    <w:p w:rsidR="009952B6" w:rsidRPr="00FD726A" w:rsidRDefault="009952B6" w:rsidP="00C82300">
      <w:pPr>
        <w:pStyle w:val="ListParagraph"/>
        <w:numPr>
          <w:ilvl w:val="0"/>
          <w:numId w:val="3"/>
        </w:numPr>
        <w:spacing w:line="240" w:lineRule="auto"/>
        <w:jc w:val="both"/>
        <w:rPr>
          <w:rFonts w:ascii="Arial" w:hAnsi="Arial" w:cs="Arial"/>
          <w:sz w:val="24"/>
          <w:szCs w:val="24"/>
        </w:rPr>
      </w:pPr>
      <w:r w:rsidRPr="00FD726A">
        <w:rPr>
          <w:rFonts w:ascii="Arial" w:hAnsi="Arial" w:cs="Arial"/>
          <w:sz w:val="24"/>
          <w:szCs w:val="24"/>
        </w:rPr>
        <w:t>Эрсдэлтэй бүлэгт түлхүү анхаар</w:t>
      </w:r>
      <w:r w:rsidR="006E2EA4" w:rsidRPr="00FD726A">
        <w:rPr>
          <w:rFonts w:ascii="Arial" w:hAnsi="Arial" w:cs="Arial"/>
          <w:sz w:val="24"/>
          <w:szCs w:val="24"/>
        </w:rPr>
        <w:t>ах;</w:t>
      </w:r>
    </w:p>
    <w:p w:rsidR="009952B6" w:rsidRPr="00FD726A" w:rsidRDefault="009952B6" w:rsidP="00C82300">
      <w:pPr>
        <w:pStyle w:val="ListParagraph"/>
        <w:numPr>
          <w:ilvl w:val="0"/>
          <w:numId w:val="3"/>
        </w:numPr>
        <w:spacing w:line="240" w:lineRule="auto"/>
        <w:jc w:val="both"/>
        <w:rPr>
          <w:rFonts w:ascii="Arial" w:hAnsi="Arial" w:cs="Arial"/>
          <w:sz w:val="24"/>
          <w:szCs w:val="24"/>
        </w:rPr>
      </w:pPr>
      <w:r w:rsidRPr="00FD726A">
        <w:rPr>
          <w:rFonts w:ascii="Arial" w:hAnsi="Arial" w:cs="Arial"/>
          <w:sz w:val="24"/>
          <w:szCs w:val="24"/>
        </w:rPr>
        <w:t>Салбар дундын үйл ажиллагааны уялдаа холбоог ханга</w:t>
      </w:r>
      <w:r w:rsidR="006E2EA4" w:rsidRPr="00FD726A">
        <w:rPr>
          <w:rFonts w:ascii="Arial" w:hAnsi="Arial" w:cs="Arial"/>
          <w:sz w:val="24"/>
          <w:szCs w:val="24"/>
        </w:rPr>
        <w:t>х</w:t>
      </w:r>
      <w:r w:rsidR="0006354B" w:rsidRPr="00FD726A">
        <w:rPr>
          <w:rFonts w:ascii="Arial" w:hAnsi="Arial" w:cs="Arial"/>
          <w:sz w:val="24"/>
          <w:szCs w:val="24"/>
        </w:rPr>
        <w:t>.</w:t>
      </w:r>
    </w:p>
    <w:p w:rsidR="00084E7E" w:rsidRPr="00FD726A" w:rsidRDefault="009952B6" w:rsidP="00C82300">
      <w:pPr>
        <w:spacing w:after="0" w:line="240" w:lineRule="auto"/>
        <w:ind w:firstLine="360"/>
        <w:jc w:val="center"/>
        <w:outlineLvl w:val="0"/>
        <w:rPr>
          <w:rFonts w:ascii="Arial" w:hAnsi="Arial" w:cs="Arial"/>
          <w:b/>
          <w:bCs/>
          <w:sz w:val="24"/>
          <w:szCs w:val="24"/>
          <w:lang w:val="mn-MN"/>
        </w:rPr>
      </w:pPr>
      <w:r w:rsidRPr="00FD726A">
        <w:rPr>
          <w:rFonts w:ascii="Arial" w:hAnsi="Arial" w:cs="Arial"/>
          <w:b/>
          <w:bCs/>
          <w:sz w:val="24"/>
          <w:szCs w:val="24"/>
          <w:lang w:val="mn-MN"/>
        </w:rPr>
        <w:t>Гурав. Х</w:t>
      </w:r>
      <w:r w:rsidR="003102EE" w:rsidRPr="00FD726A">
        <w:rPr>
          <w:rFonts w:ascii="Arial" w:hAnsi="Arial" w:cs="Arial"/>
          <w:b/>
          <w:bCs/>
          <w:sz w:val="24"/>
          <w:szCs w:val="24"/>
          <w:lang w:val="mn-MN"/>
        </w:rPr>
        <w:t>өтөлбөрийн зорилт</w:t>
      </w:r>
      <w:r w:rsidR="00084E7E" w:rsidRPr="00FD726A">
        <w:rPr>
          <w:rFonts w:ascii="Arial" w:hAnsi="Arial" w:cs="Arial"/>
          <w:b/>
          <w:bCs/>
          <w:sz w:val="24"/>
          <w:szCs w:val="24"/>
          <w:lang w:val="mn-MN"/>
        </w:rPr>
        <w:t>ын хүрээнд хэрэгжүүлэх</w:t>
      </w:r>
    </w:p>
    <w:p w:rsidR="00084E7E" w:rsidRPr="00FD726A" w:rsidRDefault="00A7769D" w:rsidP="00C82300">
      <w:pPr>
        <w:spacing w:after="0" w:line="240" w:lineRule="auto"/>
        <w:ind w:firstLine="360"/>
        <w:jc w:val="center"/>
        <w:outlineLvl w:val="0"/>
        <w:rPr>
          <w:rFonts w:ascii="Arial" w:hAnsi="Arial" w:cs="Arial"/>
          <w:b/>
          <w:bCs/>
          <w:sz w:val="24"/>
          <w:szCs w:val="24"/>
          <w:lang w:val="mn-MN"/>
        </w:rPr>
      </w:pPr>
      <w:r w:rsidRPr="00FD726A">
        <w:rPr>
          <w:rFonts w:ascii="Arial" w:hAnsi="Arial" w:cs="Arial"/>
          <w:b/>
          <w:bCs/>
          <w:sz w:val="24"/>
          <w:szCs w:val="24"/>
          <w:lang w:val="mn-MN"/>
        </w:rPr>
        <w:t xml:space="preserve"> үйл ажиллагаа</w:t>
      </w:r>
    </w:p>
    <w:p w:rsidR="00C82300" w:rsidRPr="00FD726A" w:rsidRDefault="00C82300" w:rsidP="00C82300">
      <w:pPr>
        <w:spacing w:after="0" w:line="240" w:lineRule="auto"/>
        <w:ind w:firstLine="360"/>
        <w:jc w:val="center"/>
        <w:outlineLvl w:val="0"/>
        <w:rPr>
          <w:rFonts w:ascii="Arial" w:hAnsi="Arial" w:cs="Arial"/>
          <w:b/>
          <w:bCs/>
          <w:sz w:val="24"/>
          <w:szCs w:val="24"/>
          <w:lang w:val="mn-MN"/>
        </w:rPr>
      </w:pPr>
    </w:p>
    <w:p w:rsidR="00BA43AA" w:rsidRPr="00FD726A" w:rsidRDefault="009952B6" w:rsidP="00C82300">
      <w:pPr>
        <w:spacing w:line="240" w:lineRule="auto"/>
        <w:ind w:firstLine="720"/>
        <w:jc w:val="both"/>
        <w:rPr>
          <w:rFonts w:ascii="Arial" w:hAnsi="Arial" w:cs="Arial"/>
          <w:b/>
          <w:i/>
          <w:sz w:val="24"/>
          <w:szCs w:val="24"/>
          <w:lang w:val="mn-MN"/>
        </w:rPr>
      </w:pPr>
      <w:r w:rsidRPr="00FD726A">
        <w:rPr>
          <w:rFonts w:ascii="Arial" w:hAnsi="Arial" w:cs="Arial"/>
          <w:b/>
          <w:bCs/>
          <w:i/>
          <w:iCs/>
          <w:sz w:val="24"/>
          <w:szCs w:val="24"/>
          <w:lang w:val="mn-MN"/>
        </w:rPr>
        <w:t>3.1.</w:t>
      </w:r>
      <w:r w:rsidR="00FB65E4" w:rsidRPr="00FD726A">
        <w:rPr>
          <w:rFonts w:ascii="Arial" w:hAnsi="Arial" w:cs="Arial"/>
          <w:b/>
          <w:i/>
          <w:sz w:val="24"/>
          <w:szCs w:val="24"/>
          <w:lang w:val="mn-MN"/>
        </w:rPr>
        <w:t xml:space="preserve">Хөдөлмөрийн аюулгүй байдал, эрүүл ахуйн хууль тогтоомж, стандартын </w:t>
      </w:r>
      <w:r w:rsidR="00981D54" w:rsidRPr="00FD726A">
        <w:rPr>
          <w:rFonts w:ascii="Arial" w:hAnsi="Arial" w:cs="Arial"/>
          <w:b/>
          <w:i/>
          <w:sz w:val="24"/>
          <w:szCs w:val="24"/>
          <w:lang w:val="mn-MN"/>
        </w:rPr>
        <w:t>хэрэгжилтийг</w:t>
      </w:r>
      <w:r w:rsidR="00FB65E4" w:rsidRPr="00FD726A">
        <w:rPr>
          <w:rFonts w:ascii="Arial" w:hAnsi="Arial" w:cs="Arial"/>
          <w:b/>
          <w:i/>
          <w:sz w:val="24"/>
          <w:szCs w:val="24"/>
          <w:lang w:val="mn-MN"/>
        </w:rPr>
        <w:t xml:space="preserve"> сайжруулах</w:t>
      </w:r>
      <w:r w:rsidR="00BA43AA" w:rsidRPr="00FD726A">
        <w:rPr>
          <w:rFonts w:ascii="Arial" w:hAnsi="Arial" w:cs="Arial"/>
          <w:b/>
          <w:i/>
          <w:sz w:val="24"/>
          <w:szCs w:val="24"/>
          <w:lang w:val="mn-MN"/>
        </w:rPr>
        <w:t>1 дүгээр зорилтын хүрээнд дараах үйл ажиллагааг хэрэгжүүлнэ:</w:t>
      </w:r>
    </w:p>
    <w:p w:rsidR="00C46B37" w:rsidRPr="00FD726A" w:rsidRDefault="008B2C72" w:rsidP="00C82300">
      <w:pPr>
        <w:spacing w:line="240" w:lineRule="auto"/>
        <w:ind w:firstLine="720"/>
        <w:jc w:val="both"/>
        <w:rPr>
          <w:rFonts w:ascii="Arial" w:hAnsi="Arial" w:cs="Arial"/>
          <w:bCs/>
          <w:iCs/>
          <w:sz w:val="24"/>
          <w:szCs w:val="24"/>
          <w:lang w:val="mn-MN"/>
        </w:rPr>
      </w:pPr>
      <w:r w:rsidRPr="00FD726A">
        <w:rPr>
          <w:rFonts w:ascii="Arial" w:hAnsi="Arial" w:cs="Arial"/>
          <w:bCs/>
          <w:iCs/>
          <w:sz w:val="24"/>
          <w:szCs w:val="24"/>
          <w:lang w:val="mn-MN"/>
        </w:rPr>
        <w:t xml:space="preserve">3.1.1. </w:t>
      </w:r>
      <w:r w:rsidR="00C46B37" w:rsidRPr="00FD726A">
        <w:rPr>
          <w:rFonts w:ascii="Arial" w:hAnsi="Arial" w:cs="Arial"/>
          <w:bCs/>
          <w:iCs/>
          <w:sz w:val="24"/>
          <w:szCs w:val="24"/>
          <w:lang w:val="mn-MN"/>
        </w:rPr>
        <w:t xml:space="preserve">Аж ахуйн нэгж, байгууллагын мөрдөж байгаа дүрэм, журмыг хялбаршуулан хүргэх </w:t>
      </w:r>
      <w:r w:rsidR="00C46B37" w:rsidRPr="00FD726A">
        <w:rPr>
          <w:rFonts w:ascii="Arial" w:hAnsi="Arial" w:cs="Arial"/>
          <w:sz w:val="24"/>
          <w:szCs w:val="24"/>
          <w:lang w:val="mn-MN"/>
        </w:rPr>
        <w:t>хөдөлмөрийн аюулгүй байдал, эрүүл ахуйн</w:t>
      </w:r>
      <w:r w:rsidR="00AB7EAD" w:rsidRPr="00FD726A">
        <w:rPr>
          <w:rFonts w:ascii="Arial" w:hAnsi="Arial" w:cs="Arial"/>
          <w:sz w:val="24"/>
          <w:szCs w:val="24"/>
          <w:lang w:val="mn-MN"/>
        </w:rPr>
        <w:t xml:space="preserve"> сургалт, сурталчилгаа хийх</w:t>
      </w:r>
      <w:r w:rsidR="00456A61" w:rsidRPr="00FD726A">
        <w:rPr>
          <w:rFonts w:ascii="Arial" w:hAnsi="Arial" w:cs="Arial"/>
          <w:sz w:val="24"/>
          <w:szCs w:val="24"/>
          <w:lang w:val="mn-MN"/>
        </w:rPr>
        <w:t>, үйлдвэрлэлийн осол гаргаагүй ажил олгогчийг урамшуулах</w:t>
      </w:r>
      <w:r w:rsidR="00716528" w:rsidRPr="00FD726A">
        <w:rPr>
          <w:rFonts w:ascii="Arial" w:hAnsi="Arial" w:cs="Arial"/>
          <w:sz w:val="24"/>
          <w:szCs w:val="24"/>
          <w:lang w:val="mn-MN"/>
        </w:rPr>
        <w:t>;</w:t>
      </w:r>
    </w:p>
    <w:p w:rsidR="008B2C72" w:rsidRPr="00FD726A" w:rsidRDefault="001524C7" w:rsidP="00C82300">
      <w:pPr>
        <w:spacing w:line="240" w:lineRule="auto"/>
        <w:ind w:firstLine="720"/>
        <w:jc w:val="both"/>
        <w:rPr>
          <w:rFonts w:ascii="Arial" w:hAnsi="Arial" w:cs="Arial"/>
          <w:sz w:val="24"/>
          <w:szCs w:val="24"/>
          <w:lang w:val="mn-MN"/>
        </w:rPr>
      </w:pPr>
      <w:r w:rsidRPr="00FD726A">
        <w:rPr>
          <w:rFonts w:ascii="Arial" w:hAnsi="Arial" w:cs="Arial"/>
          <w:bCs/>
          <w:iCs/>
          <w:sz w:val="24"/>
          <w:szCs w:val="24"/>
          <w:lang w:val="mn-MN"/>
        </w:rPr>
        <w:t xml:space="preserve">3.1.2. </w:t>
      </w:r>
      <w:r w:rsidR="00CE7729" w:rsidRPr="00FD726A">
        <w:rPr>
          <w:rFonts w:ascii="Arial" w:hAnsi="Arial" w:cs="Arial"/>
          <w:bCs/>
          <w:iCs/>
          <w:sz w:val="24"/>
          <w:szCs w:val="24"/>
          <w:lang w:val="mn-MN"/>
        </w:rPr>
        <w:t>Х</w:t>
      </w:r>
      <w:r w:rsidR="00CE7729" w:rsidRPr="00FD726A">
        <w:rPr>
          <w:rFonts w:ascii="Arial" w:hAnsi="Arial" w:cs="Arial"/>
          <w:sz w:val="24"/>
          <w:szCs w:val="24"/>
          <w:lang w:val="mn-MN"/>
        </w:rPr>
        <w:t>өдөлмөрийн аюулгүй байдал, эрүүл ахуйн хууль</w:t>
      </w:r>
      <w:r w:rsidR="00AF5379" w:rsidRPr="00FD726A">
        <w:rPr>
          <w:rFonts w:ascii="Arial" w:hAnsi="Arial" w:cs="Arial"/>
          <w:sz w:val="24"/>
          <w:szCs w:val="24"/>
          <w:lang w:val="mn-MN"/>
        </w:rPr>
        <w:t>, тогтоомж,</w:t>
      </w:r>
      <w:r w:rsidR="00CE7729" w:rsidRPr="00FD726A">
        <w:rPr>
          <w:rFonts w:ascii="Arial" w:hAnsi="Arial" w:cs="Arial"/>
          <w:sz w:val="24"/>
          <w:szCs w:val="24"/>
          <w:lang w:val="mn-MN"/>
        </w:rPr>
        <w:t xml:space="preserve"> стандарты</w:t>
      </w:r>
      <w:r w:rsidR="00AF5379" w:rsidRPr="00FD726A">
        <w:rPr>
          <w:rFonts w:ascii="Arial" w:hAnsi="Arial" w:cs="Arial"/>
          <w:sz w:val="24"/>
          <w:szCs w:val="24"/>
          <w:lang w:val="mn-MN"/>
        </w:rPr>
        <w:t>н хяналтыг сайжруулахад нийгмийн түншлэгч талуудын оролцоотойгоор зохион байгуулах</w:t>
      </w:r>
      <w:r w:rsidR="00716528" w:rsidRPr="00FD726A">
        <w:rPr>
          <w:rFonts w:ascii="Arial" w:hAnsi="Arial" w:cs="Arial"/>
          <w:sz w:val="24"/>
          <w:szCs w:val="24"/>
          <w:lang w:val="mn-MN"/>
        </w:rPr>
        <w:t>;</w:t>
      </w:r>
    </w:p>
    <w:p w:rsidR="00BA43AA" w:rsidRPr="00FD726A" w:rsidRDefault="000D414D" w:rsidP="00C82300">
      <w:pPr>
        <w:spacing w:line="240" w:lineRule="auto"/>
        <w:ind w:firstLine="720"/>
        <w:jc w:val="both"/>
        <w:rPr>
          <w:rFonts w:ascii="Arial" w:hAnsi="Arial" w:cs="Arial"/>
          <w:sz w:val="24"/>
          <w:szCs w:val="24"/>
          <w:lang w:val="mn-MN"/>
        </w:rPr>
      </w:pPr>
      <w:r w:rsidRPr="00FD726A">
        <w:rPr>
          <w:rFonts w:ascii="Arial" w:hAnsi="Arial" w:cs="Arial"/>
          <w:sz w:val="24"/>
          <w:szCs w:val="24"/>
          <w:lang w:val="mn-MN"/>
        </w:rPr>
        <w:t>3.1.</w:t>
      </w:r>
      <w:r w:rsidR="00284325" w:rsidRPr="00FD726A">
        <w:rPr>
          <w:rFonts w:ascii="Arial" w:hAnsi="Arial" w:cs="Arial"/>
          <w:sz w:val="24"/>
          <w:szCs w:val="24"/>
          <w:lang w:val="mn-MN"/>
        </w:rPr>
        <w:t>3</w:t>
      </w:r>
      <w:r w:rsidRPr="00FD726A">
        <w:rPr>
          <w:rFonts w:ascii="Arial" w:hAnsi="Arial" w:cs="Arial"/>
          <w:sz w:val="24"/>
          <w:szCs w:val="24"/>
          <w:lang w:val="mn-MN"/>
        </w:rPr>
        <w:t>.</w:t>
      </w:r>
      <w:r w:rsidR="009B3961" w:rsidRPr="00FD726A">
        <w:rPr>
          <w:rFonts w:ascii="Arial" w:hAnsi="Arial" w:cs="Arial"/>
          <w:sz w:val="24"/>
          <w:szCs w:val="24"/>
          <w:lang w:val="mn-MN"/>
        </w:rPr>
        <w:t>Бичил уурхай эрхлэгчдийн хөдөлмөрийн аюулгү</w:t>
      </w:r>
      <w:r w:rsidR="00102F21" w:rsidRPr="00FD726A">
        <w:rPr>
          <w:rFonts w:ascii="Arial" w:hAnsi="Arial" w:cs="Arial"/>
          <w:sz w:val="24"/>
          <w:szCs w:val="24"/>
          <w:lang w:val="mn-MN"/>
        </w:rPr>
        <w:t>й байдал, эрү</w:t>
      </w:r>
      <w:r w:rsidR="00716528" w:rsidRPr="00FD726A">
        <w:rPr>
          <w:rFonts w:ascii="Arial" w:hAnsi="Arial" w:cs="Arial"/>
          <w:sz w:val="24"/>
          <w:szCs w:val="24"/>
          <w:lang w:val="mn-MN"/>
        </w:rPr>
        <w:t>үл ахуйн стандартыг хэрэгжүүлэх.</w:t>
      </w:r>
    </w:p>
    <w:p w:rsidR="00B87801" w:rsidRPr="00FD726A" w:rsidRDefault="00B87801" w:rsidP="00C82300">
      <w:pPr>
        <w:spacing w:line="240" w:lineRule="auto"/>
        <w:ind w:firstLine="720"/>
        <w:jc w:val="both"/>
        <w:rPr>
          <w:rFonts w:ascii="Arial" w:hAnsi="Arial" w:cs="Arial"/>
          <w:b/>
          <w:i/>
          <w:sz w:val="24"/>
          <w:szCs w:val="24"/>
          <w:lang w:val="mn-MN"/>
        </w:rPr>
      </w:pPr>
      <w:r w:rsidRPr="00FD726A">
        <w:rPr>
          <w:rFonts w:ascii="Arial" w:hAnsi="Arial" w:cs="Arial"/>
          <w:b/>
          <w:i/>
          <w:sz w:val="24"/>
          <w:szCs w:val="24"/>
          <w:lang w:val="mn-MN"/>
        </w:rPr>
        <w:lastRenderedPageBreak/>
        <w:t xml:space="preserve">3.2. </w:t>
      </w:r>
      <w:r w:rsidR="0088367A" w:rsidRPr="00FD726A">
        <w:rPr>
          <w:rFonts w:ascii="Arial" w:hAnsi="Arial" w:cs="Arial"/>
          <w:b/>
          <w:i/>
          <w:sz w:val="24"/>
          <w:szCs w:val="24"/>
          <w:lang w:val="mn-MN"/>
        </w:rPr>
        <w:t xml:space="preserve">Хөдөлмөрийн аюулгүй байдал, эрүүл ахуйн урьдчилан сэргийлэх арга хэмжээг аж ахуйн нэгж, байгууллагын ажлын байранд тогтмол зохион байгуулах </w:t>
      </w:r>
      <w:r w:rsidRPr="00FD726A">
        <w:rPr>
          <w:rFonts w:ascii="Arial" w:hAnsi="Arial" w:cs="Arial"/>
          <w:b/>
          <w:i/>
          <w:sz w:val="24"/>
          <w:szCs w:val="24"/>
          <w:lang w:val="mn-MN"/>
        </w:rPr>
        <w:t>2 дугаар зорилтын хүрээнд дараах үйл ажиллагааг хэрэгжүүлнэ:</w:t>
      </w:r>
    </w:p>
    <w:p w:rsidR="0088367A" w:rsidRPr="00FD726A" w:rsidRDefault="0088367A" w:rsidP="00C82300">
      <w:pPr>
        <w:spacing w:line="240" w:lineRule="auto"/>
        <w:ind w:firstLine="720"/>
        <w:jc w:val="both"/>
        <w:rPr>
          <w:rFonts w:ascii="Arial" w:hAnsi="Arial" w:cs="Arial"/>
          <w:sz w:val="24"/>
          <w:szCs w:val="24"/>
          <w:lang w:val="mn-MN"/>
        </w:rPr>
      </w:pPr>
      <w:r w:rsidRPr="00FD726A">
        <w:rPr>
          <w:rFonts w:ascii="Arial" w:hAnsi="Arial" w:cs="Arial"/>
          <w:sz w:val="24"/>
          <w:szCs w:val="24"/>
          <w:lang w:val="mn-MN"/>
        </w:rPr>
        <w:t>3.2.1.</w:t>
      </w:r>
      <w:r w:rsidR="004B5B51" w:rsidRPr="00FD726A">
        <w:rPr>
          <w:rFonts w:ascii="Arial" w:hAnsi="Arial" w:cs="Arial"/>
          <w:sz w:val="24"/>
          <w:szCs w:val="24"/>
          <w:lang w:val="mn-MN"/>
        </w:rPr>
        <w:t xml:space="preserve"> Ерөнхий боловсролын сургуулийн ахлах ангийн сурагчдад эрүүл аюулгүй ажиллаж, амьдрах арга барил, зан үйлийг сурталчлах сургалтыг төрийн болон төрийн бус байгууллагы</w:t>
      </w:r>
      <w:r w:rsidR="007854DA" w:rsidRPr="00FD726A">
        <w:rPr>
          <w:rFonts w:ascii="Arial" w:hAnsi="Arial" w:cs="Arial"/>
          <w:sz w:val="24"/>
          <w:szCs w:val="24"/>
          <w:lang w:val="mn-MN"/>
        </w:rPr>
        <w:t>н оролцоотойгоор зохион байгуул</w:t>
      </w:r>
      <w:r w:rsidR="00716528" w:rsidRPr="00FD726A">
        <w:rPr>
          <w:rFonts w:ascii="Arial" w:hAnsi="Arial" w:cs="Arial"/>
          <w:sz w:val="24"/>
          <w:szCs w:val="24"/>
          <w:lang w:val="mn-MN"/>
        </w:rPr>
        <w:t>ах;</w:t>
      </w:r>
    </w:p>
    <w:p w:rsidR="00D25963" w:rsidRPr="00FD726A" w:rsidRDefault="00985380" w:rsidP="00C82300">
      <w:pPr>
        <w:spacing w:line="240" w:lineRule="auto"/>
        <w:ind w:firstLine="720"/>
        <w:jc w:val="both"/>
        <w:rPr>
          <w:rFonts w:ascii="Arial" w:hAnsi="Arial" w:cs="Arial"/>
          <w:sz w:val="24"/>
          <w:szCs w:val="24"/>
          <w:lang w:val="mn-MN"/>
        </w:rPr>
      </w:pPr>
      <w:r w:rsidRPr="00FD726A">
        <w:rPr>
          <w:rFonts w:ascii="Arial" w:hAnsi="Arial" w:cs="Arial"/>
          <w:sz w:val="24"/>
          <w:szCs w:val="24"/>
          <w:lang w:val="mn-MN"/>
        </w:rPr>
        <w:t>3.</w:t>
      </w:r>
      <w:r w:rsidR="007854DA" w:rsidRPr="00FD726A">
        <w:rPr>
          <w:rFonts w:ascii="Arial" w:hAnsi="Arial" w:cs="Arial"/>
          <w:sz w:val="24"/>
          <w:szCs w:val="24"/>
          <w:lang w:val="mn-MN"/>
        </w:rPr>
        <w:t>2</w:t>
      </w:r>
      <w:r w:rsidRPr="00FD726A">
        <w:rPr>
          <w:rFonts w:ascii="Arial" w:hAnsi="Arial" w:cs="Arial"/>
          <w:sz w:val="24"/>
          <w:szCs w:val="24"/>
          <w:lang w:val="mn-MN"/>
        </w:rPr>
        <w:t>.</w:t>
      </w:r>
      <w:r w:rsidR="00A466A9" w:rsidRPr="00FD726A">
        <w:rPr>
          <w:rFonts w:ascii="Arial" w:hAnsi="Arial" w:cs="Arial"/>
          <w:sz w:val="24"/>
          <w:szCs w:val="24"/>
          <w:lang w:val="mn-MN"/>
        </w:rPr>
        <w:t>2</w:t>
      </w:r>
      <w:r w:rsidRPr="00FD726A">
        <w:rPr>
          <w:rFonts w:ascii="Arial" w:hAnsi="Arial" w:cs="Arial"/>
          <w:sz w:val="24"/>
          <w:szCs w:val="24"/>
          <w:lang w:val="mn-MN"/>
        </w:rPr>
        <w:t>. Иргэдэд эрүүл, аюулгүй орчинд ажиллаж, амьдрах, осол гэмтлээс урьдчилан сэргийлэх</w:t>
      </w:r>
      <w:r w:rsidR="00D25963" w:rsidRPr="00FD726A">
        <w:rPr>
          <w:rFonts w:ascii="Arial" w:hAnsi="Arial" w:cs="Arial"/>
          <w:sz w:val="24"/>
          <w:szCs w:val="24"/>
          <w:lang w:val="mn-MN"/>
        </w:rPr>
        <w:t xml:space="preserve"> зан үйлийг бий болгох, соён гэгээрүүлэх а</w:t>
      </w:r>
      <w:r w:rsidR="00A466A9" w:rsidRPr="00FD726A">
        <w:rPr>
          <w:rFonts w:ascii="Arial" w:hAnsi="Arial" w:cs="Arial"/>
          <w:sz w:val="24"/>
          <w:szCs w:val="24"/>
          <w:lang w:val="mn-MN"/>
        </w:rPr>
        <w:t>жлыг хэвлэл мэдээллийн хэрэгсэлтэй хамтран ажиллах</w:t>
      </w:r>
      <w:r w:rsidR="00716528" w:rsidRPr="00FD726A">
        <w:rPr>
          <w:rFonts w:ascii="Arial" w:hAnsi="Arial" w:cs="Arial"/>
          <w:sz w:val="24"/>
          <w:szCs w:val="24"/>
          <w:lang w:val="mn-MN"/>
        </w:rPr>
        <w:t>;</w:t>
      </w:r>
    </w:p>
    <w:p w:rsidR="00B94038" w:rsidRPr="00FD726A" w:rsidRDefault="00B94038" w:rsidP="00C82300">
      <w:pPr>
        <w:spacing w:line="240" w:lineRule="auto"/>
        <w:ind w:firstLine="720"/>
        <w:jc w:val="both"/>
        <w:rPr>
          <w:rFonts w:ascii="Arial" w:hAnsi="Arial" w:cs="Arial"/>
          <w:sz w:val="24"/>
          <w:szCs w:val="24"/>
          <w:lang w:val="mn-MN"/>
        </w:rPr>
      </w:pPr>
      <w:r w:rsidRPr="00FD726A">
        <w:rPr>
          <w:rFonts w:ascii="Arial" w:hAnsi="Arial" w:cs="Arial"/>
          <w:sz w:val="24"/>
          <w:szCs w:val="24"/>
          <w:lang w:val="mn-MN"/>
        </w:rPr>
        <w:t>3.2.</w:t>
      </w:r>
      <w:r w:rsidR="00192559" w:rsidRPr="00FD726A">
        <w:rPr>
          <w:rFonts w:ascii="Arial" w:hAnsi="Arial" w:cs="Arial"/>
          <w:sz w:val="24"/>
          <w:szCs w:val="24"/>
          <w:lang w:val="mn-MN"/>
        </w:rPr>
        <w:t>3</w:t>
      </w:r>
      <w:r w:rsidRPr="00FD726A">
        <w:rPr>
          <w:rFonts w:ascii="Arial" w:hAnsi="Arial" w:cs="Arial"/>
          <w:sz w:val="24"/>
          <w:szCs w:val="24"/>
          <w:lang w:val="mn-MN"/>
        </w:rPr>
        <w:t xml:space="preserve">. </w:t>
      </w:r>
      <w:r w:rsidR="007F37F4" w:rsidRPr="00FD726A">
        <w:rPr>
          <w:rFonts w:ascii="Arial" w:hAnsi="Arial" w:cs="Arial"/>
          <w:sz w:val="24"/>
          <w:szCs w:val="24"/>
          <w:lang w:val="mn-MN"/>
        </w:rPr>
        <w:t>Аж ахуйн нэгж, байгууллагын мөрдөж байгаа дүрэм, журмыг ойлгомжтой болгон ажилчдад хүргэх, ажлын байран дээр ХАБЭА-н талаар сургалт зохион байгуулах са</w:t>
      </w:r>
      <w:r w:rsidR="00716528" w:rsidRPr="00FD726A">
        <w:rPr>
          <w:rFonts w:ascii="Arial" w:hAnsi="Arial" w:cs="Arial"/>
          <w:sz w:val="24"/>
          <w:szCs w:val="24"/>
          <w:lang w:val="mn-MN"/>
        </w:rPr>
        <w:t>нал, санаачилгыг дэмжин ажиллах;</w:t>
      </w:r>
    </w:p>
    <w:p w:rsidR="00FC5BE1" w:rsidRPr="00FD726A" w:rsidRDefault="00FC5BE1" w:rsidP="00C82300">
      <w:pPr>
        <w:spacing w:line="240" w:lineRule="auto"/>
        <w:ind w:firstLine="720"/>
        <w:jc w:val="both"/>
        <w:rPr>
          <w:rFonts w:ascii="Arial" w:hAnsi="Arial" w:cs="Arial"/>
          <w:sz w:val="24"/>
          <w:szCs w:val="24"/>
          <w:lang w:val="mn-MN"/>
        </w:rPr>
      </w:pPr>
      <w:r w:rsidRPr="00FD726A">
        <w:rPr>
          <w:rFonts w:ascii="Arial" w:hAnsi="Arial" w:cs="Arial"/>
          <w:sz w:val="24"/>
          <w:szCs w:val="24"/>
          <w:lang w:val="mn-MN"/>
        </w:rPr>
        <w:t>3.2.</w:t>
      </w:r>
      <w:r w:rsidR="00192559" w:rsidRPr="00FD726A">
        <w:rPr>
          <w:rFonts w:ascii="Arial" w:hAnsi="Arial" w:cs="Arial"/>
          <w:sz w:val="24"/>
          <w:szCs w:val="24"/>
          <w:lang w:val="mn-MN"/>
        </w:rPr>
        <w:t>4</w:t>
      </w:r>
      <w:r w:rsidRPr="00FD726A">
        <w:rPr>
          <w:rFonts w:ascii="Arial" w:hAnsi="Arial" w:cs="Arial"/>
          <w:sz w:val="24"/>
          <w:szCs w:val="24"/>
          <w:lang w:val="mn-MN"/>
        </w:rPr>
        <w:t xml:space="preserve">. </w:t>
      </w:r>
      <w:r w:rsidR="00CC69EB" w:rsidRPr="00FD726A">
        <w:rPr>
          <w:rFonts w:ascii="Arial" w:hAnsi="Arial" w:cs="Arial"/>
          <w:sz w:val="24"/>
          <w:szCs w:val="24"/>
          <w:lang w:val="mn-MN"/>
        </w:rPr>
        <w:t xml:space="preserve">Ажлын байран дахь асбест, мөнгөн ус </w:t>
      </w:r>
      <w:r w:rsidR="00AE5415" w:rsidRPr="00FD726A">
        <w:rPr>
          <w:rFonts w:ascii="Arial" w:hAnsi="Arial" w:cs="Arial"/>
          <w:sz w:val="24"/>
          <w:szCs w:val="24"/>
          <w:lang w:val="mn-MN"/>
        </w:rPr>
        <w:t>агуулсан тоног төхөөрөмж, хаягдалтай холбоотой үйл ажиллагааг зохиц</w:t>
      </w:r>
      <w:r w:rsidR="00716528" w:rsidRPr="00FD726A">
        <w:rPr>
          <w:rFonts w:ascii="Arial" w:hAnsi="Arial" w:cs="Arial"/>
          <w:sz w:val="24"/>
          <w:szCs w:val="24"/>
          <w:lang w:val="mn-MN"/>
        </w:rPr>
        <w:t>уулах журмыг мөрдүүлж хэвшүүлэх.</w:t>
      </w:r>
    </w:p>
    <w:p w:rsidR="00A379E0" w:rsidRPr="00FD726A" w:rsidRDefault="00A379E0" w:rsidP="00C82300">
      <w:pPr>
        <w:spacing w:line="240" w:lineRule="auto"/>
        <w:ind w:firstLine="720"/>
        <w:jc w:val="both"/>
        <w:rPr>
          <w:rFonts w:ascii="Arial" w:hAnsi="Arial" w:cs="Arial"/>
          <w:b/>
          <w:i/>
          <w:sz w:val="24"/>
          <w:szCs w:val="24"/>
          <w:lang w:val="mn-MN"/>
        </w:rPr>
      </w:pPr>
      <w:r w:rsidRPr="00FD726A">
        <w:rPr>
          <w:rFonts w:ascii="Arial" w:hAnsi="Arial" w:cs="Arial"/>
          <w:b/>
          <w:i/>
          <w:sz w:val="24"/>
          <w:szCs w:val="24"/>
          <w:lang w:val="mn-MN"/>
        </w:rPr>
        <w:t>3.3.</w:t>
      </w:r>
      <w:r w:rsidR="004D2CA3" w:rsidRPr="00FD726A">
        <w:rPr>
          <w:rFonts w:ascii="Arial" w:hAnsi="Arial" w:cs="Arial"/>
          <w:b/>
          <w:i/>
          <w:sz w:val="24"/>
          <w:szCs w:val="24"/>
          <w:lang w:val="mn-MN"/>
        </w:rPr>
        <w:t>ХАБЭА-н хууль тогтоомжийн хэрэгжилтийг аж ахуйн нэгж байгууллага, ажилтны түвшинд ханган ажиллахад ажил олгогчийн үүрэг хариуцлагыг дээшлүүлж, ажилтан бүр аюулгүй ажиллагааны зааварчилгааг мөрддөг, өөрийгөө болон бусдыг хамгаалах зөв хандлагыг төлөвшүүлэх</w:t>
      </w:r>
      <w:r w:rsidRPr="00FD726A">
        <w:rPr>
          <w:rFonts w:ascii="Arial" w:hAnsi="Arial" w:cs="Arial"/>
          <w:b/>
          <w:i/>
          <w:sz w:val="24"/>
          <w:szCs w:val="24"/>
          <w:lang w:val="mn-MN"/>
        </w:rPr>
        <w:t>3 дугаар зорилтын хүрээнд:</w:t>
      </w:r>
    </w:p>
    <w:p w:rsidR="00C14DF1" w:rsidRPr="00FD726A" w:rsidRDefault="00361AB4" w:rsidP="00C82300">
      <w:pPr>
        <w:spacing w:line="240" w:lineRule="auto"/>
        <w:ind w:firstLine="720"/>
        <w:jc w:val="both"/>
        <w:rPr>
          <w:rFonts w:ascii="Arial" w:hAnsi="Arial" w:cs="Arial"/>
          <w:sz w:val="24"/>
          <w:szCs w:val="24"/>
          <w:lang w:val="mn-MN"/>
        </w:rPr>
      </w:pPr>
      <w:r w:rsidRPr="00FD726A">
        <w:rPr>
          <w:rFonts w:ascii="Arial" w:hAnsi="Arial" w:cs="Arial"/>
          <w:sz w:val="24"/>
          <w:szCs w:val="24"/>
          <w:lang w:val="mn-MN"/>
        </w:rPr>
        <w:t>3.3.1.</w:t>
      </w:r>
      <w:r w:rsidR="00CB0F10" w:rsidRPr="00FD726A">
        <w:rPr>
          <w:rFonts w:ascii="Arial" w:hAnsi="Arial" w:cs="Arial"/>
          <w:sz w:val="24"/>
          <w:szCs w:val="24"/>
          <w:lang w:val="mn-MN"/>
        </w:rPr>
        <w:t>Эрүүл аюулгүй ажлын байрыг бий болгосон тэргүүний байгууллага хамт олны туршлагыг дэлгэрүүлэх, сурталчлах арга хэмжээ зохион байгуулах</w:t>
      </w:r>
      <w:r w:rsidR="00716528" w:rsidRPr="00FD726A">
        <w:rPr>
          <w:rFonts w:ascii="Arial" w:hAnsi="Arial" w:cs="Arial"/>
          <w:sz w:val="24"/>
          <w:szCs w:val="24"/>
          <w:lang w:val="mn-MN"/>
        </w:rPr>
        <w:t>;</w:t>
      </w:r>
    </w:p>
    <w:p w:rsidR="00CC6F44" w:rsidRPr="00FD726A" w:rsidRDefault="00C14DF1" w:rsidP="00C55867">
      <w:pPr>
        <w:spacing w:line="240" w:lineRule="auto"/>
        <w:ind w:firstLine="720"/>
        <w:jc w:val="both"/>
        <w:rPr>
          <w:rFonts w:ascii="Arial" w:hAnsi="Arial" w:cs="Arial"/>
          <w:sz w:val="24"/>
          <w:szCs w:val="24"/>
          <w:lang w:val="mn-MN"/>
        </w:rPr>
      </w:pPr>
      <w:r w:rsidRPr="00FD726A">
        <w:rPr>
          <w:rFonts w:ascii="Arial" w:hAnsi="Arial" w:cs="Arial"/>
          <w:sz w:val="24"/>
          <w:szCs w:val="24"/>
          <w:lang w:val="mn-MN"/>
        </w:rPr>
        <w:t xml:space="preserve">3.3.2. </w:t>
      </w:r>
      <w:r w:rsidR="00133936" w:rsidRPr="00FD726A">
        <w:rPr>
          <w:rFonts w:ascii="Arial" w:hAnsi="Arial" w:cs="Arial"/>
          <w:sz w:val="24"/>
          <w:szCs w:val="24"/>
          <w:lang w:val="mn-MN"/>
        </w:rPr>
        <w:t>Орон ну</w:t>
      </w:r>
      <w:r w:rsidR="007854DA" w:rsidRPr="00FD726A">
        <w:rPr>
          <w:rFonts w:ascii="Arial" w:hAnsi="Arial" w:cs="Arial"/>
          <w:sz w:val="24"/>
          <w:szCs w:val="24"/>
          <w:lang w:val="mn-MN"/>
        </w:rPr>
        <w:t>тагт үйлдвэрлэл, үйлчилгээ эрхэл</w:t>
      </w:r>
      <w:r w:rsidR="00133936" w:rsidRPr="00FD726A">
        <w:rPr>
          <w:rFonts w:ascii="Arial" w:hAnsi="Arial" w:cs="Arial"/>
          <w:sz w:val="24"/>
          <w:szCs w:val="24"/>
          <w:lang w:val="mn-MN"/>
        </w:rPr>
        <w:t xml:space="preserve">ж буй аж ахуйн нэгж, байгууллагуудад  мэргэжлээс шалтгаалсан урьдчилан сэргийлэх </w:t>
      </w:r>
      <w:r w:rsidR="00F408A5" w:rsidRPr="00FD726A">
        <w:rPr>
          <w:rFonts w:ascii="Arial" w:hAnsi="Arial" w:cs="Arial"/>
          <w:sz w:val="24"/>
          <w:szCs w:val="24"/>
          <w:lang w:val="mn-MN"/>
        </w:rPr>
        <w:t xml:space="preserve">арга хэмжээг </w:t>
      </w:r>
      <w:r w:rsidR="00C55867" w:rsidRPr="00FD726A">
        <w:rPr>
          <w:rFonts w:ascii="Arial" w:hAnsi="Arial" w:cs="Arial"/>
          <w:sz w:val="24"/>
          <w:szCs w:val="24"/>
          <w:lang w:val="mn-MN"/>
        </w:rPr>
        <w:t>хэрэгжүүлэх</w:t>
      </w:r>
      <w:r w:rsidR="00716528" w:rsidRPr="00FD726A">
        <w:rPr>
          <w:rFonts w:ascii="Arial" w:hAnsi="Arial" w:cs="Arial"/>
          <w:sz w:val="24"/>
          <w:szCs w:val="24"/>
          <w:lang w:val="mn-MN"/>
        </w:rPr>
        <w:t>;</w:t>
      </w:r>
    </w:p>
    <w:p w:rsidR="002A4F95" w:rsidRPr="00FD726A" w:rsidRDefault="00CC6F44" w:rsidP="00C82300">
      <w:pPr>
        <w:spacing w:line="240" w:lineRule="auto"/>
        <w:ind w:firstLine="720"/>
        <w:jc w:val="both"/>
        <w:rPr>
          <w:rFonts w:ascii="Arial" w:hAnsi="Arial" w:cs="Arial"/>
          <w:sz w:val="24"/>
          <w:szCs w:val="24"/>
          <w:lang w:val="mn-MN"/>
        </w:rPr>
      </w:pPr>
      <w:r w:rsidRPr="00FD726A">
        <w:rPr>
          <w:rFonts w:ascii="Arial" w:hAnsi="Arial" w:cs="Arial"/>
          <w:sz w:val="24"/>
          <w:szCs w:val="24"/>
          <w:lang w:val="mn-MN"/>
        </w:rPr>
        <w:t>3.3.</w:t>
      </w:r>
      <w:r w:rsidR="00C55867" w:rsidRPr="00FD726A">
        <w:rPr>
          <w:rFonts w:ascii="Arial" w:hAnsi="Arial" w:cs="Arial"/>
          <w:sz w:val="24"/>
          <w:szCs w:val="24"/>
          <w:lang w:val="mn-MN"/>
        </w:rPr>
        <w:t>3</w:t>
      </w:r>
      <w:r w:rsidRPr="00FD726A">
        <w:rPr>
          <w:rFonts w:ascii="Arial" w:hAnsi="Arial" w:cs="Arial"/>
          <w:sz w:val="24"/>
          <w:szCs w:val="24"/>
          <w:lang w:val="mn-MN"/>
        </w:rPr>
        <w:t xml:space="preserve">. </w:t>
      </w:r>
      <w:r w:rsidR="00A9638D" w:rsidRPr="00FD726A">
        <w:rPr>
          <w:rFonts w:ascii="Arial" w:hAnsi="Arial" w:cs="Arial"/>
          <w:sz w:val="24"/>
          <w:szCs w:val="24"/>
          <w:lang w:val="mn-MN"/>
        </w:rPr>
        <w:t>Аймгийн хэмжээнд үйлдвэрлэлийн осол, хурц хордлогыг судлан бүртгэх орон тооны бус байнгын комиссын гишүүдийг чадавхжуулах сургалтыг</w:t>
      </w:r>
      <w:r w:rsidR="00716528" w:rsidRPr="00FD726A">
        <w:rPr>
          <w:rFonts w:ascii="Arial" w:hAnsi="Arial" w:cs="Arial"/>
          <w:sz w:val="24"/>
          <w:szCs w:val="24"/>
          <w:lang w:val="mn-MN"/>
        </w:rPr>
        <w:t xml:space="preserve"> үе шаттайгаар зохион байгуулах;</w:t>
      </w:r>
    </w:p>
    <w:p w:rsidR="009C63A7" w:rsidRPr="00FD726A" w:rsidRDefault="009C63A7" w:rsidP="00C82300">
      <w:pPr>
        <w:spacing w:line="240" w:lineRule="auto"/>
        <w:ind w:firstLine="720"/>
        <w:jc w:val="both"/>
        <w:rPr>
          <w:rFonts w:ascii="Arial" w:hAnsi="Arial" w:cs="Arial"/>
          <w:sz w:val="24"/>
          <w:szCs w:val="24"/>
          <w:lang w:val="mn-MN"/>
        </w:rPr>
      </w:pPr>
      <w:r w:rsidRPr="00FD726A">
        <w:rPr>
          <w:rFonts w:ascii="Arial" w:hAnsi="Arial" w:cs="Arial"/>
          <w:sz w:val="24"/>
          <w:szCs w:val="24"/>
          <w:lang w:val="mn-MN"/>
        </w:rPr>
        <w:t>3.3.</w:t>
      </w:r>
      <w:r w:rsidR="002C208D" w:rsidRPr="00FD726A">
        <w:rPr>
          <w:rFonts w:ascii="Arial" w:hAnsi="Arial" w:cs="Arial"/>
          <w:sz w:val="24"/>
          <w:szCs w:val="24"/>
          <w:lang w:val="mn-MN"/>
        </w:rPr>
        <w:t>4</w:t>
      </w:r>
      <w:r w:rsidRPr="00FD726A">
        <w:rPr>
          <w:rFonts w:ascii="Arial" w:hAnsi="Arial" w:cs="Arial"/>
          <w:sz w:val="24"/>
          <w:szCs w:val="24"/>
          <w:lang w:val="mn-MN"/>
        </w:rPr>
        <w:t xml:space="preserve">. </w:t>
      </w:r>
      <w:r w:rsidR="00F1146A" w:rsidRPr="00FD726A">
        <w:rPr>
          <w:rFonts w:ascii="Arial" w:hAnsi="Arial" w:cs="Arial"/>
          <w:sz w:val="24"/>
          <w:szCs w:val="24"/>
          <w:lang w:val="mn-MN"/>
        </w:rPr>
        <w:t>Ажил олгогч хөдөлмөрийн аюулгүй байдал, эрүүл ахуйн</w:t>
      </w:r>
      <w:r w:rsidR="007C5137" w:rsidRPr="00FD726A">
        <w:rPr>
          <w:rFonts w:ascii="Arial" w:hAnsi="Arial" w:cs="Arial"/>
          <w:sz w:val="24"/>
          <w:szCs w:val="24"/>
          <w:lang w:val="mn-MN"/>
        </w:rPr>
        <w:t xml:space="preserve"> чиглэлээр</w:t>
      </w:r>
      <w:r w:rsidR="00885517" w:rsidRPr="00FD726A">
        <w:rPr>
          <w:rFonts w:ascii="Arial" w:hAnsi="Arial" w:cs="Arial"/>
          <w:sz w:val="24"/>
          <w:szCs w:val="24"/>
          <w:lang w:val="mn-MN"/>
        </w:rPr>
        <w:t xml:space="preserve"> хүлээсэн үүргээ хөдөлмөрийн дотоод журам, хамтын гэрээ, хөдөлмөрийн гэрээнд тусган хэрэгжүүлж байгаа эсэхэд хяналт тавих</w:t>
      </w:r>
      <w:r w:rsidR="00716528" w:rsidRPr="00FD726A">
        <w:rPr>
          <w:rFonts w:ascii="Arial" w:hAnsi="Arial" w:cs="Arial"/>
          <w:sz w:val="24"/>
          <w:szCs w:val="24"/>
          <w:lang w:val="mn-MN"/>
        </w:rPr>
        <w:t>;</w:t>
      </w:r>
    </w:p>
    <w:p w:rsidR="00B87801" w:rsidRPr="00FD726A" w:rsidRDefault="00356023" w:rsidP="00C82300">
      <w:pPr>
        <w:spacing w:line="240" w:lineRule="auto"/>
        <w:ind w:firstLine="720"/>
        <w:jc w:val="both"/>
        <w:rPr>
          <w:rFonts w:ascii="Arial" w:hAnsi="Arial" w:cs="Arial"/>
          <w:sz w:val="24"/>
          <w:szCs w:val="24"/>
          <w:lang w:val="mn-MN"/>
        </w:rPr>
      </w:pPr>
      <w:r w:rsidRPr="00FD726A">
        <w:rPr>
          <w:rFonts w:ascii="Arial" w:hAnsi="Arial" w:cs="Arial"/>
          <w:sz w:val="24"/>
          <w:szCs w:val="24"/>
          <w:lang w:val="mn-MN"/>
        </w:rPr>
        <w:t>3.3.</w:t>
      </w:r>
      <w:r w:rsidR="00B76353" w:rsidRPr="00FD726A">
        <w:rPr>
          <w:rFonts w:ascii="Arial" w:hAnsi="Arial" w:cs="Arial"/>
          <w:sz w:val="24"/>
          <w:szCs w:val="24"/>
          <w:lang w:val="mn-MN"/>
        </w:rPr>
        <w:t>5</w:t>
      </w:r>
      <w:r w:rsidRPr="00FD726A">
        <w:rPr>
          <w:rFonts w:ascii="Arial" w:hAnsi="Arial" w:cs="Arial"/>
          <w:sz w:val="24"/>
          <w:szCs w:val="24"/>
          <w:lang w:val="mn-MN"/>
        </w:rPr>
        <w:t>. Малчид, хувиараа хөдөлмөр эрхлэгчид болон жижиг, дунд үйлдвэр эрхлэгчдэд ХАБЭА-н талаарх мэдлэг олгох.</w:t>
      </w:r>
    </w:p>
    <w:p w:rsidR="00BA43AA" w:rsidRPr="00FD726A" w:rsidRDefault="009C1DCB" w:rsidP="00C82300">
      <w:pPr>
        <w:tabs>
          <w:tab w:val="left" w:pos="720"/>
          <w:tab w:val="left" w:pos="1080"/>
        </w:tabs>
        <w:spacing w:line="240" w:lineRule="auto"/>
        <w:jc w:val="both"/>
        <w:rPr>
          <w:rFonts w:ascii="Arial" w:hAnsi="Arial" w:cs="Arial"/>
          <w:b/>
          <w:i/>
          <w:sz w:val="24"/>
          <w:szCs w:val="24"/>
          <w:lang w:val="mn-MN"/>
        </w:rPr>
      </w:pPr>
      <w:r w:rsidRPr="00FD726A">
        <w:rPr>
          <w:rFonts w:ascii="Arial" w:hAnsi="Arial" w:cs="Arial"/>
          <w:sz w:val="24"/>
          <w:szCs w:val="24"/>
          <w:lang w:val="mn-MN"/>
        </w:rPr>
        <w:tab/>
      </w:r>
      <w:r w:rsidRPr="00FD726A">
        <w:rPr>
          <w:rFonts w:ascii="Arial" w:hAnsi="Arial" w:cs="Arial"/>
          <w:b/>
          <w:i/>
          <w:sz w:val="24"/>
          <w:szCs w:val="24"/>
          <w:lang w:val="mn-MN"/>
        </w:rPr>
        <w:t xml:space="preserve">3.4. </w:t>
      </w:r>
      <w:r w:rsidR="00BA43AA" w:rsidRPr="00FD726A">
        <w:rPr>
          <w:rFonts w:ascii="Arial" w:hAnsi="Arial" w:cs="Arial"/>
          <w:b/>
          <w:i/>
          <w:sz w:val="24"/>
          <w:szCs w:val="24"/>
          <w:lang w:val="mn-MN"/>
        </w:rPr>
        <w:t>Ажилтныг эрүүл мэндийн үзлэг, шинжилгээнд хамруулах үйл ажиллагааг өргөжүүлж, хөдөлмөрийн чадвараа алдсан ажилтанд үзүүлэх эрүүл мэндийн тусламж, үйлчилгээний хүртээмжийг нэмэгдүүлэх замаар үйлдвэрлэлийн осол, мэргэжлээс шалтгаалсан өвчний тохиолдлыг буурлах</w:t>
      </w:r>
      <w:r w:rsidRPr="00FD726A">
        <w:rPr>
          <w:rFonts w:ascii="Arial" w:hAnsi="Arial" w:cs="Arial"/>
          <w:b/>
          <w:i/>
          <w:sz w:val="24"/>
          <w:szCs w:val="24"/>
          <w:lang w:val="mn-MN"/>
        </w:rPr>
        <w:t xml:space="preserve"> 4 дүгээр зорилтын хүрээнд:</w:t>
      </w:r>
    </w:p>
    <w:p w:rsidR="0063745B" w:rsidRPr="00FD726A" w:rsidRDefault="00457AAF" w:rsidP="006857B3">
      <w:pPr>
        <w:tabs>
          <w:tab w:val="left" w:pos="720"/>
          <w:tab w:val="left" w:pos="1080"/>
        </w:tabs>
        <w:spacing w:line="240" w:lineRule="auto"/>
        <w:jc w:val="both"/>
        <w:rPr>
          <w:rFonts w:ascii="Arial" w:hAnsi="Arial" w:cs="Arial"/>
          <w:sz w:val="24"/>
          <w:szCs w:val="24"/>
          <w:lang w:val="mn-MN"/>
        </w:rPr>
      </w:pPr>
      <w:r w:rsidRPr="00FD726A">
        <w:rPr>
          <w:rFonts w:ascii="Arial" w:hAnsi="Arial" w:cs="Arial"/>
          <w:sz w:val="24"/>
          <w:szCs w:val="24"/>
          <w:lang w:val="mn-MN"/>
        </w:rPr>
        <w:tab/>
        <w:t>3.4.1.</w:t>
      </w:r>
      <w:r w:rsidR="00E62F4C" w:rsidRPr="00FD726A">
        <w:rPr>
          <w:rFonts w:ascii="Arial" w:hAnsi="Arial" w:cs="Arial"/>
          <w:sz w:val="24"/>
          <w:szCs w:val="24"/>
          <w:lang w:val="mn-MN"/>
        </w:rPr>
        <w:t xml:space="preserve">Үйлдвэрлэлийн осол, мэргэжлээс шалтгаалсан өвчний улмаас хөдөлмөрийн чадвараа бүрэн болон хэсэгчлэн алдсан ажилтанд үзүүлэх эрүүл </w:t>
      </w:r>
      <w:r w:rsidR="00E62F4C" w:rsidRPr="00FD726A">
        <w:rPr>
          <w:rFonts w:ascii="Arial" w:hAnsi="Arial" w:cs="Arial"/>
          <w:sz w:val="24"/>
          <w:szCs w:val="24"/>
          <w:lang w:val="mn-MN"/>
        </w:rPr>
        <w:lastRenderedPageBreak/>
        <w:t>мэндийн нөхөн сэргээх</w:t>
      </w:r>
      <w:r w:rsidR="00082194" w:rsidRPr="00FD726A">
        <w:rPr>
          <w:rFonts w:ascii="Arial" w:hAnsi="Arial" w:cs="Arial"/>
          <w:sz w:val="24"/>
          <w:szCs w:val="24"/>
          <w:lang w:val="mn-MN"/>
        </w:rPr>
        <w:t xml:space="preserve"> болон сэргээн засах </w:t>
      </w:r>
      <w:r w:rsidR="00E62F4C" w:rsidRPr="00FD726A">
        <w:rPr>
          <w:rFonts w:ascii="Arial" w:hAnsi="Arial" w:cs="Arial"/>
          <w:sz w:val="24"/>
          <w:szCs w:val="24"/>
          <w:lang w:val="mn-MN"/>
        </w:rPr>
        <w:t xml:space="preserve"> үйлчилгээни</w:t>
      </w:r>
      <w:r w:rsidR="00716528" w:rsidRPr="00FD726A">
        <w:rPr>
          <w:rFonts w:ascii="Arial" w:hAnsi="Arial" w:cs="Arial"/>
          <w:sz w:val="24"/>
          <w:szCs w:val="24"/>
          <w:lang w:val="mn-MN"/>
        </w:rPr>
        <w:t>й чанар, хүртээмжийг сайжруулах;</w:t>
      </w:r>
    </w:p>
    <w:p w:rsidR="00B000E0" w:rsidRPr="00FD726A" w:rsidRDefault="00B000E0" w:rsidP="00C82300">
      <w:pPr>
        <w:tabs>
          <w:tab w:val="left" w:pos="720"/>
          <w:tab w:val="left" w:pos="1080"/>
        </w:tabs>
        <w:spacing w:line="240" w:lineRule="auto"/>
        <w:jc w:val="both"/>
        <w:rPr>
          <w:rFonts w:ascii="Arial" w:hAnsi="Arial" w:cs="Arial"/>
          <w:sz w:val="24"/>
          <w:szCs w:val="24"/>
          <w:lang w:val="mn-MN"/>
        </w:rPr>
      </w:pPr>
      <w:r w:rsidRPr="00FD726A">
        <w:rPr>
          <w:rFonts w:ascii="Arial" w:hAnsi="Arial" w:cs="Arial"/>
          <w:sz w:val="24"/>
          <w:szCs w:val="24"/>
          <w:lang w:val="mn-MN"/>
        </w:rPr>
        <w:tab/>
        <w:t>3.4.</w:t>
      </w:r>
      <w:r w:rsidR="006857B3" w:rsidRPr="00FD726A">
        <w:rPr>
          <w:rFonts w:ascii="Arial" w:hAnsi="Arial" w:cs="Arial"/>
          <w:sz w:val="24"/>
          <w:szCs w:val="24"/>
          <w:lang w:val="mn-MN"/>
        </w:rPr>
        <w:t>2</w:t>
      </w:r>
      <w:r w:rsidRPr="00FD726A">
        <w:rPr>
          <w:rFonts w:ascii="Arial" w:hAnsi="Arial" w:cs="Arial"/>
          <w:sz w:val="24"/>
          <w:szCs w:val="24"/>
          <w:lang w:val="mn-MN"/>
        </w:rPr>
        <w:t>.</w:t>
      </w:r>
      <w:r w:rsidR="00475915" w:rsidRPr="00FD726A">
        <w:rPr>
          <w:rFonts w:ascii="Arial" w:hAnsi="Arial" w:cs="Arial"/>
          <w:sz w:val="24"/>
          <w:szCs w:val="24"/>
          <w:lang w:val="mn-MN"/>
        </w:rPr>
        <w:t>Ажл</w:t>
      </w:r>
      <w:r w:rsidR="00EA6643" w:rsidRPr="00FD726A">
        <w:rPr>
          <w:rFonts w:ascii="Arial" w:hAnsi="Arial" w:cs="Arial"/>
          <w:sz w:val="24"/>
          <w:szCs w:val="24"/>
          <w:lang w:val="mn-MN"/>
        </w:rPr>
        <w:t>ы</w:t>
      </w:r>
      <w:r w:rsidR="00475915" w:rsidRPr="00FD726A">
        <w:rPr>
          <w:rFonts w:ascii="Arial" w:hAnsi="Arial" w:cs="Arial"/>
          <w:sz w:val="24"/>
          <w:szCs w:val="24"/>
          <w:lang w:val="mn-MN"/>
        </w:rPr>
        <w:t>н</w:t>
      </w:r>
      <w:r w:rsidR="00EA6643" w:rsidRPr="00FD726A">
        <w:rPr>
          <w:rFonts w:ascii="Arial" w:hAnsi="Arial" w:cs="Arial"/>
          <w:sz w:val="24"/>
          <w:szCs w:val="24"/>
          <w:lang w:val="mn-MN"/>
        </w:rPr>
        <w:t xml:space="preserve"> байрны нөхцөлийн үнэлгээнд хамрагдсан аж ахуйн нэгж, байгууллагад  ажлын байрны хэмжилт хийх ажлыг хяналт шалгалтын байгууллагын мэргэжил, арга зүйн уд</w:t>
      </w:r>
      <w:r w:rsidR="00716528" w:rsidRPr="00FD726A">
        <w:rPr>
          <w:rFonts w:ascii="Arial" w:hAnsi="Arial" w:cs="Arial"/>
          <w:sz w:val="24"/>
          <w:szCs w:val="24"/>
          <w:lang w:val="mn-MN"/>
        </w:rPr>
        <w:t>ирдлагын дор мэргэжлийн холбоод болон</w:t>
      </w:r>
      <w:r w:rsidR="00EA6643" w:rsidRPr="00FD726A">
        <w:rPr>
          <w:rFonts w:ascii="Arial" w:hAnsi="Arial" w:cs="Arial"/>
          <w:sz w:val="24"/>
          <w:szCs w:val="24"/>
          <w:lang w:val="mn-MN"/>
        </w:rPr>
        <w:t xml:space="preserve"> төрийн бус байгууллагаар гэрээний үндсэн дээр гүйцэтгүүлэх, судалгаа мэдээллийн сантай болох</w:t>
      </w:r>
      <w:r w:rsidR="00716528" w:rsidRPr="00FD726A">
        <w:rPr>
          <w:rFonts w:ascii="Arial" w:hAnsi="Arial" w:cs="Arial"/>
          <w:sz w:val="24"/>
          <w:szCs w:val="24"/>
          <w:lang w:val="mn-MN"/>
        </w:rPr>
        <w:t>;</w:t>
      </w:r>
    </w:p>
    <w:p w:rsidR="004616B0" w:rsidRPr="00FD726A" w:rsidRDefault="004616B0" w:rsidP="00C82300">
      <w:pPr>
        <w:tabs>
          <w:tab w:val="left" w:pos="720"/>
          <w:tab w:val="left" w:pos="1080"/>
        </w:tabs>
        <w:spacing w:line="240" w:lineRule="auto"/>
        <w:jc w:val="both"/>
        <w:rPr>
          <w:rFonts w:ascii="Arial" w:hAnsi="Arial" w:cs="Arial"/>
          <w:sz w:val="24"/>
          <w:szCs w:val="24"/>
          <w:lang w:val="mn-MN"/>
        </w:rPr>
      </w:pPr>
      <w:r w:rsidRPr="00FD726A">
        <w:rPr>
          <w:rFonts w:ascii="Arial" w:hAnsi="Arial" w:cs="Arial"/>
          <w:sz w:val="24"/>
          <w:szCs w:val="24"/>
          <w:lang w:val="mn-MN"/>
        </w:rPr>
        <w:tab/>
        <w:t>3.4.</w:t>
      </w:r>
      <w:r w:rsidR="006857B3" w:rsidRPr="00FD726A">
        <w:rPr>
          <w:rFonts w:ascii="Arial" w:hAnsi="Arial" w:cs="Arial"/>
          <w:sz w:val="24"/>
          <w:szCs w:val="24"/>
          <w:lang w:val="mn-MN"/>
        </w:rPr>
        <w:t>3</w:t>
      </w:r>
      <w:r w:rsidRPr="00FD726A">
        <w:rPr>
          <w:rFonts w:ascii="Arial" w:hAnsi="Arial" w:cs="Arial"/>
          <w:sz w:val="24"/>
          <w:szCs w:val="24"/>
          <w:lang w:val="mn-MN"/>
        </w:rPr>
        <w:t xml:space="preserve">. </w:t>
      </w:r>
      <w:r w:rsidR="00C21CB4" w:rsidRPr="00FD726A">
        <w:rPr>
          <w:rFonts w:ascii="Arial" w:hAnsi="Arial" w:cs="Arial"/>
          <w:sz w:val="24"/>
          <w:szCs w:val="24"/>
          <w:lang w:val="mn-MN"/>
        </w:rPr>
        <w:t>Орон нутгийн хэмжээний х</w:t>
      </w:r>
      <w:r w:rsidR="00DA60E4" w:rsidRPr="00FD726A">
        <w:rPr>
          <w:rFonts w:ascii="Arial" w:hAnsi="Arial" w:cs="Arial"/>
          <w:sz w:val="24"/>
          <w:szCs w:val="24"/>
          <w:lang w:val="mn-MN"/>
        </w:rPr>
        <w:t>өдөлмөрийн аюулгүй байдал</w:t>
      </w:r>
      <w:r w:rsidR="00AB4EB1" w:rsidRPr="00FD726A">
        <w:rPr>
          <w:rFonts w:ascii="Arial" w:hAnsi="Arial" w:cs="Arial"/>
          <w:sz w:val="24"/>
          <w:szCs w:val="24"/>
          <w:lang w:val="mn-MN"/>
        </w:rPr>
        <w:t>, эрүүл ахуйн сургалтын байгууллага, багш, сургалтанд хамрагдсан ажилтны талаархцахим мэдээллийн сан бүрдүүлж, мэдээлэ</w:t>
      </w:r>
      <w:r w:rsidR="00716528" w:rsidRPr="00FD726A">
        <w:rPr>
          <w:rFonts w:ascii="Arial" w:hAnsi="Arial" w:cs="Arial"/>
          <w:sz w:val="24"/>
          <w:szCs w:val="24"/>
          <w:lang w:val="mn-MN"/>
        </w:rPr>
        <w:t>л солилцох боломжийг бүрдүүлэх;</w:t>
      </w:r>
    </w:p>
    <w:p w:rsidR="000A3120" w:rsidRPr="00FD726A" w:rsidRDefault="000A3120" w:rsidP="00C82300">
      <w:pPr>
        <w:tabs>
          <w:tab w:val="left" w:pos="720"/>
          <w:tab w:val="left" w:pos="1080"/>
        </w:tabs>
        <w:spacing w:line="240" w:lineRule="auto"/>
        <w:jc w:val="both"/>
        <w:rPr>
          <w:rFonts w:ascii="Arial" w:hAnsi="Arial" w:cs="Arial"/>
          <w:sz w:val="24"/>
          <w:szCs w:val="24"/>
          <w:lang w:val="mn-MN"/>
        </w:rPr>
      </w:pPr>
      <w:r w:rsidRPr="00FD726A">
        <w:rPr>
          <w:rFonts w:ascii="Arial" w:hAnsi="Arial" w:cs="Arial"/>
          <w:sz w:val="24"/>
          <w:szCs w:val="24"/>
          <w:lang w:val="mn-MN"/>
        </w:rPr>
        <w:tab/>
        <w:t>3.4.</w:t>
      </w:r>
      <w:r w:rsidR="00BB5E48" w:rsidRPr="00FD726A">
        <w:rPr>
          <w:rFonts w:ascii="Arial" w:hAnsi="Arial" w:cs="Arial"/>
          <w:sz w:val="24"/>
          <w:szCs w:val="24"/>
          <w:lang w:val="mn-MN"/>
        </w:rPr>
        <w:t>4</w:t>
      </w:r>
      <w:r w:rsidRPr="00FD726A">
        <w:rPr>
          <w:rFonts w:ascii="Arial" w:hAnsi="Arial" w:cs="Arial"/>
          <w:sz w:val="24"/>
          <w:szCs w:val="24"/>
          <w:lang w:val="mn-MN"/>
        </w:rPr>
        <w:t>. Асбесттай холбоотой өвчлөлийн тоо, тархалтыг тогтоох, бүртгэх, асбесттай харьцаж байгаа ажиллагчдад эрүүл мэндийн урьдчилсан болон хугацаат үзлэг хийх, асбест агуулсан бүтээгдэхүүнтэй харьцан ажиллаж байгаа жижиг үйлдвэрлэл, хувиараа хөдөлмөр эрхлэгчдэд үзүүлэх эрүүл мэндийн тусламж, үйлчилгээг сайжруулах.</w:t>
      </w:r>
    </w:p>
    <w:p w:rsidR="009C1DCB" w:rsidRPr="00FD726A" w:rsidRDefault="009C1DCB" w:rsidP="00C82300">
      <w:pPr>
        <w:spacing w:line="240" w:lineRule="auto"/>
        <w:ind w:firstLine="720"/>
        <w:jc w:val="both"/>
        <w:rPr>
          <w:rFonts w:ascii="Arial" w:hAnsi="Arial" w:cs="Arial"/>
          <w:b/>
          <w:i/>
          <w:sz w:val="24"/>
          <w:szCs w:val="24"/>
          <w:lang w:val="mn-MN"/>
        </w:rPr>
      </w:pPr>
      <w:r w:rsidRPr="00FD726A">
        <w:rPr>
          <w:rFonts w:ascii="Arial" w:hAnsi="Arial" w:cs="Arial"/>
          <w:b/>
          <w:i/>
          <w:sz w:val="24"/>
          <w:szCs w:val="24"/>
          <w:lang w:val="mn-MN"/>
        </w:rPr>
        <w:t xml:space="preserve">3.5. </w:t>
      </w:r>
      <w:r w:rsidR="00D97D6B" w:rsidRPr="00FD726A">
        <w:rPr>
          <w:rFonts w:ascii="Arial" w:hAnsi="Arial" w:cs="Arial"/>
          <w:b/>
          <w:i/>
          <w:sz w:val="24"/>
          <w:szCs w:val="24"/>
          <w:lang w:val="mn-MN"/>
        </w:rPr>
        <w:t xml:space="preserve">Хөдөлмөрийн аюулгүй байдал, эрүүл ахуйн талаар судалгаа, шинжилгээг мэргэжлийн түвшинд хийх </w:t>
      </w:r>
      <w:r w:rsidRPr="00FD726A">
        <w:rPr>
          <w:rFonts w:ascii="Arial" w:hAnsi="Arial" w:cs="Arial"/>
          <w:b/>
          <w:i/>
          <w:sz w:val="24"/>
          <w:szCs w:val="24"/>
          <w:lang w:val="mn-MN"/>
        </w:rPr>
        <w:t>5 дугаар зорилтын хүрээнд:</w:t>
      </w:r>
    </w:p>
    <w:p w:rsidR="009C1DCB" w:rsidRPr="00FD726A" w:rsidRDefault="004D2EF4" w:rsidP="00C82300">
      <w:pPr>
        <w:tabs>
          <w:tab w:val="left" w:pos="720"/>
          <w:tab w:val="left" w:pos="1080"/>
        </w:tabs>
        <w:spacing w:line="240" w:lineRule="auto"/>
        <w:jc w:val="both"/>
        <w:rPr>
          <w:rFonts w:ascii="Arial" w:hAnsi="Arial" w:cs="Arial"/>
          <w:sz w:val="24"/>
          <w:szCs w:val="24"/>
          <w:lang w:val="mn-MN"/>
        </w:rPr>
      </w:pPr>
      <w:r w:rsidRPr="00FD726A">
        <w:rPr>
          <w:rFonts w:ascii="Arial" w:hAnsi="Arial" w:cs="Arial"/>
          <w:sz w:val="24"/>
          <w:szCs w:val="24"/>
          <w:lang w:val="mn-MN"/>
        </w:rPr>
        <w:tab/>
        <w:t>3.5.1.</w:t>
      </w:r>
      <w:r w:rsidR="00817BC6" w:rsidRPr="00FD726A">
        <w:rPr>
          <w:rFonts w:ascii="Arial" w:hAnsi="Arial" w:cs="Arial"/>
          <w:sz w:val="24"/>
          <w:szCs w:val="24"/>
          <w:lang w:val="mn-MN"/>
        </w:rPr>
        <w:t>Үйлдвэрлэлийн осол, хурц хордлогыг судлан бүртгэх</w:t>
      </w:r>
      <w:r w:rsidR="00B81AF4" w:rsidRPr="00FD726A">
        <w:rPr>
          <w:rFonts w:ascii="Arial" w:hAnsi="Arial" w:cs="Arial"/>
          <w:sz w:val="24"/>
          <w:szCs w:val="24"/>
          <w:lang w:val="mn-MN"/>
        </w:rPr>
        <w:t xml:space="preserve"> үйл ажиллагааг боловсронгуй болгож, мэдээллийн нэгдсэн сантай болох замаар үйлдвэрлэлийн осол, мэргэжлээс шалтгаалах өвчний талаар статистик мэдээллийг сайжруулах</w:t>
      </w:r>
      <w:r w:rsidR="00716528" w:rsidRPr="00FD726A">
        <w:rPr>
          <w:rFonts w:ascii="Arial" w:hAnsi="Arial" w:cs="Arial"/>
          <w:sz w:val="24"/>
          <w:szCs w:val="24"/>
          <w:lang w:val="mn-MN"/>
        </w:rPr>
        <w:t>;</w:t>
      </w:r>
    </w:p>
    <w:p w:rsidR="000A3120" w:rsidRPr="00FD726A" w:rsidRDefault="000A3120" w:rsidP="00C82300">
      <w:pPr>
        <w:tabs>
          <w:tab w:val="left" w:pos="720"/>
          <w:tab w:val="left" w:pos="1080"/>
        </w:tabs>
        <w:spacing w:line="240" w:lineRule="auto"/>
        <w:jc w:val="both"/>
        <w:rPr>
          <w:rFonts w:ascii="Arial" w:hAnsi="Arial" w:cs="Arial"/>
          <w:sz w:val="24"/>
          <w:szCs w:val="24"/>
          <w:lang w:val="mn-MN"/>
        </w:rPr>
      </w:pPr>
      <w:r w:rsidRPr="00FD726A">
        <w:rPr>
          <w:rFonts w:ascii="Arial" w:hAnsi="Arial" w:cs="Arial"/>
          <w:sz w:val="24"/>
          <w:szCs w:val="24"/>
          <w:lang w:val="mn-MN"/>
        </w:rPr>
        <w:tab/>
        <w:t xml:space="preserve">3.5.2. </w:t>
      </w:r>
      <w:r w:rsidR="00123C69" w:rsidRPr="00FD726A">
        <w:rPr>
          <w:rFonts w:ascii="Arial" w:hAnsi="Arial" w:cs="Arial"/>
          <w:sz w:val="24"/>
          <w:szCs w:val="24"/>
          <w:lang w:val="mn-MN"/>
        </w:rPr>
        <w:t xml:space="preserve">Ажлын байрны аюултай, хортой хүчин зүйлийн талаар мэдээллийн нэгдсэн сан </w:t>
      </w:r>
      <w:r w:rsidR="00AF0E37" w:rsidRPr="00FD726A">
        <w:rPr>
          <w:rFonts w:ascii="Arial" w:hAnsi="Arial" w:cs="Arial"/>
          <w:sz w:val="24"/>
          <w:szCs w:val="24"/>
          <w:lang w:val="mn-MN"/>
        </w:rPr>
        <w:t>ашиглаж хэвших</w:t>
      </w:r>
      <w:r w:rsidR="000F0615" w:rsidRPr="00FD726A">
        <w:rPr>
          <w:rFonts w:ascii="Arial" w:hAnsi="Arial" w:cs="Arial"/>
          <w:sz w:val="24"/>
          <w:szCs w:val="24"/>
          <w:lang w:val="mn-MN"/>
        </w:rPr>
        <w:t>.</w:t>
      </w:r>
    </w:p>
    <w:p w:rsidR="009C1DCB" w:rsidRPr="00FD726A" w:rsidRDefault="009C1DCB" w:rsidP="00C82300">
      <w:pPr>
        <w:spacing w:line="240" w:lineRule="auto"/>
        <w:ind w:firstLine="720"/>
        <w:jc w:val="both"/>
        <w:rPr>
          <w:rFonts w:ascii="Arial" w:hAnsi="Arial" w:cs="Arial"/>
          <w:b/>
          <w:i/>
          <w:sz w:val="24"/>
          <w:szCs w:val="24"/>
          <w:lang w:val="mn-MN"/>
        </w:rPr>
      </w:pPr>
      <w:r w:rsidRPr="00FD726A">
        <w:rPr>
          <w:rFonts w:ascii="Arial" w:hAnsi="Arial" w:cs="Arial"/>
          <w:b/>
          <w:i/>
          <w:sz w:val="24"/>
          <w:szCs w:val="24"/>
          <w:lang w:val="mn-MN"/>
        </w:rPr>
        <w:t xml:space="preserve">3.6. </w:t>
      </w:r>
      <w:r w:rsidR="00492271" w:rsidRPr="00FD726A">
        <w:rPr>
          <w:rFonts w:ascii="Arial" w:hAnsi="Arial" w:cs="Arial"/>
          <w:b/>
          <w:i/>
          <w:sz w:val="24"/>
          <w:szCs w:val="24"/>
          <w:lang w:val="mn-MN"/>
        </w:rPr>
        <w:t xml:space="preserve">Хөдөлмөрийн аюулгүй байдал, эрүүл ахуйн асуудал хариуцах тогтолцоог бэхжүүлж, олон нийтийн хяналтын тогтолцоог бүрдүүлэх </w:t>
      </w:r>
      <w:r w:rsidRPr="00FD726A">
        <w:rPr>
          <w:rFonts w:ascii="Arial" w:hAnsi="Arial" w:cs="Arial"/>
          <w:b/>
          <w:i/>
          <w:sz w:val="24"/>
          <w:szCs w:val="24"/>
          <w:lang w:val="mn-MN"/>
        </w:rPr>
        <w:t>6 дугаар зорилтын хүрээнд:</w:t>
      </w:r>
    </w:p>
    <w:p w:rsidR="00466E3C" w:rsidRPr="00FD726A" w:rsidRDefault="00F1146A" w:rsidP="00C82300">
      <w:pPr>
        <w:spacing w:line="240" w:lineRule="auto"/>
        <w:ind w:firstLine="720"/>
        <w:jc w:val="both"/>
        <w:rPr>
          <w:rFonts w:ascii="Arial" w:hAnsi="Arial" w:cs="Arial"/>
          <w:sz w:val="24"/>
          <w:szCs w:val="24"/>
          <w:lang w:val="mn-MN"/>
        </w:rPr>
      </w:pPr>
      <w:r w:rsidRPr="00FD726A">
        <w:rPr>
          <w:rFonts w:ascii="Arial" w:hAnsi="Arial" w:cs="Arial"/>
          <w:sz w:val="24"/>
          <w:szCs w:val="24"/>
          <w:lang w:val="mn-MN"/>
        </w:rPr>
        <w:t xml:space="preserve">3.6.1. </w:t>
      </w:r>
      <w:r w:rsidR="00466E3C" w:rsidRPr="00FD726A">
        <w:rPr>
          <w:rFonts w:ascii="Arial" w:hAnsi="Arial" w:cs="Arial"/>
          <w:sz w:val="24"/>
          <w:szCs w:val="24"/>
          <w:lang w:val="mn-MN"/>
        </w:rPr>
        <w:t>Аймгийн  ХАБЭА-н салбар зөвл</w:t>
      </w:r>
      <w:r w:rsidR="00716528" w:rsidRPr="00FD726A">
        <w:rPr>
          <w:rFonts w:ascii="Arial" w:hAnsi="Arial" w:cs="Arial"/>
          <w:sz w:val="24"/>
          <w:szCs w:val="24"/>
          <w:lang w:val="mn-MN"/>
        </w:rPr>
        <w:t>өлийн</w:t>
      </w:r>
      <w:r w:rsidR="00466E3C" w:rsidRPr="00FD726A">
        <w:rPr>
          <w:rFonts w:ascii="Arial" w:hAnsi="Arial" w:cs="Arial"/>
          <w:sz w:val="24"/>
          <w:szCs w:val="24"/>
          <w:lang w:val="mn-MN"/>
        </w:rPr>
        <w:t xml:space="preserve"> үйл ажиллагааг эрчимжүүлэх</w:t>
      </w:r>
      <w:r w:rsidR="00716528" w:rsidRPr="00FD726A">
        <w:rPr>
          <w:rFonts w:ascii="Arial" w:hAnsi="Arial" w:cs="Arial"/>
          <w:sz w:val="24"/>
          <w:szCs w:val="24"/>
          <w:lang w:val="mn-MN"/>
        </w:rPr>
        <w:t>, сумдад салбар зөвлөл байгуулж, удирдлага арга зүйгээр хангах;</w:t>
      </w:r>
    </w:p>
    <w:p w:rsidR="00193549" w:rsidRPr="00FD726A" w:rsidRDefault="00716528" w:rsidP="00C82300">
      <w:pPr>
        <w:spacing w:line="240" w:lineRule="auto"/>
        <w:ind w:firstLine="720"/>
        <w:jc w:val="both"/>
        <w:rPr>
          <w:rFonts w:ascii="Arial" w:hAnsi="Arial" w:cs="Arial"/>
          <w:sz w:val="24"/>
          <w:szCs w:val="24"/>
          <w:lang w:val="mn-MN"/>
        </w:rPr>
      </w:pPr>
      <w:r w:rsidRPr="00FD726A">
        <w:rPr>
          <w:rFonts w:ascii="Arial" w:hAnsi="Arial" w:cs="Arial"/>
          <w:sz w:val="24"/>
          <w:szCs w:val="24"/>
          <w:lang w:val="mn-MN"/>
        </w:rPr>
        <w:t>3.6.2</w:t>
      </w:r>
      <w:r w:rsidR="00193549" w:rsidRPr="00FD726A">
        <w:rPr>
          <w:rFonts w:ascii="Arial" w:hAnsi="Arial" w:cs="Arial"/>
          <w:sz w:val="24"/>
          <w:szCs w:val="24"/>
          <w:lang w:val="mn-MN"/>
        </w:rPr>
        <w:t xml:space="preserve">. </w:t>
      </w:r>
      <w:r w:rsidR="00CB114D" w:rsidRPr="00FD726A">
        <w:rPr>
          <w:rFonts w:ascii="Arial" w:hAnsi="Arial" w:cs="Arial"/>
          <w:sz w:val="24"/>
          <w:szCs w:val="24"/>
          <w:lang w:val="mn-MN"/>
        </w:rPr>
        <w:t>Хөдөл</w:t>
      </w:r>
      <w:r w:rsidR="0078257D" w:rsidRPr="00FD726A">
        <w:rPr>
          <w:rFonts w:ascii="Arial" w:hAnsi="Arial" w:cs="Arial"/>
          <w:sz w:val="24"/>
          <w:szCs w:val="24"/>
          <w:lang w:val="mn-MN"/>
        </w:rPr>
        <w:t xml:space="preserve">мөрийн аюулгүй байдал эрүүл ахуйн зөрчлийг бууруулах арга хэмжээг </w:t>
      </w:r>
      <w:r w:rsidR="00193549" w:rsidRPr="00FD726A">
        <w:rPr>
          <w:rFonts w:ascii="Arial" w:hAnsi="Arial" w:cs="Arial"/>
          <w:sz w:val="24"/>
          <w:szCs w:val="24"/>
          <w:lang w:val="mn-MN"/>
        </w:rPr>
        <w:t>зохион байгуулах</w:t>
      </w:r>
      <w:r w:rsidRPr="00FD726A">
        <w:rPr>
          <w:rFonts w:ascii="Arial" w:hAnsi="Arial" w:cs="Arial"/>
          <w:sz w:val="24"/>
          <w:szCs w:val="24"/>
          <w:lang w:val="mn-MN"/>
        </w:rPr>
        <w:t>;</w:t>
      </w:r>
    </w:p>
    <w:p w:rsidR="00974B94" w:rsidRPr="00FD726A" w:rsidRDefault="00466E3C" w:rsidP="00587994">
      <w:pPr>
        <w:spacing w:line="240" w:lineRule="auto"/>
        <w:ind w:firstLine="720"/>
        <w:jc w:val="both"/>
        <w:rPr>
          <w:rFonts w:ascii="Arial" w:hAnsi="Arial" w:cs="Arial"/>
          <w:sz w:val="24"/>
          <w:szCs w:val="24"/>
          <w:lang w:val="mn-MN"/>
        </w:rPr>
      </w:pPr>
      <w:r w:rsidRPr="00FD726A">
        <w:rPr>
          <w:rFonts w:ascii="Arial" w:hAnsi="Arial" w:cs="Arial"/>
          <w:sz w:val="24"/>
          <w:szCs w:val="24"/>
          <w:lang w:val="mn-MN"/>
        </w:rPr>
        <w:t>3.6.</w:t>
      </w:r>
      <w:r w:rsidR="0078257D" w:rsidRPr="00FD726A">
        <w:rPr>
          <w:rFonts w:ascii="Arial" w:hAnsi="Arial" w:cs="Arial"/>
          <w:sz w:val="24"/>
          <w:szCs w:val="24"/>
          <w:lang w:val="mn-MN"/>
        </w:rPr>
        <w:t>3</w:t>
      </w:r>
      <w:r w:rsidR="001166F4" w:rsidRPr="00FD726A">
        <w:rPr>
          <w:rFonts w:ascii="Arial" w:hAnsi="Arial" w:cs="Arial"/>
          <w:sz w:val="24"/>
          <w:szCs w:val="24"/>
          <w:lang w:val="mn-MN"/>
        </w:rPr>
        <w:t>. Хөдөлмөрийн аюулгүй байдал,эрүүл ахуйн удирдлагын тогтолцоо, стандартыг аж ахуйн н</w:t>
      </w:r>
      <w:r w:rsidR="00587994" w:rsidRPr="00FD726A">
        <w:rPr>
          <w:rFonts w:ascii="Arial" w:hAnsi="Arial" w:cs="Arial"/>
          <w:sz w:val="24"/>
          <w:szCs w:val="24"/>
          <w:lang w:val="mn-MN"/>
        </w:rPr>
        <w:t>эгж, байгууллагуудад нэвтрүүлэх.</w:t>
      </w:r>
    </w:p>
    <w:p w:rsidR="000C474B" w:rsidRPr="00FD726A" w:rsidRDefault="00B416CE" w:rsidP="00C82300">
      <w:pPr>
        <w:spacing w:line="240" w:lineRule="auto"/>
        <w:ind w:firstLine="360"/>
        <w:outlineLvl w:val="0"/>
        <w:rPr>
          <w:rFonts w:ascii="Arial" w:hAnsi="Arial" w:cs="Arial"/>
          <w:b/>
          <w:bCs/>
          <w:sz w:val="24"/>
          <w:szCs w:val="24"/>
          <w:lang w:val="mn-MN"/>
        </w:rPr>
      </w:pPr>
      <w:r w:rsidRPr="00FD726A">
        <w:rPr>
          <w:rFonts w:ascii="Arial" w:hAnsi="Arial" w:cs="Arial"/>
          <w:color w:val="FF0000"/>
          <w:sz w:val="24"/>
          <w:szCs w:val="24"/>
          <w:lang w:val="mn-MN"/>
        </w:rPr>
        <w:tab/>
      </w:r>
      <w:r w:rsidRPr="00FD726A">
        <w:rPr>
          <w:rFonts w:ascii="Arial" w:hAnsi="Arial" w:cs="Arial"/>
          <w:color w:val="FF0000"/>
          <w:sz w:val="24"/>
          <w:szCs w:val="24"/>
          <w:lang w:val="mn-MN"/>
        </w:rPr>
        <w:tab/>
      </w:r>
      <w:r w:rsidR="00FA2188" w:rsidRPr="00FD726A">
        <w:rPr>
          <w:rFonts w:ascii="Arial" w:hAnsi="Arial" w:cs="Arial"/>
          <w:b/>
          <w:bCs/>
          <w:sz w:val="24"/>
          <w:szCs w:val="24"/>
          <w:lang w:val="mn-MN"/>
        </w:rPr>
        <w:t xml:space="preserve">Дөрөв. Хөтөлбөрийн </w:t>
      </w:r>
      <w:r w:rsidR="00E04525" w:rsidRPr="00FD726A">
        <w:rPr>
          <w:rFonts w:ascii="Arial" w:hAnsi="Arial" w:cs="Arial"/>
          <w:b/>
          <w:bCs/>
          <w:sz w:val="24"/>
          <w:szCs w:val="24"/>
          <w:lang w:val="mn-MN"/>
        </w:rPr>
        <w:t xml:space="preserve"> үр дүн</w:t>
      </w:r>
      <w:r w:rsidR="00FA2188" w:rsidRPr="00FD726A">
        <w:rPr>
          <w:rFonts w:ascii="Arial" w:hAnsi="Arial" w:cs="Arial"/>
          <w:b/>
          <w:bCs/>
          <w:sz w:val="24"/>
          <w:szCs w:val="24"/>
          <w:lang w:val="mn-MN"/>
        </w:rPr>
        <w:t>, шалгуур үзүүлэлт</w:t>
      </w:r>
    </w:p>
    <w:p w:rsidR="000634F1" w:rsidRPr="00FD726A" w:rsidRDefault="000634F1" w:rsidP="00C82300">
      <w:pPr>
        <w:spacing w:line="240" w:lineRule="auto"/>
        <w:ind w:firstLine="360"/>
        <w:outlineLvl w:val="0"/>
        <w:rPr>
          <w:rFonts w:ascii="Arial" w:hAnsi="Arial" w:cs="Arial"/>
          <w:bCs/>
          <w:sz w:val="24"/>
          <w:szCs w:val="24"/>
          <w:lang w:val="mn-MN"/>
        </w:rPr>
      </w:pPr>
      <w:r w:rsidRPr="00FD726A">
        <w:rPr>
          <w:rFonts w:ascii="Arial" w:hAnsi="Arial" w:cs="Arial"/>
          <w:bCs/>
          <w:sz w:val="24"/>
          <w:szCs w:val="24"/>
          <w:lang w:val="mn-MN"/>
        </w:rPr>
        <w:tab/>
      </w:r>
      <w:r w:rsidR="00665289" w:rsidRPr="00FD726A">
        <w:rPr>
          <w:rFonts w:ascii="Arial" w:hAnsi="Arial" w:cs="Arial"/>
          <w:bCs/>
          <w:sz w:val="24"/>
          <w:szCs w:val="24"/>
          <w:lang w:val="mn-MN"/>
        </w:rPr>
        <w:t>4.1. Хөтөлбөрийг хэрэгжүүлснээр дараах үр дүнд хүрнэ:</w:t>
      </w:r>
    </w:p>
    <w:p w:rsidR="00665289" w:rsidRPr="00FD726A" w:rsidRDefault="00521DA2" w:rsidP="00C82300">
      <w:pPr>
        <w:spacing w:line="240" w:lineRule="auto"/>
        <w:ind w:firstLine="360"/>
        <w:jc w:val="both"/>
        <w:outlineLvl w:val="0"/>
        <w:rPr>
          <w:rFonts w:ascii="Arial" w:hAnsi="Arial" w:cs="Arial"/>
          <w:bCs/>
          <w:sz w:val="24"/>
          <w:szCs w:val="24"/>
          <w:lang w:val="mn-MN"/>
        </w:rPr>
      </w:pPr>
      <w:r w:rsidRPr="00FD726A">
        <w:rPr>
          <w:rFonts w:ascii="Arial" w:hAnsi="Arial" w:cs="Arial"/>
          <w:bCs/>
          <w:sz w:val="24"/>
          <w:szCs w:val="24"/>
          <w:lang w:val="mn-MN"/>
        </w:rPr>
        <w:tab/>
      </w:r>
      <w:r w:rsidR="006E582C" w:rsidRPr="00FD726A">
        <w:rPr>
          <w:rFonts w:ascii="Arial" w:hAnsi="Arial" w:cs="Arial"/>
          <w:bCs/>
          <w:sz w:val="24"/>
          <w:szCs w:val="24"/>
          <w:lang w:val="mn-MN"/>
        </w:rPr>
        <w:t xml:space="preserve">4.1.1. Хөдөлмөрийн аюулгүй байдал, эрүүл ахуйн хууль тогтоомж, стандартын </w:t>
      </w:r>
      <w:r w:rsidR="00C005D5" w:rsidRPr="00FD726A">
        <w:rPr>
          <w:rFonts w:ascii="Arial" w:hAnsi="Arial" w:cs="Arial"/>
          <w:bCs/>
          <w:sz w:val="24"/>
          <w:szCs w:val="24"/>
          <w:lang w:val="mn-MN"/>
        </w:rPr>
        <w:t>хэрэгжилт</w:t>
      </w:r>
      <w:r w:rsidR="007854DA" w:rsidRPr="00FD726A">
        <w:rPr>
          <w:rFonts w:ascii="Arial" w:hAnsi="Arial" w:cs="Arial"/>
          <w:bCs/>
          <w:sz w:val="24"/>
          <w:szCs w:val="24"/>
          <w:lang w:val="mn-MN"/>
        </w:rPr>
        <w:t xml:space="preserve"> сайж</w:t>
      </w:r>
      <w:r w:rsidR="00175F1F" w:rsidRPr="00FD726A">
        <w:rPr>
          <w:rFonts w:ascii="Arial" w:hAnsi="Arial" w:cs="Arial"/>
          <w:bCs/>
          <w:sz w:val="24"/>
          <w:szCs w:val="24"/>
          <w:lang w:val="mn-MN"/>
        </w:rPr>
        <w:t xml:space="preserve">ран </w:t>
      </w:r>
      <w:r w:rsidR="00C3595E" w:rsidRPr="00FD726A">
        <w:rPr>
          <w:rFonts w:ascii="Arial" w:hAnsi="Arial" w:cs="Arial"/>
          <w:bCs/>
          <w:sz w:val="24"/>
          <w:szCs w:val="24"/>
          <w:lang w:val="mn-MN"/>
        </w:rPr>
        <w:t xml:space="preserve">зөрчил буурч, стандартын шаардлага хангасан ажлын байрны тоо </w:t>
      </w:r>
      <w:r w:rsidR="00A85E95" w:rsidRPr="00FD726A">
        <w:rPr>
          <w:rFonts w:ascii="Arial" w:hAnsi="Arial" w:cs="Arial"/>
          <w:bCs/>
          <w:sz w:val="24"/>
          <w:szCs w:val="24"/>
          <w:lang w:val="mn-MN"/>
        </w:rPr>
        <w:t>нэмэгдсэн байна;</w:t>
      </w:r>
    </w:p>
    <w:p w:rsidR="009C4A13" w:rsidRPr="00FD726A" w:rsidRDefault="009C4A13" w:rsidP="00C82300">
      <w:pPr>
        <w:spacing w:line="240" w:lineRule="auto"/>
        <w:ind w:firstLine="360"/>
        <w:jc w:val="both"/>
        <w:outlineLvl w:val="0"/>
        <w:rPr>
          <w:rFonts w:ascii="Arial" w:hAnsi="Arial" w:cs="Arial"/>
          <w:bCs/>
          <w:sz w:val="24"/>
          <w:szCs w:val="24"/>
          <w:lang w:val="mn-MN"/>
        </w:rPr>
      </w:pPr>
      <w:r w:rsidRPr="00FD726A">
        <w:rPr>
          <w:rFonts w:ascii="Arial" w:hAnsi="Arial" w:cs="Arial"/>
          <w:bCs/>
          <w:sz w:val="24"/>
          <w:szCs w:val="24"/>
          <w:lang w:val="mn-MN"/>
        </w:rPr>
        <w:tab/>
        <w:t xml:space="preserve">4.1.2. Аж ахуйн нэгж, байгууллагад хөдөлмөрийн аюулгүй байдал, эрүүл ахуйн урьдчилан сэргийлэх </w:t>
      </w:r>
      <w:r w:rsidR="00175F1F" w:rsidRPr="00FD726A">
        <w:rPr>
          <w:rFonts w:ascii="Arial" w:hAnsi="Arial" w:cs="Arial"/>
          <w:bCs/>
          <w:sz w:val="24"/>
          <w:szCs w:val="24"/>
          <w:lang w:val="mn-MN"/>
        </w:rPr>
        <w:t>арга хэмжээ үр дүнтэй хэрэгжиж, и</w:t>
      </w:r>
      <w:r w:rsidR="00951A4C" w:rsidRPr="00FD726A">
        <w:rPr>
          <w:rFonts w:ascii="Arial" w:hAnsi="Arial" w:cs="Arial"/>
          <w:bCs/>
          <w:sz w:val="24"/>
          <w:szCs w:val="24"/>
          <w:lang w:val="mn-MN"/>
        </w:rPr>
        <w:t>ргэдэд  эрүүл, аюулгүй орчин нөхцөлд ажиллаж, амьдрах зан үйл төлөвшиж, ү</w:t>
      </w:r>
      <w:r w:rsidR="00D47013" w:rsidRPr="00FD726A">
        <w:rPr>
          <w:rFonts w:ascii="Arial" w:hAnsi="Arial" w:cs="Arial"/>
          <w:bCs/>
          <w:sz w:val="24"/>
          <w:szCs w:val="24"/>
          <w:lang w:val="mn-MN"/>
        </w:rPr>
        <w:t>йлдвэрлэлийн осол, мэргэж</w:t>
      </w:r>
      <w:r w:rsidR="002C6420" w:rsidRPr="00FD726A">
        <w:rPr>
          <w:rFonts w:ascii="Arial" w:hAnsi="Arial" w:cs="Arial"/>
          <w:bCs/>
          <w:sz w:val="24"/>
          <w:szCs w:val="24"/>
          <w:lang w:val="mn-MN"/>
        </w:rPr>
        <w:t xml:space="preserve">лээс </w:t>
      </w:r>
      <w:r w:rsidR="002C6420" w:rsidRPr="00FD726A">
        <w:rPr>
          <w:rFonts w:ascii="Arial" w:hAnsi="Arial" w:cs="Arial"/>
          <w:bCs/>
          <w:sz w:val="24"/>
          <w:szCs w:val="24"/>
          <w:lang w:val="mn-MN"/>
        </w:rPr>
        <w:lastRenderedPageBreak/>
        <w:t>шалтгаалсан өвчнөөс урьдчилан сэргийлэх технологийг нэвтрүүлэн осолд</w:t>
      </w:r>
      <w:r w:rsidR="00D47013" w:rsidRPr="00FD726A">
        <w:rPr>
          <w:rFonts w:ascii="Arial" w:hAnsi="Arial" w:cs="Arial"/>
          <w:bCs/>
          <w:sz w:val="24"/>
          <w:szCs w:val="24"/>
          <w:lang w:val="mn-MN"/>
        </w:rPr>
        <w:t xml:space="preserve"> өртсөн ажилчдад үзүүлэх эрүүл мэндийн нөхөн сэргээх үйлчилгээний чанар, хүртээмж сайжир</w:t>
      </w:r>
      <w:r w:rsidR="00A85E95" w:rsidRPr="00FD726A">
        <w:rPr>
          <w:rFonts w:ascii="Arial" w:hAnsi="Arial" w:cs="Arial"/>
          <w:bCs/>
          <w:sz w:val="24"/>
          <w:szCs w:val="24"/>
          <w:lang w:val="mn-MN"/>
        </w:rPr>
        <w:t>сан байна;</w:t>
      </w:r>
    </w:p>
    <w:p w:rsidR="00FA68CA" w:rsidRPr="00FD726A" w:rsidRDefault="00D47013" w:rsidP="00C82300">
      <w:pPr>
        <w:spacing w:line="240" w:lineRule="auto"/>
        <w:ind w:firstLine="360"/>
        <w:jc w:val="both"/>
        <w:outlineLvl w:val="0"/>
        <w:rPr>
          <w:rFonts w:ascii="Arial" w:hAnsi="Arial" w:cs="Arial"/>
          <w:bCs/>
          <w:sz w:val="24"/>
          <w:szCs w:val="24"/>
          <w:lang w:val="mn-MN"/>
        </w:rPr>
      </w:pPr>
      <w:r w:rsidRPr="00FD726A">
        <w:rPr>
          <w:rFonts w:ascii="Arial" w:hAnsi="Arial" w:cs="Arial"/>
          <w:bCs/>
          <w:sz w:val="24"/>
          <w:szCs w:val="24"/>
          <w:lang w:val="mn-MN"/>
        </w:rPr>
        <w:tab/>
      </w:r>
      <w:r w:rsidR="006459B8" w:rsidRPr="00FD726A">
        <w:rPr>
          <w:rFonts w:ascii="Arial" w:hAnsi="Arial" w:cs="Arial"/>
          <w:bCs/>
          <w:sz w:val="24"/>
          <w:szCs w:val="24"/>
          <w:lang w:val="mn-MN"/>
        </w:rPr>
        <w:t>4.1.</w:t>
      </w:r>
      <w:r w:rsidR="009E2C63" w:rsidRPr="00FD726A">
        <w:rPr>
          <w:rFonts w:ascii="Arial" w:hAnsi="Arial" w:cs="Arial"/>
          <w:bCs/>
          <w:sz w:val="24"/>
          <w:szCs w:val="24"/>
          <w:lang w:val="mn-MN"/>
        </w:rPr>
        <w:t>3</w:t>
      </w:r>
      <w:r w:rsidR="006459B8" w:rsidRPr="00FD726A">
        <w:rPr>
          <w:rFonts w:ascii="Arial" w:hAnsi="Arial" w:cs="Arial"/>
          <w:bCs/>
          <w:sz w:val="24"/>
          <w:szCs w:val="24"/>
          <w:lang w:val="mn-MN"/>
        </w:rPr>
        <w:t xml:space="preserve">. </w:t>
      </w:r>
      <w:r w:rsidR="00A82156" w:rsidRPr="00FD726A">
        <w:rPr>
          <w:rFonts w:ascii="Arial" w:hAnsi="Arial" w:cs="Arial"/>
          <w:bCs/>
          <w:sz w:val="24"/>
          <w:szCs w:val="24"/>
          <w:lang w:val="mn-MN"/>
        </w:rPr>
        <w:t>Ажил олгогчийн үүрэг, хариуцлага дээшилж, ажилтнуудын аюулгүй ажиллагааны соёл, зөв хандлага төлөвшин ажлын байр, үйлдвэрлэлийн орчны нөхцөл сайжирч, үйлдвэрлэлийн  осол, мэргэжлээс шалтгаалах өвч</w:t>
      </w:r>
      <w:r w:rsidR="007854DA" w:rsidRPr="00FD726A">
        <w:rPr>
          <w:rFonts w:ascii="Arial" w:hAnsi="Arial" w:cs="Arial"/>
          <w:bCs/>
          <w:sz w:val="24"/>
          <w:szCs w:val="24"/>
          <w:lang w:val="mn-MN"/>
        </w:rPr>
        <w:t>и</w:t>
      </w:r>
      <w:r w:rsidR="00A85E95" w:rsidRPr="00FD726A">
        <w:rPr>
          <w:rFonts w:ascii="Arial" w:hAnsi="Arial" w:cs="Arial"/>
          <w:bCs/>
          <w:sz w:val="24"/>
          <w:szCs w:val="24"/>
          <w:lang w:val="mn-MN"/>
        </w:rPr>
        <w:t>ны тоо буурсан байна;</w:t>
      </w:r>
    </w:p>
    <w:p w:rsidR="00CF781A" w:rsidRPr="00FD726A" w:rsidRDefault="009E2C63" w:rsidP="00C82300">
      <w:pPr>
        <w:spacing w:line="240" w:lineRule="auto"/>
        <w:ind w:firstLine="360"/>
        <w:jc w:val="both"/>
        <w:outlineLvl w:val="0"/>
        <w:rPr>
          <w:rFonts w:ascii="Arial" w:hAnsi="Arial" w:cs="Arial"/>
          <w:bCs/>
          <w:sz w:val="24"/>
          <w:szCs w:val="24"/>
          <w:lang w:val="mn-MN"/>
        </w:rPr>
      </w:pPr>
      <w:r w:rsidRPr="00FD726A">
        <w:rPr>
          <w:rFonts w:ascii="Arial" w:hAnsi="Arial" w:cs="Arial"/>
          <w:bCs/>
          <w:sz w:val="24"/>
          <w:szCs w:val="24"/>
          <w:lang w:val="mn-MN"/>
        </w:rPr>
        <w:tab/>
        <w:t>4.1.4. Үйлдвэрлэлийн осол, мэргэжлээс шалтгаалсан өвчнөөс урьдчилан сэргийлэх</w:t>
      </w:r>
      <w:r w:rsidR="008B2AA4" w:rsidRPr="00FD726A">
        <w:rPr>
          <w:rFonts w:ascii="Arial" w:hAnsi="Arial" w:cs="Arial"/>
          <w:bCs/>
          <w:sz w:val="24"/>
          <w:szCs w:val="24"/>
          <w:lang w:val="mn-MN"/>
        </w:rPr>
        <w:t xml:space="preserve">  үйл ажиллагаа эрчимжиж, мэргэжлээс шалтгаалсан өвчнийг эрт илрүүлэх, оношлох, хөдөлмөрийн чадвар алдалтыг тогтоох үйл ажиллагаа сайжирч, сэргээн засах, тусламж үйлчилгээ үзүүлэх байгууллагуудын тоо нэмэг</w:t>
      </w:r>
      <w:r w:rsidR="00A85E95" w:rsidRPr="00FD726A">
        <w:rPr>
          <w:rFonts w:ascii="Arial" w:hAnsi="Arial" w:cs="Arial"/>
          <w:bCs/>
          <w:sz w:val="24"/>
          <w:szCs w:val="24"/>
          <w:lang w:val="mn-MN"/>
        </w:rPr>
        <w:t>дэ</w:t>
      </w:r>
      <w:r w:rsidR="00CF781A" w:rsidRPr="00FD726A">
        <w:rPr>
          <w:rFonts w:ascii="Arial" w:hAnsi="Arial" w:cs="Arial"/>
          <w:bCs/>
          <w:sz w:val="24"/>
          <w:szCs w:val="24"/>
          <w:lang w:val="mn-MN"/>
        </w:rPr>
        <w:t>нэ.</w:t>
      </w:r>
    </w:p>
    <w:p w:rsidR="00B442BD" w:rsidRPr="00FD726A" w:rsidRDefault="00FA68CA" w:rsidP="00C82300">
      <w:pPr>
        <w:spacing w:line="240" w:lineRule="auto"/>
        <w:ind w:firstLine="360"/>
        <w:jc w:val="both"/>
        <w:outlineLvl w:val="0"/>
        <w:rPr>
          <w:rFonts w:ascii="Arial" w:hAnsi="Arial" w:cs="Arial"/>
          <w:bCs/>
          <w:sz w:val="24"/>
          <w:szCs w:val="24"/>
          <w:lang w:val="mn-MN"/>
        </w:rPr>
      </w:pPr>
      <w:r w:rsidRPr="00FD726A">
        <w:rPr>
          <w:rFonts w:ascii="Arial" w:hAnsi="Arial" w:cs="Arial"/>
          <w:bCs/>
          <w:sz w:val="24"/>
          <w:szCs w:val="24"/>
          <w:lang w:val="mn-MN"/>
        </w:rPr>
        <w:tab/>
        <w:t xml:space="preserve">4.1.5.  </w:t>
      </w:r>
      <w:r w:rsidR="00B442BD" w:rsidRPr="00FD726A">
        <w:rPr>
          <w:rFonts w:ascii="Arial" w:hAnsi="Arial" w:cs="Arial"/>
          <w:bCs/>
          <w:sz w:val="24"/>
          <w:szCs w:val="24"/>
          <w:lang w:val="mn-MN"/>
        </w:rPr>
        <w:t>Хөдөлмөрийн аюулгүй байдал, эрүүл ахуйн талаар мэдээллийн нэгдсэн сан бий болж, мэргэжлээс шалтгаалсан өвчний шалтгаан, нөхцөл б</w:t>
      </w:r>
      <w:r w:rsidR="00A85E95" w:rsidRPr="00FD726A">
        <w:rPr>
          <w:rFonts w:ascii="Arial" w:hAnsi="Arial" w:cs="Arial"/>
          <w:bCs/>
          <w:sz w:val="24"/>
          <w:szCs w:val="24"/>
          <w:lang w:val="mn-MN"/>
        </w:rPr>
        <w:t>айдлын судалгаатай болсон байна;</w:t>
      </w:r>
    </w:p>
    <w:p w:rsidR="00D47013" w:rsidRPr="00FD726A" w:rsidRDefault="005619D4" w:rsidP="00C82300">
      <w:pPr>
        <w:spacing w:line="240" w:lineRule="auto"/>
        <w:ind w:firstLine="360"/>
        <w:jc w:val="both"/>
        <w:outlineLvl w:val="0"/>
        <w:rPr>
          <w:rFonts w:ascii="Arial" w:hAnsi="Arial" w:cs="Arial"/>
          <w:bCs/>
          <w:sz w:val="24"/>
          <w:szCs w:val="24"/>
          <w:lang w:val="mn-MN"/>
        </w:rPr>
      </w:pPr>
      <w:r w:rsidRPr="00FD726A">
        <w:rPr>
          <w:rFonts w:ascii="Arial" w:hAnsi="Arial" w:cs="Arial"/>
          <w:bCs/>
          <w:sz w:val="24"/>
          <w:szCs w:val="24"/>
          <w:lang w:val="mn-MN"/>
        </w:rPr>
        <w:tab/>
        <w:t xml:space="preserve">4.1.6. </w:t>
      </w:r>
      <w:r w:rsidR="00C67DCD" w:rsidRPr="00FD726A">
        <w:rPr>
          <w:rFonts w:ascii="Arial" w:hAnsi="Arial" w:cs="Arial"/>
          <w:bCs/>
          <w:sz w:val="24"/>
          <w:szCs w:val="24"/>
          <w:lang w:val="mn-MN"/>
        </w:rPr>
        <w:t>ХАБЭА</w:t>
      </w:r>
      <w:r w:rsidR="00C005D5" w:rsidRPr="00FD726A">
        <w:rPr>
          <w:rFonts w:ascii="Arial" w:hAnsi="Arial" w:cs="Arial"/>
          <w:bCs/>
          <w:sz w:val="24"/>
          <w:szCs w:val="24"/>
          <w:lang w:val="mn-MN"/>
        </w:rPr>
        <w:t xml:space="preserve"> салбар зөвлөлийн үйл ажиллагаа эрчимжиж </w:t>
      </w:r>
      <w:r w:rsidR="00D11AD4" w:rsidRPr="00FD726A">
        <w:rPr>
          <w:rFonts w:ascii="Arial" w:hAnsi="Arial" w:cs="Arial"/>
          <w:bCs/>
          <w:sz w:val="24"/>
          <w:szCs w:val="24"/>
          <w:lang w:val="mn-MN"/>
        </w:rPr>
        <w:t>тогтмолжсон</w:t>
      </w:r>
      <w:r w:rsidR="00C67DCD" w:rsidRPr="00FD726A">
        <w:rPr>
          <w:rFonts w:ascii="Arial" w:hAnsi="Arial" w:cs="Arial"/>
          <w:bCs/>
          <w:sz w:val="24"/>
          <w:szCs w:val="24"/>
          <w:lang w:val="mn-MN"/>
        </w:rPr>
        <w:t xml:space="preserve"> байна.</w:t>
      </w:r>
    </w:p>
    <w:p w:rsidR="000805B3" w:rsidRPr="00FD726A" w:rsidRDefault="00D11AD4" w:rsidP="00F7632F">
      <w:pPr>
        <w:spacing w:line="240" w:lineRule="auto"/>
        <w:ind w:firstLine="360"/>
        <w:jc w:val="both"/>
        <w:outlineLvl w:val="0"/>
        <w:rPr>
          <w:rFonts w:ascii="Arial" w:hAnsi="Arial" w:cs="Arial"/>
          <w:bCs/>
          <w:sz w:val="24"/>
          <w:szCs w:val="24"/>
          <w:lang w:val="mn-MN"/>
        </w:rPr>
      </w:pPr>
      <w:r w:rsidRPr="00FD726A">
        <w:rPr>
          <w:rFonts w:ascii="Arial" w:hAnsi="Arial" w:cs="Arial"/>
          <w:bCs/>
          <w:sz w:val="24"/>
          <w:szCs w:val="24"/>
          <w:lang w:val="mn-MN"/>
        </w:rPr>
        <w:tab/>
        <w:t>4.2. Хөтөлбөрийн үр дүнг дараах шалгуур үзүүлэлтээр үнэлнэ;</w:t>
      </w:r>
    </w:p>
    <w:tbl>
      <w:tblPr>
        <w:tblStyle w:val="TableGrid"/>
        <w:tblW w:w="10314" w:type="dxa"/>
        <w:tblLayout w:type="fixed"/>
        <w:tblLook w:val="04A0"/>
      </w:tblPr>
      <w:tblGrid>
        <w:gridCol w:w="392"/>
        <w:gridCol w:w="1843"/>
        <w:gridCol w:w="1074"/>
        <w:gridCol w:w="1276"/>
        <w:gridCol w:w="1559"/>
        <w:gridCol w:w="992"/>
        <w:gridCol w:w="1194"/>
        <w:gridCol w:w="706"/>
        <w:gridCol w:w="1278"/>
      </w:tblGrid>
      <w:tr w:rsidR="00B82B1A" w:rsidRPr="00FD726A" w:rsidTr="002D1674">
        <w:trPr>
          <w:trHeight w:val="557"/>
        </w:trPr>
        <w:tc>
          <w:tcPr>
            <w:tcW w:w="392" w:type="dxa"/>
            <w:vMerge w:val="restart"/>
          </w:tcPr>
          <w:p w:rsidR="000805B3" w:rsidRPr="00FD726A" w:rsidRDefault="000805B3" w:rsidP="00D922D7">
            <w:pPr>
              <w:spacing w:line="240" w:lineRule="auto"/>
              <w:jc w:val="center"/>
              <w:outlineLvl w:val="0"/>
              <w:rPr>
                <w:rFonts w:ascii="Arial" w:hAnsi="Arial" w:cs="Arial"/>
                <w:bCs/>
                <w:lang w:val="mn-MN"/>
              </w:rPr>
            </w:pPr>
            <w:r w:rsidRPr="00FD726A">
              <w:rPr>
                <w:rFonts w:ascii="Arial" w:hAnsi="Arial" w:cs="Arial"/>
                <w:bCs/>
                <w:lang w:val="mn-MN"/>
              </w:rPr>
              <w:t>№</w:t>
            </w:r>
          </w:p>
        </w:tc>
        <w:tc>
          <w:tcPr>
            <w:tcW w:w="1843" w:type="dxa"/>
            <w:vMerge w:val="restart"/>
          </w:tcPr>
          <w:p w:rsidR="000805B3" w:rsidRPr="00FD726A" w:rsidRDefault="000805B3" w:rsidP="00D922D7">
            <w:pPr>
              <w:spacing w:line="240" w:lineRule="auto"/>
              <w:jc w:val="center"/>
              <w:outlineLvl w:val="0"/>
              <w:rPr>
                <w:rFonts w:ascii="Arial" w:hAnsi="Arial" w:cs="Arial"/>
                <w:bCs/>
                <w:lang w:val="mn-MN"/>
              </w:rPr>
            </w:pPr>
            <w:r w:rsidRPr="00FD726A">
              <w:rPr>
                <w:rFonts w:ascii="Arial" w:hAnsi="Arial" w:cs="Arial"/>
                <w:bCs/>
                <w:lang w:val="mn-MN"/>
              </w:rPr>
              <w:t>Шалгуур үзүүлэлт</w:t>
            </w:r>
          </w:p>
        </w:tc>
        <w:tc>
          <w:tcPr>
            <w:tcW w:w="1074" w:type="dxa"/>
            <w:vMerge w:val="restart"/>
          </w:tcPr>
          <w:p w:rsidR="000805B3" w:rsidRPr="00FD726A" w:rsidRDefault="000805B3" w:rsidP="00D922D7">
            <w:pPr>
              <w:spacing w:line="240" w:lineRule="auto"/>
              <w:jc w:val="center"/>
              <w:outlineLvl w:val="0"/>
              <w:rPr>
                <w:rFonts w:ascii="Arial" w:hAnsi="Arial" w:cs="Arial"/>
                <w:bCs/>
                <w:lang w:val="mn-MN"/>
              </w:rPr>
            </w:pPr>
            <w:r w:rsidRPr="00FD726A">
              <w:rPr>
                <w:rFonts w:ascii="Arial" w:hAnsi="Arial" w:cs="Arial"/>
                <w:bCs/>
                <w:lang w:val="mn-MN"/>
              </w:rPr>
              <w:t>Хэмжих нэгж</w:t>
            </w:r>
          </w:p>
        </w:tc>
        <w:tc>
          <w:tcPr>
            <w:tcW w:w="1276" w:type="dxa"/>
            <w:vMerge w:val="restart"/>
          </w:tcPr>
          <w:p w:rsidR="000805B3" w:rsidRPr="00FD726A" w:rsidRDefault="000805B3" w:rsidP="00D922D7">
            <w:pPr>
              <w:spacing w:line="240" w:lineRule="auto"/>
              <w:jc w:val="center"/>
              <w:outlineLvl w:val="0"/>
              <w:rPr>
                <w:rFonts w:ascii="Arial" w:hAnsi="Arial" w:cs="Arial"/>
                <w:bCs/>
                <w:lang w:val="mn-MN"/>
              </w:rPr>
            </w:pPr>
            <w:r w:rsidRPr="00FD726A">
              <w:rPr>
                <w:rFonts w:ascii="Arial" w:hAnsi="Arial" w:cs="Arial"/>
                <w:bCs/>
                <w:lang w:val="mn-MN"/>
              </w:rPr>
              <w:t>Суурь он 2016</w:t>
            </w:r>
          </w:p>
        </w:tc>
        <w:tc>
          <w:tcPr>
            <w:tcW w:w="2551" w:type="dxa"/>
            <w:gridSpan w:val="2"/>
          </w:tcPr>
          <w:p w:rsidR="000805B3" w:rsidRPr="00FD726A" w:rsidRDefault="000805B3" w:rsidP="00D922D7">
            <w:pPr>
              <w:spacing w:line="240" w:lineRule="auto"/>
              <w:jc w:val="center"/>
              <w:outlineLvl w:val="0"/>
              <w:rPr>
                <w:rFonts w:ascii="Arial" w:hAnsi="Arial" w:cs="Arial"/>
                <w:bCs/>
                <w:lang w:val="mn-MN"/>
              </w:rPr>
            </w:pPr>
            <w:r w:rsidRPr="00FD726A">
              <w:rPr>
                <w:rFonts w:ascii="Arial" w:hAnsi="Arial" w:cs="Arial"/>
                <w:bCs/>
                <w:lang w:val="mn-MN"/>
              </w:rPr>
              <w:t>Зорилтот түвшин, он</w:t>
            </w:r>
          </w:p>
        </w:tc>
        <w:tc>
          <w:tcPr>
            <w:tcW w:w="1194" w:type="dxa"/>
            <w:vMerge w:val="restart"/>
          </w:tcPr>
          <w:p w:rsidR="000805B3" w:rsidRPr="00FD726A" w:rsidRDefault="000805B3" w:rsidP="00D922D7">
            <w:pPr>
              <w:spacing w:line="240" w:lineRule="auto"/>
              <w:jc w:val="center"/>
              <w:outlineLvl w:val="0"/>
              <w:rPr>
                <w:rFonts w:ascii="Arial" w:hAnsi="Arial" w:cs="Arial"/>
                <w:bCs/>
                <w:lang w:val="mn-MN"/>
              </w:rPr>
            </w:pPr>
            <w:r w:rsidRPr="00FD726A">
              <w:rPr>
                <w:rFonts w:ascii="Arial" w:hAnsi="Arial" w:cs="Arial"/>
                <w:bCs/>
                <w:lang w:val="mn-MN"/>
              </w:rPr>
              <w:t>Мэдээллийн эх сурвалж</w:t>
            </w:r>
          </w:p>
        </w:tc>
        <w:tc>
          <w:tcPr>
            <w:tcW w:w="1984" w:type="dxa"/>
            <w:gridSpan w:val="2"/>
            <w:vMerge w:val="restart"/>
          </w:tcPr>
          <w:p w:rsidR="000805B3" w:rsidRPr="00FD726A" w:rsidRDefault="000805B3" w:rsidP="00D922D7">
            <w:pPr>
              <w:spacing w:line="240" w:lineRule="auto"/>
              <w:jc w:val="center"/>
              <w:outlineLvl w:val="0"/>
              <w:rPr>
                <w:rFonts w:ascii="Arial" w:hAnsi="Arial" w:cs="Arial"/>
                <w:bCs/>
                <w:lang w:val="mn-MN"/>
              </w:rPr>
            </w:pPr>
            <w:r w:rsidRPr="00FD726A">
              <w:rPr>
                <w:rFonts w:ascii="Arial" w:hAnsi="Arial" w:cs="Arial"/>
                <w:bCs/>
                <w:lang w:val="mn-MN"/>
              </w:rPr>
              <w:t>Хэрэгжүүлэх байгууллага</w:t>
            </w:r>
          </w:p>
        </w:tc>
      </w:tr>
      <w:tr w:rsidR="00B3705A" w:rsidRPr="00FD726A" w:rsidTr="002D1674">
        <w:tc>
          <w:tcPr>
            <w:tcW w:w="392" w:type="dxa"/>
            <w:vMerge/>
          </w:tcPr>
          <w:p w:rsidR="000805B3" w:rsidRPr="00FD726A" w:rsidRDefault="000805B3" w:rsidP="00D922D7">
            <w:pPr>
              <w:spacing w:line="240" w:lineRule="auto"/>
              <w:jc w:val="center"/>
              <w:outlineLvl w:val="0"/>
              <w:rPr>
                <w:rFonts w:ascii="Arial" w:hAnsi="Arial" w:cs="Arial"/>
                <w:bCs/>
                <w:lang w:val="mn-MN"/>
              </w:rPr>
            </w:pPr>
          </w:p>
        </w:tc>
        <w:tc>
          <w:tcPr>
            <w:tcW w:w="1843" w:type="dxa"/>
            <w:vMerge/>
          </w:tcPr>
          <w:p w:rsidR="000805B3" w:rsidRPr="00FD726A" w:rsidRDefault="000805B3" w:rsidP="00D922D7">
            <w:pPr>
              <w:spacing w:line="240" w:lineRule="auto"/>
              <w:jc w:val="center"/>
              <w:outlineLvl w:val="0"/>
              <w:rPr>
                <w:rFonts w:ascii="Arial" w:hAnsi="Arial" w:cs="Arial"/>
                <w:bCs/>
                <w:lang w:val="mn-MN"/>
              </w:rPr>
            </w:pPr>
          </w:p>
        </w:tc>
        <w:tc>
          <w:tcPr>
            <w:tcW w:w="1074" w:type="dxa"/>
            <w:vMerge/>
          </w:tcPr>
          <w:p w:rsidR="000805B3" w:rsidRPr="00FD726A" w:rsidRDefault="000805B3" w:rsidP="00D922D7">
            <w:pPr>
              <w:spacing w:line="240" w:lineRule="auto"/>
              <w:jc w:val="center"/>
              <w:outlineLvl w:val="0"/>
              <w:rPr>
                <w:rFonts w:ascii="Arial" w:hAnsi="Arial" w:cs="Arial"/>
                <w:bCs/>
                <w:lang w:val="mn-MN"/>
              </w:rPr>
            </w:pPr>
          </w:p>
        </w:tc>
        <w:tc>
          <w:tcPr>
            <w:tcW w:w="1276" w:type="dxa"/>
            <w:vMerge/>
          </w:tcPr>
          <w:p w:rsidR="000805B3" w:rsidRPr="00FD726A" w:rsidRDefault="000805B3" w:rsidP="00D922D7">
            <w:pPr>
              <w:spacing w:line="240" w:lineRule="auto"/>
              <w:jc w:val="center"/>
              <w:outlineLvl w:val="0"/>
              <w:rPr>
                <w:rFonts w:ascii="Arial" w:hAnsi="Arial" w:cs="Arial"/>
                <w:bCs/>
                <w:lang w:val="mn-MN"/>
              </w:rPr>
            </w:pPr>
          </w:p>
        </w:tc>
        <w:tc>
          <w:tcPr>
            <w:tcW w:w="1559" w:type="dxa"/>
          </w:tcPr>
          <w:p w:rsidR="000805B3" w:rsidRPr="00FD726A" w:rsidRDefault="000805B3" w:rsidP="00D922D7">
            <w:pPr>
              <w:spacing w:line="240" w:lineRule="auto"/>
              <w:jc w:val="center"/>
              <w:outlineLvl w:val="0"/>
              <w:rPr>
                <w:rFonts w:ascii="Arial" w:hAnsi="Arial" w:cs="Arial"/>
                <w:bCs/>
                <w:lang w:val="mn-MN"/>
              </w:rPr>
            </w:pPr>
            <w:r w:rsidRPr="00FD726A">
              <w:rPr>
                <w:rFonts w:ascii="Arial" w:hAnsi="Arial" w:cs="Arial"/>
                <w:bCs/>
                <w:lang w:val="mn-MN"/>
              </w:rPr>
              <w:t>2019</w:t>
            </w:r>
          </w:p>
        </w:tc>
        <w:tc>
          <w:tcPr>
            <w:tcW w:w="992" w:type="dxa"/>
          </w:tcPr>
          <w:p w:rsidR="000805B3" w:rsidRPr="00FD726A" w:rsidRDefault="000805B3" w:rsidP="00D922D7">
            <w:pPr>
              <w:spacing w:line="240" w:lineRule="auto"/>
              <w:jc w:val="center"/>
              <w:outlineLvl w:val="0"/>
              <w:rPr>
                <w:rFonts w:ascii="Arial" w:hAnsi="Arial" w:cs="Arial"/>
                <w:bCs/>
                <w:lang w:val="mn-MN"/>
              </w:rPr>
            </w:pPr>
            <w:r w:rsidRPr="00FD726A">
              <w:rPr>
                <w:rFonts w:ascii="Arial" w:hAnsi="Arial" w:cs="Arial"/>
                <w:bCs/>
                <w:lang w:val="mn-MN"/>
              </w:rPr>
              <w:t>2021</w:t>
            </w:r>
          </w:p>
        </w:tc>
        <w:tc>
          <w:tcPr>
            <w:tcW w:w="1194" w:type="dxa"/>
            <w:vMerge/>
          </w:tcPr>
          <w:p w:rsidR="000805B3" w:rsidRPr="00FD726A" w:rsidRDefault="000805B3" w:rsidP="00D922D7">
            <w:pPr>
              <w:spacing w:line="240" w:lineRule="auto"/>
              <w:jc w:val="center"/>
              <w:outlineLvl w:val="0"/>
              <w:rPr>
                <w:rFonts w:ascii="Arial" w:hAnsi="Arial" w:cs="Arial"/>
                <w:bCs/>
                <w:lang w:val="mn-MN"/>
              </w:rPr>
            </w:pPr>
          </w:p>
        </w:tc>
        <w:tc>
          <w:tcPr>
            <w:tcW w:w="1984" w:type="dxa"/>
            <w:gridSpan w:val="2"/>
            <w:vMerge/>
          </w:tcPr>
          <w:p w:rsidR="000805B3" w:rsidRPr="00FD726A" w:rsidRDefault="000805B3" w:rsidP="00D922D7">
            <w:pPr>
              <w:spacing w:line="240" w:lineRule="auto"/>
              <w:jc w:val="center"/>
              <w:outlineLvl w:val="0"/>
              <w:rPr>
                <w:rFonts w:ascii="Arial" w:hAnsi="Arial" w:cs="Arial"/>
                <w:bCs/>
                <w:lang w:val="mn-MN"/>
              </w:rPr>
            </w:pPr>
          </w:p>
        </w:tc>
      </w:tr>
      <w:tr w:rsidR="000805B3" w:rsidRPr="00FD726A" w:rsidTr="002D1674">
        <w:tc>
          <w:tcPr>
            <w:tcW w:w="10314" w:type="dxa"/>
            <w:gridSpan w:val="9"/>
          </w:tcPr>
          <w:p w:rsidR="000805B3" w:rsidRPr="00FD726A" w:rsidRDefault="00602A40" w:rsidP="00840E64">
            <w:pPr>
              <w:spacing w:line="240" w:lineRule="auto"/>
              <w:jc w:val="left"/>
              <w:outlineLvl w:val="0"/>
              <w:rPr>
                <w:rFonts w:ascii="Arial" w:hAnsi="Arial" w:cs="Arial"/>
                <w:bCs/>
                <w:lang w:val="mn-MN"/>
              </w:rPr>
            </w:pPr>
            <w:r w:rsidRPr="00FD726A">
              <w:rPr>
                <w:rFonts w:ascii="Arial" w:hAnsi="Arial" w:cs="Arial"/>
                <w:bCs/>
                <w:lang w:val="mn-MN"/>
              </w:rPr>
              <w:t>Нэг.Үйлдвэрлэлийн осол, хурц хордлогын талаар:</w:t>
            </w:r>
          </w:p>
        </w:tc>
      </w:tr>
      <w:tr w:rsidR="00B3705A" w:rsidRPr="00FD726A" w:rsidTr="002D1674">
        <w:tc>
          <w:tcPr>
            <w:tcW w:w="392" w:type="dxa"/>
          </w:tcPr>
          <w:p w:rsidR="006E4960" w:rsidRPr="00FD726A" w:rsidRDefault="006E4960" w:rsidP="00D922D7">
            <w:pPr>
              <w:spacing w:line="240" w:lineRule="auto"/>
              <w:jc w:val="center"/>
              <w:outlineLvl w:val="0"/>
              <w:rPr>
                <w:rFonts w:ascii="Arial" w:hAnsi="Arial" w:cs="Arial"/>
                <w:bCs/>
                <w:lang w:val="mn-MN"/>
              </w:rPr>
            </w:pPr>
          </w:p>
          <w:p w:rsidR="000805B3" w:rsidRPr="00FD726A" w:rsidRDefault="00527843" w:rsidP="00D922D7">
            <w:pPr>
              <w:spacing w:line="240" w:lineRule="auto"/>
              <w:jc w:val="center"/>
              <w:outlineLvl w:val="0"/>
              <w:rPr>
                <w:rFonts w:ascii="Arial" w:hAnsi="Arial" w:cs="Arial"/>
                <w:bCs/>
                <w:lang w:val="mn-MN"/>
              </w:rPr>
            </w:pPr>
            <w:r w:rsidRPr="00FD726A">
              <w:rPr>
                <w:rFonts w:ascii="Arial" w:hAnsi="Arial" w:cs="Arial"/>
                <w:bCs/>
                <w:lang w:val="mn-MN"/>
              </w:rPr>
              <w:t>1</w:t>
            </w:r>
          </w:p>
        </w:tc>
        <w:tc>
          <w:tcPr>
            <w:tcW w:w="1843" w:type="dxa"/>
          </w:tcPr>
          <w:p w:rsidR="007C555D" w:rsidRPr="00FD726A" w:rsidRDefault="007C555D" w:rsidP="00D922D7">
            <w:pPr>
              <w:spacing w:line="240" w:lineRule="auto"/>
              <w:jc w:val="center"/>
              <w:outlineLvl w:val="0"/>
              <w:rPr>
                <w:rFonts w:ascii="Arial" w:hAnsi="Arial" w:cs="Arial"/>
                <w:bCs/>
                <w:lang w:val="mn-MN"/>
              </w:rPr>
            </w:pPr>
          </w:p>
          <w:p w:rsidR="000805B3" w:rsidRPr="00FD726A" w:rsidRDefault="00527843" w:rsidP="00D922D7">
            <w:pPr>
              <w:spacing w:line="240" w:lineRule="auto"/>
              <w:jc w:val="center"/>
              <w:outlineLvl w:val="0"/>
              <w:rPr>
                <w:rFonts w:ascii="Arial" w:hAnsi="Arial" w:cs="Arial"/>
                <w:bCs/>
                <w:lang w:val="mn-MN"/>
              </w:rPr>
            </w:pPr>
            <w:r w:rsidRPr="00FD726A">
              <w:rPr>
                <w:rFonts w:ascii="Arial" w:hAnsi="Arial" w:cs="Arial"/>
                <w:bCs/>
                <w:lang w:val="mn-MN"/>
              </w:rPr>
              <w:t>Үйлдвэрлэлийн осол, хурц хордлогын тоо*</w:t>
            </w:r>
          </w:p>
        </w:tc>
        <w:tc>
          <w:tcPr>
            <w:tcW w:w="1074" w:type="dxa"/>
          </w:tcPr>
          <w:p w:rsidR="007C555D" w:rsidRPr="00FD726A" w:rsidRDefault="007C555D" w:rsidP="00D922D7">
            <w:pPr>
              <w:spacing w:line="240" w:lineRule="auto"/>
              <w:jc w:val="center"/>
              <w:outlineLvl w:val="0"/>
              <w:rPr>
                <w:rFonts w:ascii="Arial" w:hAnsi="Arial" w:cs="Arial"/>
                <w:bCs/>
                <w:lang w:val="mn-MN"/>
              </w:rPr>
            </w:pPr>
          </w:p>
          <w:p w:rsidR="000805B3" w:rsidRPr="00FD726A" w:rsidRDefault="00434ABA" w:rsidP="00D922D7">
            <w:pPr>
              <w:spacing w:line="240" w:lineRule="auto"/>
              <w:jc w:val="center"/>
              <w:outlineLvl w:val="0"/>
              <w:rPr>
                <w:rFonts w:ascii="Arial" w:hAnsi="Arial" w:cs="Arial"/>
                <w:bCs/>
                <w:lang w:val="mn-MN"/>
              </w:rPr>
            </w:pPr>
            <w:r w:rsidRPr="00FD726A">
              <w:rPr>
                <w:rFonts w:ascii="Arial" w:hAnsi="Arial" w:cs="Arial"/>
                <w:bCs/>
                <w:lang w:val="mn-MN"/>
              </w:rPr>
              <w:t>(10.000 ажиллагсдад ногдох)</w:t>
            </w:r>
          </w:p>
        </w:tc>
        <w:tc>
          <w:tcPr>
            <w:tcW w:w="1276" w:type="dxa"/>
          </w:tcPr>
          <w:p w:rsidR="007C555D" w:rsidRPr="00FD726A" w:rsidRDefault="007C555D" w:rsidP="00D922D7">
            <w:pPr>
              <w:spacing w:line="240" w:lineRule="auto"/>
              <w:jc w:val="center"/>
              <w:outlineLvl w:val="0"/>
              <w:rPr>
                <w:rFonts w:ascii="Arial" w:hAnsi="Arial" w:cs="Arial"/>
                <w:bCs/>
                <w:lang w:val="mn-MN"/>
              </w:rPr>
            </w:pPr>
          </w:p>
          <w:p w:rsidR="00D45786" w:rsidRPr="00FD726A" w:rsidRDefault="00434ABA" w:rsidP="00D922D7">
            <w:pPr>
              <w:spacing w:line="240" w:lineRule="auto"/>
              <w:jc w:val="center"/>
              <w:outlineLvl w:val="0"/>
              <w:rPr>
                <w:rFonts w:ascii="Arial" w:hAnsi="Arial" w:cs="Arial"/>
                <w:bCs/>
                <w:lang w:val="mn-MN"/>
              </w:rPr>
            </w:pPr>
            <w:r w:rsidRPr="00FD726A">
              <w:rPr>
                <w:rFonts w:ascii="Arial" w:hAnsi="Arial" w:cs="Arial"/>
                <w:bCs/>
                <w:lang w:val="mn-MN"/>
              </w:rPr>
              <w:t>2,3</w:t>
            </w:r>
          </w:p>
          <w:p w:rsidR="000805B3" w:rsidRPr="00FD726A" w:rsidRDefault="00434ABA" w:rsidP="00D922D7">
            <w:pPr>
              <w:spacing w:line="240" w:lineRule="auto"/>
              <w:jc w:val="center"/>
              <w:outlineLvl w:val="0"/>
              <w:rPr>
                <w:rFonts w:ascii="Arial" w:hAnsi="Arial" w:cs="Arial"/>
                <w:bCs/>
                <w:lang w:val="mn-MN"/>
              </w:rPr>
            </w:pPr>
            <w:r w:rsidRPr="00FD726A">
              <w:rPr>
                <w:rFonts w:ascii="Arial" w:hAnsi="Arial" w:cs="Arial"/>
                <w:bCs/>
                <w:lang w:val="mn-MN"/>
              </w:rPr>
              <w:t>/7 хүн/</w:t>
            </w:r>
          </w:p>
        </w:tc>
        <w:tc>
          <w:tcPr>
            <w:tcW w:w="1559" w:type="dxa"/>
          </w:tcPr>
          <w:p w:rsidR="007C555D" w:rsidRPr="00FD726A" w:rsidRDefault="007C555D" w:rsidP="00D922D7">
            <w:pPr>
              <w:spacing w:line="240" w:lineRule="auto"/>
              <w:jc w:val="center"/>
              <w:outlineLvl w:val="0"/>
              <w:rPr>
                <w:rFonts w:ascii="Arial" w:hAnsi="Arial" w:cs="Arial"/>
                <w:bCs/>
                <w:lang w:val="mn-MN"/>
              </w:rPr>
            </w:pPr>
          </w:p>
          <w:p w:rsidR="000805B3" w:rsidRPr="00FD726A" w:rsidRDefault="00434ABA" w:rsidP="00D922D7">
            <w:pPr>
              <w:spacing w:line="240" w:lineRule="auto"/>
              <w:jc w:val="center"/>
              <w:outlineLvl w:val="0"/>
              <w:rPr>
                <w:rFonts w:ascii="Arial" w:hAnsi="Arial" w:cs="Arial"/>
                <w:bCs/>
                <w:lang w:val="mn-MN"/>
              </w:rPr>
            </w:pPr>
            <w:r w:rsidRPr="00FD726A">
              <w:rPr>
                <w:rFonts w:ascii="Arial" w:hAnsi="Arial" w:cs="Arial"/>
                <w:bCs/>
                <w:lang w:val="mn-MN"/>
              </w:rPr>
              <w:t>2,01</w:t>
            </w:r>
          </w:p>
        </w:tc>
        <w:tc>
          <w:tcPr>
            <w:tcW w:w="992" w:type="dxa"/>
          </w:tcPr>
          <w:p w:rsidR="007C555D" w:rsidRPr="00FD726A" w:rsidRDefault="007C555D" w:rsidP="00D922D7">
            <w:pPr>
              <w:spacing w:line="240" w:lineRule="auto"/>
              <w:jc w:val="center"/>
              <w:outlineLvl w:val="0"/>
              <w:rPr>
                <w:rFonts w:ascii="Arial" w:hAnsi="Arial" w:cs="Arial"/>
                <w:bCs/>
                <w:lang w:val="mn-MN"/>
              </w:rPr>
            </w:pPr>
          </w:p>
          <w:p w:rsidR="00D45786" w:rsidRPr="00FD726A" w:rsidRDefault="00434ABA" w:rsidP="00D922D7">
            <w:pPr>
              <w:spacing w:line="240" w:lineRule="auto"/>
              <w:jc w:val="center"/>
              <w:outlineLvl w:val="0"/>
              <w:rPr>
                <w:rFonts w:ascii="Arial" w:hAnsi="Arial" w:cs="Arial"/>
                <w:bCs/>
                <w:lang w:val="mn-MN"/>
              </w:rPr>
            </w:pPr>
            <w:r w:rsidRPr="00FD726A">
              <w:rPr>
                <w:rFonts w:ascii="Arial" w:hAnsi="Arial" w:cs="Arial"/>
                <w:bCs/>
                <w:lang w:val="mn-MN"/>
              </w:rPr>
              <w:t>1,68</w:t>
            </w:r>
          </w:p>
          <w:p w:rsidR="000805B3" w:rsidRPr="00FD726A" w:rsidRDefault="00434ABA" w:rsidP="00D922D7">
            <w:pPr>
              <w:spacing w:line="240" w:lineRule="auto"/>
              <w:jc w:val="center"/>
              <w:outlineLvl w:val="0"/>
              <w:rPr>
                <w:rFonts w:ascii="Arial" w:hAnsi="Arial" w:cs="Arial"/>
                <w:bCs/>
                <w:lang w:val="mn-MN"/>
              </w:rPr>
            </w:pPr>
            <w:r w:rsidRPr="00FD726A">
              <w:rPr>
                <w:rFonts w:ascii="Arial" w:hAnsi="Arial" w:cs="Arial"/>
                <w:bCs/>
                <w:lang w:val="mn-MN"/>
              </w:rPr>
              <w:t>/4хүн/</w:t>
            </w:r>
          </w:p>
        </w:tc>
        <w:tc>
          <w:tcPr>
            <w:tcW w:w="1194" w:type="dxa"/>
          </w:tcPr>
          <w:p w:rsidR="00D45786" w:rsidRPr="00FD726A" w:rsidRDefault="00D45786" w:rsidP="00D922D7">
            <w:pPr>
              <w:spacing w:line="240" w:lineRule="auto"/>
              <w:jc w:val="center"/>
              <w:outlineLvl w:val="0"/>
              <w:rPr>
                <w:rFonts w:ascii="Arial" w:hAnsi="Arial" w:cs="Arial"/>
                <w:bCs/>
                <w:lang w:val="mn-MN"/>
              </w:rPr>
            </w:pPr>
          </w:p>
          <w:p w:rsidR="000805B3" w:rsidRPr="00FD726A" w:rsidRDefault="003E0609" w:rsidP="00D922D7">
            <w:pPr>
              <w:spacing w:line="240" w:lineRule="auto"/>
              <w:jc w:val="center"/>
              <w:outlineLvl w:val="0"/>
              <w:rPr>
                <w:rFonts w:ascii="Arial" w:hAnsi="Arial" w:cs="Arial"/>
                <w:bCs/>
                <w:lang w:val="mn-MN"/>
              </w:rPr>
            </w:pPr>
            <w:r w:rsidRPr="00FD726A">
              <w:rPr>
                <w:rFonts w:ascii="Arial" w:hAnsi="Arial" w:cs="Arial"/>
                <w:bCs/>
                <w:lang w:val="mn-MN"/>
              </w:rPr>
              <w:t>МХЕГ</w:t>
            </w:r>
          </w:p>
        </w:tc>
        <w:tc>
          <w:tcPr>
            <w:tcW w:w="706" w:type="dxa"/>
          </w:tcPr>
          <w:p w:rsidR="00D45786" w:rsidRPr="00FD726A" w:rsidRDefault="00D45786" w:rsidP="00D922D7">
            <w:pPr>
              <w:spacing w:line="240" w:lineRule="auto"/>
              <w:jc w:val="center"/>
              <w:outlineLvl w:val="0"/>
              <w:rPr>
                <w:rFonts w:ascii="Arial" w:hAnsi="Arial" w:cs="Arial"/>
                <w:bCs/>
                <w:lang w:val="mn-MN"/>
              </w:rPr>
            </w:pPr>
          </w:p>
          <w:p w:rsidR="000805B3" w:rsidRPr="00FD726A" w:rsidRDefault="003E0609" w:rsidP="00D922D7">
            <w:pPr>
              <w:spacing w:line="240" w:lineRule="auto"/>
              <w:jc w:val="center"/>
              <w:outlineLvl w:val="0"/>
              <w:rPr>
                <w:rFonts w:ascii="Arial" w:hAnsi="Arial" w:cs="Arial"/>
                <w:bCs/>
                <w:lang w:val="mn-MN"/>
              </w:rPr>
            </w:pPr>
            <w:r w:rsidRPr="00FD726A">
              <w:rPr>
                <w:rFonts w:ascii="Arial" w:hAnsi="Arial" w:cs="Arial"/>
                <w:bCs/>
                <w:lang w:val="mn-MN"/>
              </w:rPr>
              <w:t>МХГ</w:t>
            </w:r>
          </w:p>
        </w:tc>
        <w:tc>
          <w:tcPr>
            <w:tcW w:w="1278" w:type="dxa"/>
          </w:tcPr>
          <w:p w:rsidR="00D45786" w:rsidRPr="00FD726A" w:rsidRDefault="00D45786" w:rsidP="00D922D7">
            <w:pPr>
              <w:spacing w:line="240" w:lineRule="auto"/>
              <w:jc w:val="center"/>
              <w:outlineLvl w:val="0"/>
              <w:rPr>
                <w:rFonts w:ascii="Arial" w:hAnsi="Arial" w:cs="Arial"/>
                <w:bCs/>
                <w:lang w:val="mn-MN"/>
              </w:rPr>
            </w:pPr>
          </w:p>
          <w:p w:rsidR="000805B3" w:rsidRPr="00FD726A" w:rsidRDefault="003E0609" w:rsidP="00D922D7">
            <w:pPr>
              <w:spacing w:line="240" w:lineRule="auto"/>
              <w:jc w:val="center"/>
              <w:outlineLvl w:val="0"/>
              <w:rPr>
                <w:rFonts w:ascii="Arial" w:hAnsi="Arial" w:cs="Arial"/>
                <w:bCs/>
                <w:lang w:val="mn-MN"/>
              </w:rPr>
            </w:pPr>
            <w:r w:rsidRPr="00FD726A">
              <w:rPr>
                <w:rFonts w:ascii="Arial" w:hAnsi="Arial" w:cs="Arial"/>
                <w:bCs/>
                <w:lang w:val="mn-MN"/>
              </w:rPr>
              <w:t xml:space="preserve">ХАБЭА-н </w:t>
            </w:r>
            <w:r w:rsidR="002D1674" w:rsidRPr="00FD726A">
              <w:rPr>
                <w:rFonts w:ascii="Arial" w:hAnsi="Arial" w:cs="Arial"/>
                <w:bCs/>
                <w:lang w:val="mn-MN"/>
              </w:rPr>
              <w:t xml:space="preserve">салбар </w:t>
            </w:r>
            <w:r w:rsidRPr="00FD726A">
              <w:rPr>
                <w:rFonts w:ascii="Arial" w:hAnsi="Arial" w:cs="Arial"/>
                <w:bCs/>
                <w:lang w:val="mn-MN"/>
              </w:rPr>
              <w:t>зөвлөл</w:t>
            </w:r>
          </w:p>
        </w:tc>
      </w:tr>
      <w:tr w:rsidR="00B3705A" w:rsidRPr="00FD726A" w:rsidTr="002D1674">
        <w:tc>
          <w:tcPr>
            <w:tcW w:w="392" w:type="dxa"/>
          </w:tcPr>
          <w:p w:rsidR="006E4960" w:rsidRPr="00FD726A" w:rsidRDefault="006E4960" w:rsidP="00D922D7">
            <w:pPr>
              <w:spacing w:line="240" w:lineRule="auto"/>
              <w:jc w:val="center"/>
              <w:outlineLvl w:val="0"/>
              <w:rPr>
                <w:rFonts w:ascii="Arial" w:hAnsi="Arial" w:cs="Arial"/>
                <w:bCs/>
                <w:lang w:val="mn-MN"/>
              </w:rPr>
            </w:pPr>
          </w:p>
          <w:p w:rsidR="00E05C59" w:rsidRPr="00FD726A" w:rsidRDefault="000147BD" w:rsidP="00D922D7">
            <w:pPr>
              <w:spacing w:line="240" w:lineRule="auto"/>
              <w:jc w:val="center"/>
              <w:outlineLvl w:val="0"/>
              <w:rPr>
                <w:rFonts w:ascii="Arial" w:hAnsi="Arial" w:cs="Arial"/>
                <w:bCs/>
                <w:lang w:val="mn-MN"/>
              </w:rPr>
            </w:pPr>
            <w:r w:rsidRPr="00FD726A">
              <w:rPr>
                <w:rFonts w:ascii="Arial" w:hAnsi="Arial" w:cs="Arial"/>
                <w:bCs/>
                <w:lang w:val="mn-MN"/>
              </w:rPr>
              <w:t>2</w:t>
            </w:r>
          </w:p>
        </w:tc>
        <w:tc>
          <w:tcPr>
            <w:tcW w:w="1843" w:type="dxa"/>
          </w:tcPr>
          <w:p w:rsidR="007C555D" w:rsidRPr="00FD726A" w:rsidRDefault="007C555D" w:rsidP="00D922D7">
            <w:pPr>
              <w:spacing w:line="240" w:lineRule="auto"/>
              <w:jc w:val="center"/>
              <w:outlineLvl w:val="0"/>
              <w:rPr>
                <w:rFonts w:ascii="Arial" w:hAnsi="Arial" w:cs="Arial"/>
                <w:bCs/>
                <w:lang w:val="mn-MN"/>
              </w:rPr>
            </w:pPr>
          </w:p>
          <w:p w:rsidR="00E05C59" w:rsidRPr="00FD726A" w:rsidRDefault="000147BD" w:rsidP="00D922D7">
            <w:pPr>
              <w:spacing w:line="240" w:lineRule="auto"/>
              <w:jc w:val="center"/>
              <w:outlineLvl w:val="0"/>
              <w:rPr>
                <w:rFonts w:ascii="Arial" w:hAnsi="Arial" w:cs="Arial"/>
                <w:bCs/>
                <w:lang w:val="mn-MN"/>
              </w:rPr>
            </w:pPr>
            <w:r w:rsidRPr="00FD726A">
              <w:rPr>
                <w:rFonts w:ascii="Arial" w:hAnsi="Arial" w:cs="Arial"/>
                <w:bCs/>
                <w:lang w:val="mn-MN"/>
              </w:rPr>
              <w:t>Үйлдвэрлэлийн осол, хурц хордлогын улмаас нас барсан хүн*</w:t>
            </w:r>
          </w:p>
        </w:tc>
        <w:tc>
          <w:tcPr>
            <w:tcW w:w="1074" w:type="dxa"/>
          </w:tcPr>
          <w:p w:rsidR="007C555D" w:rsidRPr="00FD726A" w:rsidRDefault="007C555D" w:rsidP="00D922D7">
            <w:pPr>
              <w:spacing w:line="240" w:lineRule="auto"/>
              <w:jc w:val="center"/>
              <w:outlineLvl w:val="0"/>
              <w:rPr>
                <w:rFonts w:ascii="Arial" w:hAnsi="Arial" w:cs="Arial"/>
                <w:bCs/>
                <w:lang w:val="mn-MN"/>
              </w:rPr>
            </w:pPr>
          </w:p>
          <w:p w:rsidR="00E05C59" w:rsidRPr="00FD726A" w:rsidRDefault="000147BD" w:rsidP="00D922D7">
            <w:pPr>
              <w:spacing w:line="240" w:lineRule="auto"/>
              <w:jc w:val="center"/>
              <w:outlineLvl w:val="0"/>
              <w:rPr>
                <w:rFonts w:ascii="Arial" w:hAnsi="Arial" w:cs="Arial"/>
                <w:bCs/>
                <w:lang w:val="mn-MN"/>
              </w:rPr>
            </w:pPr>
            <w:r w:rsidRPr="00FD726A">
              <w:rPr>
                <w:rFonts w:ascii="Arial" w:hAnsi="Arial" w:cs="Arial"/>
                <w:bCs/>
                <w:lang w:val="mn-MN"/>
              </w:rPr>
              <w:t>(10.000 ажиллагсдад ногдох)</w:t>
            </w:r>
          </w:p>
        </w:tc>
        <w:tc>
          <w:tcPr>
            <w:tcW w:w="1276" w:type="dxa"/>
          </w:tcPr>
          <w:p w:rsidR="007C555D" w:rsidRPr="00FD726A" w:rsidRDefault="007C555D" w:rsidP="007C555D">
            <w:pPr>
              <w:spacing w:line="240" w:lineRule="auto"/>
              <w:jc w:val="left"/>
              <w:outlineLvl w:val="0"/>
              <w:rPr>
                <w:rFonts w:ascii="Arial" w:hAnsi="Arial" w:cs="Arial"/>
                <w:bCs/>
                <w:lang w:val="mn-MN"/>
              </w:rPr>
            </w:pPr>
          </w:p>
          <w:p w:rsidR="00D45786" w:rsidRPr="00FD726A" w:rsidRDefault="00D45786" w:rsidP="007C555D">
            <w:pPr>
              <w:spacing w:line="240" w:lineRule="auto"/>
              <w:jc w:val="left"/>
              <w:outlineLvl w:val="0"/>
              <w:rPr>
                <w:rFonts w:ascii="Arial" w:hAnsi="Arial" w:cs="Arial"/>
                <w:bCs/>
                <w:lang w:val="mn-MN"/>
              </w:rPr>
            </w:pPr>
            <w:r w:rsidRPr="00FD726A">
              <w:rPr>
                <w:rFonts w:ascii="Arial" w:hAnsi="Arial" w:cs="Arial"/>
                <w:bCs/>
                <w:lang w:val="mn-MN"/>
              </w:rPr>
              <w:t>0,33</w:t>
            </w:r>
          </w:p>
          <w:p w:rsidR="00E05C59" w:rsidRPr="00FD726A" w:rsidRDefault="00D45786" w:rsidP="00D922D7">
            <w:pPr>
              <w:spacing w:line="240" w:lineRule="auto"/>
              <w:jc w:val="center"/>
              <w:outlineLvl w:val="0"/>
              <w:rPr>
                <w:rFonts w:ascii="Arial" w:hAnsi="Arial" w:cs="Arial"/>
                <w:bCs/>
                <w:lang w:val="mn-MN"/>
              </w:rPr>
            </w:pPr>
            <w:r w:rsidRPr="00FD726A">
              <w:rPr>
                <w:rFonts w:ascii="Arial" w:hAnsi="Arial" w:cs="Arial"/>
                <w:bCs/>
                <w:lang w:val="mn-MN"/>
              </w:rPr>
              <w:t>/1хүн/</w:t>
            </w:r>
          </w:p>
        </w:tc>
        <w:tc>
          <w:tcPr>
            <w:tcW w:w="1559" w:type="dxa"/>
          </w:tcPr>
          <w:p w:rsidR="00E05C59" w:rsidRPr="00FD726A" w:rsidRDefault="00E05C59" w:rsidP="00D922D7">
            <w:pPr>
              <w:spacing w:line="240" w:lineRule="auto"/>
              <w:jc w:val="center"/>
              <w:outlineLvl w:val="0"/>
              <w:rPr>
                <w:rFonts w:ascii="Arial" w:hAnsi="Arial" w:cs="Arial"/>
                <w:bCs/>
                <w:lang w:val="mn-MN"/>
              </w:rPr>
            </w:pPr>
          </w:p>
        </w:tc>
        <w:tc>
          <w:tcPr>
            <w:tcW w:w="992" w:type="dxa"/>
          </w:tcPr>
          <w:p w:rsidR="00E05C59" w:rsidRPr="00FD726A" w:rsidRDefault="00E05C59" w:rsidP="00D922D7">
            <w:pPr>
              <w:spacing w:line="240" w:lineRule="auto"/>
              <w:jc w:val="center"/>
              <w:outlineLvl w:val="0"/>
              <w:rPr>
                <w:rFonts w:ascii="Arial" w:hAnsi="Arial" w:cs="Arial"/>
                <w:bCs/>
                <w:lang w:val="mn-MN"/>
              </w:rPr>
            </w:pPr>
          </w:p>
        </w:tc>
        <w:tc>
          <w:tcPr>
            <w:tcW w:w="1194" w:type="dxa"/>
          </w:tcPr>
          <w:p w:rsidR="00D45786" w:rsidRPr="00FD726A" w:rsidRDefault="00D45786" w:rsidP="00D922D7">
            <w:pPr>
              <w:spacing w:line="240" w:lineRule="auto"/>
              <w:jc w:val="center"/>
              <w:outlineLvl w:val="0"/>
              <w:rPr>
                <w:rFonts w:ascii="Arial" w:hAnsi="Arial" w:cs="Arial"/>
                <w:bCs/>
                <w:lang w:val="mn-MN"/>
              </w:rPr>
            </w:pPr>
          </w:p>
          <w:p w:rsidR="00E05C59" w:rsidRPr="00FD726A" w:rsidRDefault="00D45786" w:rsidP="00D922D7">
            <w:pPr>
              <w:spacing w:line="240" w:lineRule="auto"/>
              <w:jc w:val="center"/>
              <w:outlineLvl w:val="0"/>
              <w:rPr>
                <w:rFonts w:ascii="Arial" w:hAnsi="Arial" w:cs="Arial"/>
                <w:bCs/>
                <w:lang w:val="mn-MN"/>
              </w:rPr>
            </w:pPr>
            <w:r w:rsidRPr="00FD726A">
              <w:rPr>
                <w:rFonts w:ascii="Arial" w:hAnsi="Arial" w:cs="Arial"/>
                <w:bCs/>
                <w:lang w:val="mn-MN"/>
              </w:rPr>
              <w:t>МХЕГ</w:t>
            </w:r>
          </w:p>
        </w:tc>
        <w:tc>
          <w:tcPr>
            <w:tcW w:w="706" w:type="dxa"/>
          </w:tcPr>
          <w:p w:rsidR="00BA2EB3" w:rsidRPr="00FD726A" w:rsidRDefault="00BA2EB3" w:rsidP="00D922D7">
            <w:pPr>
              <w:spacing w:line="240" w:lineRule="auto"/>
              <w:jc w:val="center"/>
              <w:outlineLvl w:val="0"/>
              <w:rPr>
                <w:rFonts w:ascii="Arial" w:hAnsi="Arial" w:cs="Arial"/>
                <w:bCs/>
                <w:lang w:val="mn-MN"/>
              </w:rPr>
            </w:pPr>
          </w:p>
          <w:p w:rsidR="00E05C59" w:rsidRPr="00FD726A" w:rsidRDefault="00D45786" w:rsidP="00D922D7">
            <w:pPr>
              <w:spacing w:line="240" w:lineRule="auto"/>
              <w:jc w:val="center"/>
              <w:outlineLvl w:val="0"/>
              <w:rPr>
                <w:rFonts w:ascii="Arial" w:hAnsi="Arial" w:cs="Arial"/>
                <w:bCs/>
                <w:lang w:val="mn-MN"/>
              </w:rPr>
            </w:pPr>
            <w:r w:rsidRPr="00FD726A">
              <w:rPr>
                <w:rFonts w:ascii="Arial" w:hAnsi="Arial" w:cs="Arial"/>
                <w:bCs/>
                <w:lang w:val="mn-MN"/>
              </w:rPr>
              <w:t>МХГ</w:t>
            </w:r>
          </w:p>
        </w:tc>
        <w:tc>
          <w:tcPr>
            <w:tcW w:w="1278" w:type="dxa"/>
          </w:tcPr>
          <w:p w:rsidR="00D45786" w:rsidRPr="00FD726A" w:rsidRDefault="00D45786" w:rsidP="00D922D7">
            <w:pPr>
              <w:spacing w:line="240" w:lineRule="auto"/>
              <w:jc w:val="center"/>
              <w:outlineLvl w:val="0"/>
              <w:rPr>
                <w:rFonts w:ascii="Arial" w:hAnsi="Arial" w:cs="Arial"/>
                <w:bCs/>
                <w:lang w:val="mn-MN"/>
              </w:rPr>
            </w:pPr>
          </w:p>
          <w:p w:rsidR="00E05C59" w:rsidRPr="00FD726A" w:rsidRDefault="00D45786" w:rsidP="00D922D7">
            <w:pPr>
              <w:spacing w:line="240" w:lineRule="auto"/>
              <w:jc w:val="center"/>
              <w:outlineLvl w:val="0"/>
              <w:rPr>
                <w:rFonts w:ascii="Arial" w:hAnsi="Arial" w:cs="Arial"/>
                <w:bCs/>
                <w:lang w:val="mn-MN"/>
              </w:rPr>
            </w:pPr>
            <w:r w:rsidRPr="00FD726A">
              <w:rPr>
                <w:rFonts w:ascii="Arial" w:hAnsi="Arial" w:cs="Arial"/>
                <w:bCs/>
                <w:lang w:val="mn-MN"/>
              </w:rPr>
              <w:t xml:space="preserve">ХАБЭА-н </w:t>
            </w:r>
            <w:r w:rsidR="002D1674" w:rsidRPr="00FD726A">
              <w:rPr>
                <w:rFonts w:ascii="Arial" w:hAnsi="Arial" w:cs="Arial"/>
                <w:bCs/>
                <w:lang w:val="mn-MN"/>
              </w:rPr>
              <w:t xml:space="preserve"> салбар </w:t>
            </w:r>
            <w:r w:rsidRPr="00FD726A">
              <w:rPr>
                <w:rFonts w:ascii="Arial" w:hAnsi="Arial" w:cs="Arial"/>
                <w:bCs/>
                <w:lang w:val="mn-MN"/>
              </w:rPr>
              <w:t>зөвлөл</w:t>
            </w:r>
          </w:p>
        </w:tc>
      </w:tr>
      <w:tr w:rsidR="00D922D7" w:rsidRPr="00FD726A" w:rsidTr="002D1674">
        <w:tc>
          <w:tcPr>
            <w:tcW w:w="10314" w:type="dxa"/>
            <w:gridSpan w:val="9"/>
          </w:tcPr>
          <w:p w:rsidR="00D922D7" w:rsidRPr="00FD726A" w:rsidRDefault="00D922D7" w:rsidP="00840E64">
            <w:pPr>
              <w:spacing w:line="240" w:lineRule="auto"/>
              <w:jc w:val="left"/>
              <w:outlineLvl w:val="0"/>
              <w:rPr>
                <w:rFonts w:ascii="Arial" w:hAnsi="Arial" w:cs="Arial"/>
                <w:bCs/>
                <w:lang w:val="mn-MN"/>
              </w:rPr>
            </w:pPr>
            <w:r w:rsidRPr="00FD726A">
              <w:rPr>
                <w:rFonts w:ascii="Arial" w:hAnsi="Arial" w:cs="Arial"/>
                <w:bCs/>
                <w:lang w:val="mn-MN"/>
              </w:rPr>
              <w:t>Хоёр. Зөвлөн туслах ү</w:t>
            </w:r>
            <w:r w:rsidR="00767F5A" w:rsidRPr="00FD726A">
              <w:rPr>
                <w:rFonts w:ascii="Arial" w:hAnsi="Arial" w:cs="Arial"/>
                <w:bCs/>
                <w:lang w:val="mn-MN"/>
              </w:rPr>
              <w:t>й</w:t>
            </w:r>
            <w:r w:rsidRPr="00FD726A">
              <w:rPr>
                <w:rFonts w:ascii="Arial" w:hAnsi="Arial" w:cs="Arial"/>
                <w:bCs/>
                <w:lang w:val="mn-MN"/>
              </w:rPr>
              <w:t>лчилгээ үзүүлсэн аж ахуйн нэгж байгууллага:</w:t>
            </w:r>
          </w:p>
        </w:tc>
      </w:tr>
      <w:tr w:rsidR="00B3705A" w:rsidRPr="00FD726A" w:rsidTr="002D1674">
        <w:tc>
          <w:tcPr>
            <w:tcW w:w="392" w:type="dxa"/>
          </w:tcPr>
          <w:p w:rsidR="00D922D7" w:rsidRPr="00FD726A" w:rsidRDefault="00D922D7" w:rsidP="00D922D7">
            <w:pPr>
              <w:spacing w:line="240" w:lineRule="auto"/>
              <w:jc w:val="center"/>
              <w:outlineLvl w:val="0"/>
              <w:rPr>
                <w:rFonts w:ascii="Arial" w:hAnsi="Arial" w:cs="Arial"/>
                <w:bCs/>
                <w:lang w:val="mn-MN"/>
              </w:rPr>
            </w:pPr>
          </w:p>
          <w:p w:rsidR="00E05C59" w:rsidRPr="00FD726A" w:rsidRDefault="00D922D7" w:rsidP="00D922D7">
            <w:pPr>
              <w:spacing w:line="240" w:lineRule="auto"/>
              <w:jc w:val="center"/>
              <w:outlineLvl w:val="0"/>
              <w:rPr>
                <w:rFonts w:ascii="Arial" w:hAnsi="Arial" w:cs="Arial"/>
                <w:bCs/>
                <w:lang w:val="mn-MN"/>
              </w:rPr>
            </w:pPr>
            <w:r w:rsidRPr="00FD726A">
              <w:rPr>
                <w:rFonts w:ascii="Arial" w:hAnsi="Arial" w:cs="Arial"/>
                <w:bCs/>
                <w:lang w:val="mn-MN"/>
              </w:rPr>
              <w:t>3</w:t>
            </w:r>
          </w:p>
        </w:tc>
        <w:tc>
          <w:tcPr>
            <w:tcW w:w="1843" w:type="dxa"/>
          </w:tcPr>
          <w:p w:rsidR="00D922D7" w:rsidRPr="00FD726A" w:rsidRDefault="00D922D7" w:rsidP="00D922D7">
            <w:pPr>
              <w:spacing w:line="240" w:lineRule="auto"/>
              <w:jc w:val="center"/>
              <w:outlineLvl w:val="0"/>
              <w:rPr>
                <w:rFonts w:ascii="Arial" w:hAnsi="Arial" w:cs="Arial"/>
                <w:bCs/>
                <w:lang w:val="mn-MN"/>
              </w:rPr>
            </w:pPr>
          </w:p>
          <w:p w:rsidR="00E05C59" w:rsidRPr="00FD726A" w:rsidRDefault="00D922D7" w:rsidP="00D922D7">
            <w:pPr>
              <w:spacing w:line="240" w:lineRule="auto"/>
              <w:jc w:val="center"/>
              <w:outlineLvl w:val="0"/>
              <w:rPr>
                <w:rFonts w:ascii="Arial" w:hAnsi="Arial" w:cs="Arial"/>
                <w:bCs/>
                <w:lang w:val="mn-MN"/>
              </w:rPr>
            </w:pPr>
            <w:r w:rsidRPr="00FD726A">
              <w:rPr>
                <w:rFonts w:ascii="Arial" w:hAnsi="Arial" w:cs="Arial"/>
                <w:bCs/>
                <w:lang w:val="mn-MN"/>
              </w:rPr>
              <w:t>Хөдөлмөрийн хяналт</w:t>
            </w:r>
          </w:p>
        </w:tc>
        <w:tc>
          <w:tcPr>
            <w:tcW w:w="1074" w:type="dxa"/>
          </w:tcPr>
          <w:p w:rsidR="00D922D7" w:rsidRPr="00FD726A" w:rsidRDefault="00D922D7" w:rsidP="00D922D7">
            <w:pPr>
              <w:spacing w:line="240" w:lineRule="auto"/>
              <w:jc w:val="center"/>
              <w:outlineLvl w:val="0"/>
              <w:rPr>
                <w:rFonts w:ascii="Arial" w:hAnsi="Arial" w:cs="Arial"/>
                <w:bCs/>
                <w:lang w:val="mn-MN"/>
              </w:rPr>
            </w:pPr>
          </w:p>
          <w:p w:rsidR="00D922D7" w:rsidRPr="00FD726A" w:rsidRDefault="00D922D7" w:rsidP="00D922D7">
            <w:pPr>
              <w:spacing w:line="240" w:lineRule="auto"/>
              <w:jc w:val="center"/>
              <w:outlineLvl w:val="0"/>
              <w:rPr>
                <w:rFonts w:ascii="Arial" w:hAnsi="Arial" w:cs="Arial"/>
                <w:bCs/>
                <w:lang w:val="mn-MN"/>
              </w:rPr>
            </w:pPr>
            <w:r w:rsidRPr="00FD726A">
              <w:rPr>
                <w:rFonts w:ascii="Arial" w:hAnsi="Arial" w:cs="Arial"/>
                <w:bCs/>
                <w:lang w:val="mn-MN"/>
              </w:rPr>
              <w:t>тоо</w:t>
            </w:r>
          </w:p>
        </w:tc>
        <w:tc>
          <w:tcPr>
            <w:tcW w:w="1276" w:type="dxa"/>
          </w:tcPr>
          <w:p w:rsidR="00E05C59" w:rsidRPr="00FD726A" w:rsidRDefault="00E05C59" w:rsidP="00D922D7">
            <w:pPr>
              <w:spacing w:line="240" w:lineRule="auto"/>
              <w:jc w:val="center"/>
              <w:outlineLvl w:val="0"/>
              <w:rPr>
                <w:rFonts w:ascii="Arial" w:hAnsi="Arial" w:cs="Arial"/>
                <w:bCs/>
                <w:lang w:val="mn-MN"/>
              </w:rPr>
            </w:pPr>
          </w:p>
          <w:p w:rsidR="00D922D7" w:rsidRPr="00FD726A" w:rsidRDefault="00D922D7" w:rsidP="00D922D7">
            <w:pPr>
              <w:spacing w:line="240" w:lineRule="auto"/>
              <w:jc w:val="center"/>
              <w:outlineLvl w:val="0"/>
              <w:rPr>
                <w:rFonts w:ascii="Arial" w:hAnsi="Arial" w:cs="Arial"/>
                <w:bCs/>
                <w:lang w:val="mn-MN"/>
              </w:rPr>
            </w:pPr>
            <w:r w:rsidRPr="00FD726A">
              <w:rPr>
                <w:rFonts w:ascii="Arial" w:hAnsi="Arial" w:cs="Arial"/>
                <w:bCs/>
                <w:lang w:val="mn-MN"/>
              </w:rPr>
              <w:t>11</w:t>
            </w:r>
          </w:p>
        </w:tc>
        <w:tc>
          <w:tcPr>
            <w:tcW w:w="1559" w:type="dxa"/>
          </w:tcPr>
          <w:p w:rsidR="00D922D7" w:rsidRPr="00FD726A" w:rsidRDefault="00D922D7" w:rsidP="00D922D7">
            <w:pPr>
              <w:spacing w:line="240" w:lineRule="auto"/>
              <w:jc w:val="center"/>
              <w:outlineLvl w:val="0"/>
              <w:rPr>
                <w:rFonts w:ascii="Arial" w:hAnsi="Arial" w:cs="Arial"/>
                <w:bCs/>
                <w:lang w:val="mn-MN"/>
              </w:rPr>
            </w:pPr>
          </w:p>
          <w:p w:rsidR="00E05C59" w:rsidRPr="00FD726A" w:rsidRDefault="00D922D7" w:rsidP="00D922D7">
            <w:pPr>
              <w:spacing w:line="240" w:lineRule="auto"/>
              <w:jc w:val="center"/>
              <w:outlineLvl w:val="0"/>
              <w:rPr>
                <w:rFonts w:ascii="Arial" w:hAnsi="Arial" w:cs="Arial"/>
                <w:bCs/>
                <w:lang w:val="mn-MN"/>
              </w:rPr>
            </w:pPr>
            <w:r w:rsidRPr="00FD726A">
              <w:rPr>
                <w:rFonts w:ascii="Arial" w:hAnsi="Arial" w:cs="Arial"/>
                <w:bCs/>
                <w:lang w:val="mn-MN"/>
              </w:rPr>
              <w:t>15</w:t>
            </w:r>
          </w:p>
        </w:tc>
        <w:tc>
          <w:tcPr>
            <w:tcW w:w="992" w:type="dxa"/>
          </w:tcPr>
          <w:p w:rsidR="00D922D7" w:rsidRPr="00FD726A" w:rsidRDefault="00D922D7" w:rsidP="00D922D7">
            <w:pPr>
              <w:spacing w:line="240" w:lineRule="auto"/>
              <w:jc w:val="center"/>
              <w:outlineLvl w:val="0"/>
              <w:rPr>
                <w:rFonts w:ascii="Arial" w:hAnsi="Arial" w:cs="Arial"/>
                <w:bCs/>
                <w:lang w:val="mn-MN"/>
              </w:rPr>
            </w:pPr>
          </w:p>
          <w:p w:rsidR="00E05C59" w:rsidRPr="00FD726A" w:rsidRDefault="00D922D7" w:rsidP="00D922D7">
            <w:pPr>
              <w:spacing w:line="240" w:lineRule="auto"/>
              <w:jc w:val="center"/>
              <w:outlineLvl w:val="0"/>
              <w:rPr>
                <w:rFonts w:ascii="Arial" w:hAnsi="Arial" w:cs="Arial"/>
                <w:bCs/>
                <w:lang w:val="mn-MN"/>
              </w:rPr>
            </w:pPr>
            <w:r w:rsidRPr="00FD726A">
              <w:rPr>
                <w:rFonts w:ascii="Arial" w:hAnsi="Arial" w:cs="Arial"/>
                <w:bCs/>
                <w:lang w:val="mn-MN"/>
              </w:rPr>
              <w:t>15</w:t>
            </w:r>
          </w:p>
        </w:tc>
        <w:tc>
          <w:tcPr>
            <w:tcW w:w="1194" w:type="dxa"/>
          </w:tcPr>
          <w:p w:rsidR="00D922D7" w:rsidRPr="00FD726A" w:rsidRDefault="00D922D7" w:rsidP="00D922D7">
            <w:pPr>
              <w:spacing w:line="240" w:lineRule="auto"/>
              <w:jc w:val="center"/>
              <w:outlineLvl w:val="0"/>
              <w:rPr>
                <w:rFonts w:ascii="Arial" w:hAnsi="Arial" w:cs="Arial"/>
                <w:bCs/>
                <w:lang w:val="mn-MN"/>
              </w:rPr>
            </w:pPr>
          </w:p>
          <w:p w:rsidR="00E05C59" w:rsidRPr="00FD726A" w:rsidRDefault="00D922D7" w:rsidP="00D922D7">
            <w:pPr>
              <w:spacing w:line="240" w:lineRule="auto"/>
              <w:jc w:val="center"/>
              <w:outlineLvl w:val="0"/>
              <w:rPr>
                <w:rFonts w:ascii="Arial" w:hAnsi="Arial" w:cs="Arial"/>
                <w:bCs/>
                <w:lang w:val="mn-MN"/>
              </w:rPr>
            </w:pPr>
            <w:r w:rsidRPr="00FD726A">
              <w:rPr>
                <w:rFonts w:ascii="Arial" w:hAnsi="Arial" w:cs="Arial"/>
                <w:bCs/>
                <w:lang w:val="mn-MN"/>
              </w:rPr>
              <w:t>МХГ</w:t>
            </w:r>
          </w:p>
        </w:tc>
        <w:tc>
          <w:tcPr>
            <w:tcW w:w="706" w:type="dxa"/>
          </w:tcPr>
          <w:p w:rsidR="00D922D7" w:rsidRPr="00FD726A" w:rsidRDefault="00D922D7" w:rsidP="00D922D7">
            <w:pPr>
              <w:spacing w:line="240" w:lineRule="auto"/>
              <w:jc w:val="center"/>
              <w:outlineLvl w:val="0"/>
              <w:rPr>
                <w:rFonts w:ascii="Arial" w:hAnsi="Arial" w:cs="Arial"/>
                <w:bCs/>
                <w:lang w:val="mn-MN"/>
              </w:rPr>
            </w:pPr>
          </w:p>
          <w:p w:rsidR="00E05C59" w:rsidRPr="00FD726A" w:rsidRDefault="00D922D7" w:rsidP="00D922D7">
            <w:pPr>
              <w:spacing w:line="240" w:lineRule="auto"/>
              <w:jc w:val="center"/>
              <w:outlineLvl w:val="0"/>
              <w:rPr>
                <w:rFonts w:ascii="Arial" w:hAnsi="Arial" w:cs="Arial"/>
                <w:bCs/>
                <w:lang w:val="mn-MN"/>
              </w:rPr>
            </w:pPr>
            <w:r w:rsidRPr="00FD726A">
              <w:rPr>
                <w:rFonts w:ascii="Arial" w:hAnsi="Arial" w:cs="Arial"/>
                <w:bCs/>
                <w:lang w:val="mn-MN"/>
              </w:rPr>
              <w:t>МХГ</w:t>
            </w:r>
          </w:p>
        </w:tc>
        <w:tc>
          <w:tcPr>
            <w:tcW w:w="1278" w:type="dxa"/>
          </w:tcPr>
          <w:p w:rsidR="00D922D7" w:rsidRPr="00FD726A" w:rsidRDefault="00D922D7" w:rsidP="00D922D7">
            <w:pPr>
              <w:spacing w:line="240" w:lineRule="auto"/>
              <w:jc w:val="center"/>
              <w:outlineLvl w:val="0"/>
              <w:rPr>
                <w:rFonts w:ascii="Arial" w:hAnsi="Arial" w:cs="Arial"/>
                <w:bCs/>
                <w:lang w:val="mn-MN"/>
              </w:rPr>
            </w:pPr>
          </w:p>
          <w:p w:rsidR="00E05C59" w:rsidRPr="00FD726A" w:rsidRDefault="00D922D7" w:rsidP="00D922D7">
            <w:pPr>
              <w:spacing w:line="240" w:lineRule="auto"/>
              <w:jc w:val="center"/>
              <w:outlineLvl w:val="0"/>
              <w:rPr>
                <w:rFonts w:ascii="Arial" w:hAnsi="Arial" w:cs="Arial"/>
                <w:bCs/>
                <w:lang w:val="mn-MN"/>
              </w:rPr>
            </w:pPr>
            <w:r w:rsidRPr="00FD726A">
              <w:rPr>
                <w:rFonts w:ascii="Arial" w:hAnsi="Arial" w:cs="Arial"/>
                <w:bCs/>
                <w:lang w:val="mn-MN"/>
              </w:rPr>
              <w:t xml:space="preserve">ХАБЭА-н </w:t>
            </w:r>
            <w:r w:rsidR="002D1674" w:rsidRPr="00FD726A">
              <w:rPr>
                <w:rFonts w:ascii="Arial" w:hAnsi="Arial" w:cs="Arial"/>
                <w:bCs/>
                <w:lang w:val="mn-MN"/>
              </w:rPr>
              <w:t xml:space="preserve">салбар </w:t>
            </w:r>
            <w:r w:rsidRPr="00FD726A">
              <w:rPr>
                <w:rFonts w:ascii="Arial" w:hAnsi="Arial" w:cs="Arial"/>
                <w:bCs/>
                <w:lang w:val="mn-MN"/>
              </w:rPr>
              <w:t>зөвлөл</w:t>
            </w:r>
          </w:p>
        </w:tc>
      </w:tr>
      <w:tr w:rsidR="00D922D7" w:rsidRPr="00FD726A" w:rsidTr="002D1674">
        <w:tc>
          <w:tcPr>
            <w:tcW w:w="392" w:type="dxa"/>
          </w:tcPr>
          <w:p w:rsidR="00D922D7" w:rsidRPr="00FD726A" w:rsidRDefault="00D922D7" w:rsidP="00D922D7">
            <w:pPr>
              <w:spacing w:line="240" w:lineRule="auto"/>
              <w:jc w:val="center"/>
              <w:outlineLvl w:val="0"/>
              <w:rPr>
                <w:rFonts w:ascii="Arial" w:hAnsi="Arial" w:cs="Arial"/>
                <w:bCs/>
                <w:lang w:val="mn-MN"/>
              </w:rPr>
            </w:pPr>
            <w:r w:rsidRPr="00FD726A">
              <w:rPr>
                <w:rFonts w:ascii="Arial" w:hAnsi="Arial" w:cs="Arial"/>
                <w:bCs/>
                <w:lang w:val="mn-MN"/>
              </w:rPr>
              <w:t>4</w:t>
            </w:r>
          </w:p>
        </w:tc>
        <w:tc>
          <w:tcPr>
            <w:tcW w:w="1843" w:type="dxa"/>
          </w:tcPr>
          <w:p w:rsidR="00D922D7" w:rsidRPr="00FD726A" w:rsidRDefault="00F0508F" w:rsidP="00D922D7">
            <w:pPr>
              <w:spacing w:line="240" w:lineRule="auto"/>
              <w:jc w:val="center"/>
              <w:outlineLvl w:val="0"/>
              <w:rPr>
                <w:rFonts w:ascii="Arial" w:hAnsi="Arial" w:cs="Arial"/>
                <w:bCs/>
                <w:lang w:val="mn-MN"/>
              </w:rPr>
            </w:pPr>
            <w:r w:rsidRPr="00FD726A">
              <w:rPr>
                <w:rFonts w:ascii="Arial" w:hAnsi="Arial" w:cs="Arial"/>
                <w:bCs/>
                <w:lang w:val="mn-MN"/>
              </w:rPr>
              <w:t>Эрүүл ахуйн хяналт</w:t>
            </w:r>
          </w:p>
        </w:tc>
        <w:tc>
          <w:tcPr>
            <w:tcW w:w="1074" w:type="dxa"/>
          </w:tcPr>
          <w:p w:rsidR="00D922D7" w:rsidRPr="00FD726A" w:rsidRDefault="00F0508F" w:rsidP="00D922D7">
            <w:pPr>
              <w:spacing w:line="240" w:lineRule="auto"/>
              <w:jc w:val="center"/>
              <w:outlineLvl w:val="0"/>
              <w:rPr>
                <w:rFonts w:ascii="Arial" w:hAnsi="Arial" w:cs="Arial"/>
                <w:bCs/>
                <w:lang w:val="mn-MN"/>
              </w:rPr>
            </w:pPr>
            <w:r w:rsidRPr="00FD726A">
              <w:rPr>
                <w:rFonts w:ascii="Arial" w:hAnsi="Arial" w:cs="Arial"/>
                <w:bCs/>
                <w:lang w:val="mn-MN"/>
              </w:rPr>
              <w:t>тоо</w:t>
            </w:r>
          </w:p>
        </w:tc>
        <w:tc>
          <w:tcPr>
            <w:tcW w:w="1276" w:type="dxa"/>
          </w:tcPr>
          <w:p w:rsidR="00D922D7" w:rsidRPr="00FD726A" w:rsidRDefault="00F0508F" w:rsidP="00D922D7">
            <w:pPr>
              <w:spacing w:line="240" w:lineRule="auto"/>
              <w:jc w:val="center"/>
              <w:outlineLvl w:val="0"/>
              <w:rPr>
                <w:rFonts w:ascii="Arial" w:hAnsi="Arial" w:cs="Arial"/>
                <w:bCs/>
                <w:lang w:val="mn-MN"/>
              </w:rPr>
            </w:pPr>
            <w:r w:rsidRPr="00FD726A">
              <w:rPr>
                <w:rFonts w:ascii="Arial" w:hAnsi="Arial" w:cs="Arial"/>
                <w:bCs/>
                <w:lang w:val="mn-MN"/>
              </w:rPr>
              <w:t>11</w:t>
            </w:r>
          </w:p>
        </w:tc>
        <w:tc>
          <w:tcPr>
            <w:tcW w:w="1559" w:type="dxa"/>
          </w:tcPr>
          <w:p w:rsidR="00D922D7" w:rsidRPr="00FD726A" w:rsidRDefault="00F0508F" w:rsidP="00D922D7">
            <w:pPr>
              <w:spacing w:line="240" w:lineRule="auto"/>
              <w:jc w:val="center"/>
              <w:outlineLvl w:val="0"/>
              <w:rPr>
                <w:rFonts w:ascii="Arial" w:hAnsi="Arial" w:cs="Arial"/>
                <w:bCs/>
                <w:lang w:val="mn-MN"/>
              </w:rPr>
            </w:pPr>
            <w:r w:rsidRPr="00FD726A">
              <w:rPr>
                <w:rFonts w:ascii="Arial" w:hAnsi="Arial" w:cs="Arial"/>
                <w:bCs/>
                <w:lang w:val="mn-MN"/>
              </w:rPr>
              <w:t>13</w:t>
            </w:r>
          </w:p>
        </w:tc>
        <w:tc>
          <w:tcPr>
            <w:tcW w:w="992" w:type="dxa"/>
          </w:tcPr>
          <w:p w:rsidR="00D922D7" w:rsidRPr="00FD726A" w:rsidRDefault="00F0508F" w:rsidP="00D922D7">
            <w:pPr>
              <w:spacing w:line="240" w:lineRule="auto"/>
              <w:jc w:val="center"/>
              <w:outlineLvl w:val="0"/>
              <w:rPr>
                <w:rFonts w:ascii="Arial" w:hAnsi="Arial" w:cs="Arial"/>
                <w:bCs/>
                <w:lang w:val="mn-MN"/>
              </w:rPr>
            </w:pPr>
            <w:r w:rsidRPr="00FD726A">
              <w:rPr>
                <w:rFonts w:ascii="Arial" w:hAnsi="Arial" w:cs="Arial"/>
                <w:bCs/>
                <w:lang w:val="mn-MN"/>
              </w:rPr>
              <w:t>13</w:t>
            </w:r>
          </w:p>
        </w:tc>
        <w:tc>
          <w:tcPr>
            <w:tcW w:w="1194" w:type="dxa"/>
          </w:tcPr>
          <w:p w:rsidR="00D922D7" w:rsidRPr="00FD726A" w:rsidRDefault="00F0508F" w:rsidP="00D922D7">
            <w:pPr>
              <w:spacing w:line="240" w:lineRule="auto"/>
              <w:jc w:val="center"/>
              <w:outlineLvl w:val="0"/>
              <w:rPr>
                <w:rFonts w:ascii="Arial" w:hAnsi="Arial" w:cs="Arial"/>
                <w:bCs/>
                <w:lang w:val="mn-MN"/>
              </w:rPr>
            </w:pPr>
            <w:r w:rsidRPr="00FD726A">
              <w:rPr>
                <w:rFonts w:ascii="Arial" w:hAnsi="Arial" w:cs="Arial"/>
                <w:bCs/>
                <w:lang w:val="mn-MN"/>
              </w:rPr>
              <w:t>МХГ</w:t>
            </w:r>
          </w:p>
        </w:tc>
        <w:tc>
          <w:tcPr>
            <w:tcW w:w="706" w:type="dxa"/>
          </w:tcPr>
          <w:p w:rsidR="00D922D7" w:rsidRPr="00FD726A" w:rsidRDefault="00F0508F" w:rsidP="00D922D7">
            <w:pPr>
              <w:spacing w:line="240" w:lineRule="auto"/>
              <w:jc w:val="center"/>
              <w:outlineLvl w:val="0"/>
              <w:rPr>
                <w:rFonts w:ascii="Arial" w:hAnsi="Arial" w:cs="Arial"/>
                <w:bCs/>
                <w:lang w:val="mn-MN"/>
              </w:rPr>
            </w:pPr>
            <w:r w:rsidRPr="00FD726A">
              <w:rPr>
                <w:rFonts w:ascii="Arial" w:hAnsi="Arial" w:cs="Arial"/>
                <w:bCs/>
                <w:lang w:val="mn-MN"/>
              </w:rPr>
              <w:t>МХГ</w:t>
            </w:r>
          </w:p>
        </w:tc>
        <w:tc>
          <w:tcPr>
            <w:tcW w:w="1278" w:type="dxa"/>
          </w:tcPr>
          <w:p w:rsidR="00D922D7" w:rsidRPr="00FD726A" w:rsidRDefault="00F0508F" w:rsidP="00D922D7">
            <w:pPr>
              <w:spacing w:line="240" w:lineRule="auto"/>
              <w:jc w:val="center"/>
              <w:outlineLvl w:val="0"/>
              <w:rPr>
                <w:rFonts w:ascii="Arial" w:hAnsi="Arial" w:cs="Arial"/>
                <w:bCs/>
                <w:lang w:val="mn-MN"/>
              </w:rPr>
            </w:pPr>
            <w:r w:rsidRPr="00FD726A">
              <w:rPr>
                <w:rFonts w:ascii="Arial" w:hAnsi="Arial" w:cs="Arial"/>
                <w:bCs/>
                <w:lang w:val="mn-MN"/>
              </w:rPr>
              <w:t xml:space="preserve">ХАБЭА-н </w:t>
            </w:r>
            <w:r w:rsidR="002D1674" w:rsidRPr="00FD726A">
              <w:rPr>
                <w:rFonts w:ascii="Arial" w:hAnsi="Arial" w:cs="Arial"/>
                <w:bCs/>
                <w:lang w:val="mn-MN"/>
              </w:rPr>
              <w:t xml:space="preserve">салбар </w:t>
            </w:r>
            <w:r w:rsidRPr="00FD726A">
              <w:rPr>
                <w:rFonts w:ascii="Arial" w:hAnsi="Arial" w:cs="Arial"/>
                <w:bCs/>
                <w:lang w:val="mn-MN"/>
              </w:rPr>
              <w:lastRenderedPageBreak/>
              <w:t>зөвлөл</w:t>
            </w:r>
          </w:p>
        </w:tc>
      </w:tr>
      <w:tr w:rsidR="00B3705A" w:rsidRPr="00FD726A" w:rsidTr="002D1674">
        <w:tc>
          <w:tcPr>
            <w:tcW w:w="10314" w:type="dxa"/>
            <w:gridSpan w:val="9"/>
          </w:tcPr>
          <w:p w:rsidR="00B3705A" w:rsidRPr="00FD726A" w:rsidRDefault="00B3705A" w:rsidP="00840E64">
            <w:pPr>
              <w:spacing w:line="240" w:lineRule="auto"/>
              <w:jc w:val="left"/>
              <w:outlineLvl w:val="0"/>
              <w:rPr>
                <w:rFonts w:ascii="Arial" w:hAnsi="Arial" w:cs="Arial"/>
                <w:bCs/>
                <w:lang w:val="mn-MN"/>
              </w:rPr>
            </w:pPr>
            <w:r w:rsidRPr="00FD726A">
              <w:rPr>
                <w:rFonts w:ascii="Arial" w:hAnsi="Arial" w:cs="Arial"/>
                <w:bCs/>
                <w:lang w:val="mn-MN"/>
              </w:rPr>
              <w:lastRenderedPageBreak/>
              <w:t>Гурав. Ажлын байрны хөдөлмөрийн нөхцөл, мэргэжлээс шалтгаалсан өвчний талаар:</w:t>
            </w:r>
          </w:p>
        </w:tc>
      </w:tr>
      <w:tr w:rsidR="00B3705A" w:rsidRPr="00FD726A" w:rsidTr="002D1674">
        <w:tc>
          <w:tcPr>
            <w:tcW w:w="392" w:type="dxa"/>
          </w:tcPr>
          <w:p w:rsidR="00B3705A" w:rsidRPr="00FD726A" w:rsidRDefault="00B3705A" w:rsidP="00B3705A">
            <w:pPr>
              <w:spacing w:line="240" w:lineRule="auto"/>
              <w:jc w:val="center"/>
              <w:outlineLvl w:val="0"/>
              <w:rPr>
                <w:rFonts w:ascii="Arial" w:hAnsi="Arial" w:cs="Arial"/>
                <w:bCs/>
                <w:lang w:val="mn-MN"/>
              </w:rPr>
            </w:pPr>
          </w:p>
          <w:p w:rsidR="00B3705A" w:rsidRPr="00FD726A" w:rsidRDefault="00B3705A" w:rsidP="00B3705A">
            <w:pPr>
              <w:spacing w:line="240" w:lineRule="auto"/>
              <w:jc w:val="center"/>
              <w:outlineLvl w:val="0"/>
              <w:rPr>
                <w:rFonts w:ascii="Arial" w:hAnsi="Arial" w:cs="Arial"/>
                <w:bCs/>
                <w:lang w:val="mn-MN"/>
              </w:rPr>
            </w:pPr>
          </w:p>
          <w:p w:rsidR="00E05C59" w:rsidRPr="00FD726A" w:rsidRDefault="00B3705A" w:rsidP="00B3705A">
            <w:pPr>
              <w:spacing w:line="240" w:lineRule="auto"/>
              <w:jc w:val="center"/>
              <w:outlineLvl w:val="0"/>
              <w:rPr>
                <w:rFonts w:ascii="Arial" w:hAnsi="Arial" w:cs="Arial"/>
                <w:bCs/>
                <w:lang w:val="mn-MN"/>
              </w:rPr>
            </w:pPr>
            <w:r w:rsidRPr="00FD726A">
              <w:rPr>
                <w:rFonts w:ascii="Arial" w:hAnsi="Arial" w:cs="Arial"/>
                <w:bCs/>
                <w:lang w:val="mn-MN"/>
              </w:rPr>
              <w:t>5</w:t>
            </w:r>
          </w:p>
        </w:tc>
        <w:tc>
          <w:tcPr>
            <w:tcW w:w="1843" w:type="dxa"/>
          </w:tcPr>
          <w:p w:rsidR="00E05C59" w:rsidRPr="00FD726A" w:rsidRDefault="00B3705A" w:rsidP="00B3705A">
            <w:pPr>
              <w:spacing w:line="240" w:lineRule="auto"/>
              <w:jc w:val="center"/>
              <w:outlineLvl w:val="0"/>
              <w:rPr>
                <w:rFonts w:ascii="Arial" w:hAnsi="Arial" w:cs="Arial"/>
                <w:bCs/>
                <w:lang w:val="mn-MN"/>
              </w:rPr>
            </w:pPr>
            <w:r w:rsidRPr="00FD726A">
              <w:rPr>
                <w:rFonts w:ascii="Arial" w:hAnsi="Arial" w:cs="Arial"/>
                <w:bCs/>
                <w:lang w:val="mn-MN"/>
              </w:rPr>
              <w:t>Мэргэжлээс шалтгаалсан өвчнөөр хөдөлмөрийн чадвараа алдсан иргэд (ХАБЭМТ-ийн хяналтад байдаг)</w:t>
            </w:r>
          </w:p>
        </w:tc>
        <w:tc>
          <w:tcPr>
            <w:tcW w:w="1074" w:type="dxa"/>
          </w:tcPr>
          <w:p w:rsidR="00E05C59" w:rsidRPr="00FD726A" w:rsidRDefault="00E05C59" w:rsidP="00B3705A">
            <w:pPr>
              <w:spacing w:line="240" w:lineRule="auto"/>
              <w:jc w:val="center"/>
              <w:outlineLvl w:val="0"/>
              <w:rPr>
                <w:rFonts w:ascii="Arial" w:hAnsi="Arial" w:cs="Arial"/>
                <w:bCs/>
                <w:lang w:val="mn-MN"/>
              </w:rPr>
            </w:pPr>
          </w:p>
          <w:p w:rsidR="00B3705A" w:rsidRPr="00FD726A" w:rsidRDefault="00B3705A" w:rsidP="00B3705A">
            <w:pPr>
              <w:spacing w:line="240" w:lineRule="auto"/>
              <w:jc w:val="center"/>
              <w:outlineLvl w:val="0"/>
              <w:rPr>
                <w:rFonts w:ascii="Arial" w:hAnsi="Arial" w:cs="Arial"/>
                <w:bCs/>
                <w:lang w:val="mn-MN"/>
              </w:rPr>
            </w:pPr>
          </w:p>
          <w:p w:rsidR="00B3705A" w:rsidRPr="00FD726A" w:rsidRDefault="00B3705A" w:rsidP="00B3705A">
            <w:pPr>
              <w:spacing w:line="240" w:lineRule="auto"/>
              <w:jc w:val="center"/>
              <w:outlineLvl w:val="0"/>
              <w:rPr>
                <w:rFonts w:ascii="Arial" w:hAnsi="Arial" w:cs="Arial"/>
                <w:bCs/>
                <w:lang w:val="mn-MN"/>
              </w:rPr>
            </w:pPr>
            <w:r w:rsidRPr="00FD726A">
              <w:rPr>
                <w:rFonts w:ascii="Arial" w:hAnsi="Arial" w:cs="Arial"/>
                <w:bCs/>
                <w:lang w:val="mn-MN"/>
              </w:rPr>
              <w:t>тоо</w:t>
            </w:r>
          </w:p>
        </w:tc>
        <w:tc>
          <w:tcPr>
            <w:tcW w:w="1276" w:type="dxa"/>
          </w:tcPr>
          <w:p w:rsidR="002D1674" w:rsidRPr="00FD726A" w:rsidRDefault="002D1674" w:rsidP="00B3705A">
            <w:pPr>
              <w:spacing w:line="240" w:lineRule="auto"/>
              <w:jc w:val="center"/>
              <w:outlineLvl w:val="0"/>
              <w:rPr>
                <w:rFonts w:ascii="Arial" w:hAnsi="Arial" w:cs="Arial"/>
                <w:bCs/>
                <w:lang w:val="mn-MN"/>
              </w:rPr>
            </w:pPr>
          </w:p>
          <w:p w:rsidR="002D1674" w:rsidRPr="00FD726A" w:rsidRDefault="002D1674" w:rsidP="00B3705A">
            <w:pPr>
              <w:spacing w:line="240" w:lineRule="auto"/>
              <w:jc w:val="center"/>
              <w:outlineLvl w:val="0"/>
              <w:rPr>
                <w:rFonts w:ascii="Arial" w:hAnsi="Arial" w:cs="Arial"/>
                <w:bCs/>
                <w:lang w:val="mn-MN"/>
              </w:rPr>
            </w:pPr>
          </w:p>
          <w:p w:rsidR="00E05C59" w:rsidRPr="00FD726A" w:rsidRDefault="00B3705A" w:rsidP="00B3705A">
            <w:pPr>
              <w:spacing w:line="240" w:lineRule="auto"/>
              <w:jc w:val="center"/>
              <w:outlineLvl w:val="0"/>
              <w:rPr>
                <w:rFonts w:ascii="Arial" w:hAnsi="Arial" w:cs="Arial"/>
                <w:bCs/>
                <w:lang w:val="mn-MN"/>
              </w:rPr>
            </w:pPr>
            <w:r w:rsidRPr="00FD726A">
              <w:rPr>
                <w:rFonts w:ascii="Arial" w:hAnsi="Arial" w:cs="Arial"/>
                <w:bCs/>
                <w:lang w:val="mn-MN"/>
              </w:rPr>
              <w:t>Судалгаа байхгүй</w:t>
            </w:r>
          </w:p>
        </w:tc>
        <w:tc>
          <w:tcPr>
            <w:tcW w:w="1559" w:type="dxa"/>
          </w:tcPr>
          <w:p w:rsidR="002D1674" w:rsidRPr="00FD726A" w:rsidRDefault="002D1674" w:rsidP="00B3705A">
            <w:pPr>
              <w:spacing w:line="240" w:lineRule="auto"/>
              <w:jc w:val="center"/>
              <w:outlineLvl w:val="0"/>
              <w:rPr>
                <w:rFonts w:ascii="Arial" w:hAnsi="Arial" w:cs="Arial"/>
                <w:bCs/>
                <w:lang w:val="mn-MN"/>
              </w:rPr>
            </w:pPr>
          </w:p>
          <w:p w:rsidR="002D1674" w:rsidRPr="00FD726A" w:rsidRDefault="002D1674" w:rsidP="00B3705A">
            <w:pPr>
              <w:spacing w:line="240" w:lineRule="auto"/>
              <w:jc w:val="center"/>
              <w:outlineLvl w:val="0"/>
              <w:rPr>
                <w:rFonts w:ascii="Arial" w:hAnsi="Arial" w:cs="Arial"/>
                <w:bCs/>
                <w:lang w:val="mn-MN"/>
              </w:rPr>
            </w:pPr>
          </w:p>
          <w:p w:rsidR="00E05C59" w:rsidRPr="00FD726A" w:rsidRDefault="00B3705A" w:rsidP="00B3705A">
            <w:pPr>
              <w:spacing w:line="240" w:lineRule="auto"/>
              <w:jc w:val="center"/>
              <w:outlineLvl w:val="0"/>
              <w:rPr>
                <w:rFonts w:ascii="Arial" w:hAnsi="Arial" w:cs="Arial"/>
                <w:bCs/>
                <w:lang w:val="mn-MN"/>
              </w:rPr>
            </w:pPr>
            <w:r w:rsidRPr="00FD726A">
              <w:rPr>
                <w:rFonts w:ascii="Arial" w:hAnsi="Arial" w:cs="Arial"/>
                <w:bCs/>
                <w:lang w:val="mn-MN"/>
              </w:rPr>
              <w:t>Судалгаатай болох</w:t>
            </w:r>
          </w:p>
        </w:tc>
        <w:tc>
          <w:tcPr>
            <w:tcW w:w="992" w:type="dxa"/>
          </w:tcPr>
          <w:p w:rsidR="00E05C59" w:rsidRPr="00FD726A" w:rsidRDefault="00E05C59" w:rsidP="00B3705A">
            <w:pPr>
              <w:spacing w:line="240" w:lineRule="auto"/>
              <w:jc w:val="center"/>
              <w:outlineLvl w:val="0"/>
              <w:rPr>
                <w:rFonts w:ascii="Arial" w:hAnsi="Arial" w:cs="Arial"/>
                <w:bCs/>
                <w:lang w:val="mn-MN"/>
              </w:rPr>
            </w:pPr>
          </w:p>
        </w:tc>
        <w:tc>
          <w:tcPr>
            <w:tcW w:w="1194" w:type="dxa"/>
          </w:tcPr>
          <w:p w:rsidR="00E05C59" w:rsidRPr="00FD726A" w:rsidRDefault="00E05C59" w:rsidP="00B3705A">
            <w:pPr>
              <w:spacing w:line="240" w:lineRule="auto"/>
              <w:jc w:val="center"/>
              <w:outlineLvl w:val="0"/>
              <w:rPr>
                <w:rFonts w:ascii="Arial" w:hAnsi="Arial" w:cs="Arial"/>
                <w:bCs/>
                <w:lang w:val="mn-MN"/>
              </w:rPr>
            </w:pPr>
          </w:p>
        </w:tc>
        <w:tc>
          <w:tcPr>
            <w:tcW w:w="706" w:type="dxa"/>
          </w:tcPr>
          <w:p w:rsidR="00E05C59" w:rsidRPr="00FD726A" w:rsidRDefault="00E05C59" w:rsidP="00B3705A">
            <w:pPr>
              <w:spacing w:line="240" w:lineRule="auto"/>
              <w:jc w:val="center"/>
              <w:outlineLvl w:val="0"/>
              <w:rPr>
                <w:rFonts w:ascii="Arial" w:hAnsi="Arial" w:cs="Arial"/>
                <w:bCs/>
                <w:lang w:val="mn-MN"/>
              </w:rPr>
            </w:pPr>
          </w:p>
        </w:tc>
        <w:tc>
          <w:tcPr>
            <w:tcW w:w="1278" w:type="dxa"/>
          </w:tcPr>
          <w:p w:rsidR="00B3705A" w:rsidRPr="00FD726A" w:rsidRDefault="00B3705A" w:rsidP="00B3705A">
            <w:pPr>
              <w:spacing w:line="240" w:lineRule="auto"/>
              <w:jc w:val="center"/>
              <w:outlineLvl w:val="0"/>
              <w:rPr>
                <w:rFonts w:ascii="Arial" w:hAnsi="Arial" w:cs="Arial"/>
                <w:bCs/>
                <w:lang w:val="mn-MN"/>
              </w:rPr>
            </w:pPr>
          </w:p>
          <w:p w:rsidR="00B3705A" w:rsidRPr="00FD726A" w:rsidRDefault="00B3705A" w:rsidP="00B3705A">
            <w:pPr>
              <w:spacing w:line="240" w:lineRule="auto"/>
              <w:jc w:val="center"/>
              <w:outlineLvl w:val="0"/>
              <w:rPr>
                <w:rFonts w:ascii="Arial" w:hAnsi="Arial" w:cs="Arial"/>
                <w:bCs/>
                <w:lang w:val="mn-MN"/>
              </w:rPr>
            </w:pPr>
          </w:p>
          <w:p w:rsidR="00E05C59" w:rsidRPr="00FD726A" w:rsidRDefault="00D922D7" w:rsidP="00B3705A">
            <w:pPr>
              <w:spacing w:line="240" w:lineRule="auto"/>
              <w:jc w:val="center"/>
              <w:outlineLvl w:val="0"/>
              <w:rPr>
                <w:rFonts w:ascii="Arial" w:hAnsi="Arial" w:cs="Arial"/>
                <w:bCs/>
                <w:lang w:val="mn-MN"/>
              </w:rPr>
            </w:pPr>
            <w:r w:rsidRPr="00FD726A">
              <w:rPr>
                <w:rFonts w:ascii="Arial" w:hAnsi="Arial" w:cs="Arial"/>
                <w:bCs/>
                <w:lang w:val="mn-MN"/>
              </w:rPr>
              <w:t xml:space="preserve">ХАБЭА-н </w:t>
            </w:r>
            <w:r w:rsidR="002D1674" w:rsidRPr="00FD726A">
              <w:rPr>
                <w:rFonts w:ascii="Arial" w:hAnsi="Arial" w:cs="Arial"/>
                <w:bCs/>
                <w:lang w:val="mn-MN"/>
              </w:rPr>
              <w:t xml:space="preserve"> салбар </w:t>
            </w:r>
            <w:r w:rsidRPr="00FD726A">
              <w:rPr>
                <w:rFonts w:ascii="Arial" w:hAnsi="Arial" w:cs="Arial"/>
                <w:bCs/>
                <w:lang w:val="mn-MN"/>
              </w:rPr>
              <w:t>зөвлөл</w:t>
            </w:r>
          </w:p>
        </w:tc>
      </w:tr>
      <w:tr w:rsidR="00B27716" w:rsidRPr="00FD726A" w:rsidTr="002D1674">
        <w:tc>
          <w:tcPr>
            <w:tcW w:w="10314" w:type="dxa"/>
            <w:gridSpan w:val="9"/>
          </w:tcPr>
          <w:p w:rsidR="00B27716" w:rsidRPr="00FD726A" w:rsidRDefault="00B27716" w:rsidP="00B27716">
            <w:pPr>
              <w:spacing w:line="240" w:lineRule="auto"/>
              <w:jc w:val="left"/>
              <w:outlineLvl w:val="0"/>
              <w:rPr>
                <w:rFonts w:ascii="Arial" w:hAnsi="Arial" w:cs="Arial"/>
                <w:bCs/>
                <w:lang w:val="mn-MN"/>
              </w:rPr>
            </w:pPr>
            <w:r w:rsidRPr="00FD726A">
              <w:rPr>
                <w:rFonts w:ascii="Arial" w:hAnsi="Arial" w:cs="Arial"/>
                <w:bCs/>
                <w:lang w:val="mn-MN"/>
              </w:rPr>
              <w:t xml:space="preserve"> Дөрөв. Бусад шалгуур үзүүлэлт:</w:t>
            </w:r>
          </w:p>
        </w:tc>
      </w:tr>
      <w:tr w:rsidR="00562A4E" w:rsidRPr="00FD726A" w:rsidTr="002D1674">
        <w:tc>
          <w:tcPr>
            <w:tcW w:w="392" w:type="dxa"/>
          </w:tcPr>
          <w:p w:rsidR="00672754" w:rsidRPr="00FD726A" w:rsidRDefault="00672754" w:rsidP="00D922D7">
            <w:pPr>
              <w:spacing w:line="240" w:lineRule="auto"/>
              <w:jc w:val="center"/>
              <w:outlineLvl w:val="0"/>
              <w:rPr>
                <w:rFonts w:ascii="Arial" w:hAnsi="Arial" w:cs="Arial"/>
                <w:bCs/>
                <w:lang w:val="mn-MN"/>
              </w:rPr>
            </w:pPr>
          </w:p>
          <w:p w:rsidR="00672754" w:rsidRPr="00FD726A" w:rsidRDefault="00672754" w:rsidP="00D922D7">
            <w:pPr>
              <w:spacing w:line="240" w:lineRule="auto"/>
              <w:jc w:val="center"/>
              <w:outlineLvl w:val="0"/>
              <w:rPr>
                <w:rFonts w:ascii="Arial" w:hAnsi="Arial" w:cs="Arial"/>
                <w:bCs/>
                <w:lang w:val="mn-MN"/>
              </w:rPr>
            </w:pPr>
          </w:p>
          <w:p w:rsidR="00562A4E" w:rsidRPr="00FD726A" w:rsidRDefault="00B27716" w:rsidP="00D922D7">
            <w:pPr>
              <w:spacing w:line="240" w:lineRule="auto"/>
              <w:jc w:val="center"/>
              <w:outlineLvl w:val="0"/>
              <w:rPr>
                <w:rFonts w:ascii="Arial" w:hAnsi="Arial" w:cs="Arial"/>
                <w:bCs/>
                <w:lang w:val="mn-MN"/>
              </w:rPr>
            </w:pPr>
            <w:r w:rsidRPr="00FD726A">
              <w:rPr>
                <w:rFonts w:ascii="Arial" w:hAnsi="Arial" w:cs="Arial"/>
                <w:bCs/>
                <w:lang w:val="mn-MN"/>
              </w:rPr>
              <w:t>6</w:t>
            </w:r>
          </w:p>
        </w:tc>
        <w:tc>
          <w:tcPr>
            <w:tcW w:w="1843" w:type="dxa"/>
          </w:tcPr>
          <w:p w:rsidR="00562A4E" w:rsidRPr="00FD726A" w:rsidRDefault="00B27716" w:rsidP="00B27716">
            <w:pPr>
              <w:spacing w:line="240" w:lineRule="auto"/>
              <w:jc w:val="center"/>
              <w:outlineLvl w:val="0"/>
              <w:rPr>
                <w:rFonts w:ascii="Arial" w:hAnsi="Arial" w:cs="Arial"/>
                <w:bCs/>
                <w:lang w:val="mn-MN"/>
              </w:rPr>
            </w:pPr>
            <w:r w:rsidRPr="00FD726A">
              <w:rPr>
                <w:rFonts w:ascii="Arial" w:hAnsi="Arial" w:cs="Arial"/>
                <w:bCs/>
                <w:lang w:val="mn-MN"/>
              </w:rPr>
              <w:t xml:space="preserve">Аж ахуйн нэгж, байгууллагын үйлдвэрлэлийн осол, хурц хордлогыг судлан бүртгэх орон </w:t>
            </w:r>
            <w:r w:rsidR="00672754" w:rsidRPr="00FD726A">
              <w:rPr>
                <w:rFonts w:ascii="Arial" w:hAnsi="Arial" w:cs="Arial"/>
                <w:bCs/>
                <w:lang w:val="mn-MN"/>
              </w:rPr>
              <w:t>тооны бус байнгын комиссажиллуу</w:t>
            </w:r>
            <w:r w:rsidRPr="00FD726A">
              <w:rPr>
                <w:rFonts w:ascii="Arial" w:hAnsi="Arial" w:cs="Arial"/>
                <w:bCs/>
                <w:lang w:val="mn-MN"/>
              </w:rPr>
              <w:t>лах</w:t>
            </w:r>
          </w:p>
        </w:tc>
        <w:tc>
          <w:tcPr>
            <w:tcW w:w="1074" w:type="dxa"/>
          </w:tcPr>
          <w:p w:rsidR="00672754" w:rsidRPr="00FD726A" w:rsidRDefault="00672754" w:rsidP="00D922D7">
            <w:pPr>
              <w:spacing w:line="240" w:lineRule="auto"/>
              <w:jc w:val="center"/>
              <w:outlineLvl w:val="0"/>
              <w:rPr>
                <w:rFonts w:ascii="Arial" w:hAnsi="Arial" w:cs="Arial"/>
                <w:bCs/>
                <w:lang w:val="mn-MN"/>
              </w:rPr>
            </w:pPr>
          </w:p>
          <w:p w:rsidR="00562A4E" w:rsidRPr="00FD726A" w:rsidRDefault="00B27716" w:rsidP="00D922D7">
            <w:pPr>
              <w:spacing w:line="240" w:lineRule="auto"/>
              <w:jc w:val="center"/>
              <w:outlineLvl w:val="0"/>
              <w:rPr>
                <w:rFonts w:ascii="Arial" w:hAnsi="Arial" w:cs="Arial"/>
                <w:bCs/>
                <w:lang w:val="mn-MN"/>
              </w:rPr>
            </w:pPr>
            <w:r w:rsidRPr="00FD726A">
              <w:rPr>
                <w:rFonts w:ascii="Arial" w:hAnsi="Arial" w:cs="Arial"/>
                <w:bCs/>
                <w:lang w:val="mn-MN"/>
              </w:rPr>
              <w:t>тоо</w:t>
            </w:r>
          </w:p>
        </w:tc>
        <w:tc>
          <w:tcPr>
            <w:tcW w:w="1276" w:type="dxa"/>
          </w:tcPr>
          <w:p w:rsidR="00672754" w:rsidRPr="00FD726A" w:rsidRDefault="00672754" w:rsidP="00D922D7">
            <w:pPr>
              <w:spacing w:line="240" w:lineRule="auto"/>
              <w:jc w:val="center"/>
              <w:outlineLvl w:val="0"/>
              <w:rPr>
                <w:rFonts w:ascii="Arial" w:hAnsi="Arial" w:cs="Arial"/>
                <w:bCs/>
                <w:lang w:val="mn-MN"/>
              </w:rPr>
            </w:pPr>
          </w:p>
          <w:p w:rsidR="00562A4E" w:rsidRPr="00FD726A" w:rsidRDefault="00B27716" w:rsidP="00D922D7">
            <w:pPr>
              <w:spacing w:line="240" w:lineRule="auto"/>
              <w:jc w:val="center"/>
              <w:outlineLvl w:val="0"/>
              <w:rPr>
                <w:rFonts w:ascii="Arial" w:hAnsi="Arial" w:cs="Arial"/>
                <w:bCs/>
                <w:lang w:val="mn-MN"/>
              </w:rPr>
            </w:pPr>
            <w:r w:rsidRPr="00FD726A">
              <w:rPr>
                <w:rFonts w:ascii="Arial" w:hAnsi="Arial" w:cs="Arial"/>
                <w:bCs/>
                <w:lang w:val="mn-MN"/>
              </w:rPr>
              <w:t>13</w:t>
            </w:r>
          </w:p>
        </w:tc>
        <w:tc>
          <w:tcPr>
            <w:tcW w:w="1559" w:type="dxa"/>
          </w:tcPr>
          <w:p w:rsidR="00672754" w:rsidRPr="00FD726A" w:rsidRDefault="00672754" w:rsidP="00D922D7">
            <w:pPr>
              <w:spacing w:line="240" w:lineRule="auto"/>
              <w:jc w:val="center"/>
              <w:outlineLvl w:val="0"/>
              <w:rPr>
                <w:rFonts w:ascii="Arial" w:hAnsi="Arial" w:cs="Arial"/>
                <w:bCs/>
                <w:lang w:val="mn-MN"/>
              </w:rPr>
            </w:pPr>
          </w:p>
          <w:p w:rsidR="00562A4E" w:rsidRPr="00FD726A" w:rsidRDefault="00B27716" w:rsidP="00D922D7">
            <w:pPr>
              <w:spacing w:line="240" w:lineRule="auto"/>
              <w:jc w:val="center"/>
              <w:outlineLvl w:val="0"/>
              <w:rPr>
                <w:rFonts w:ascii="Arial" w:hAnsi="Arial" w:cs="Arial"/>
                <w:bCs/>
                <w:lang w:val="mn-MN"/>
              </w:rPr>
            </w:pPr>
            <w:r w:rsidRPr="00FD726A">
              <w:rPr>
                <w:rFonts w:ascii="Arial" w:hAnsi="Arial" w:cs="Arial"/>
                <w:bCs/>
                <w:lang w:val="mn-MN"/>
              </w:rPr>
              <w:t>24</w:t>
            </w:r>
          </w:p>
        </w:tc>
        <w:tc>
          <w:tcPr>
            <w:tcW w:w="992" w:type="dxa"/>
          </w:tcPr>
          <w:p w:rsidR="00672754" w:rsidRPr="00FD726A" w:rsidRDefault="00672754" w:rsidP="00D922D7">
            <w:pPr>
              <w:spacing w:line="240" w:lineRule="auto"/>
              <w:jc w:val="center"/>
              <w:outlineLvl w:val="0"/>
              <w:rPr>
                <w:rFonts w:ascii="Arial" w:hAnsi="Arial" w:cs="Arial"/>
                <w:bCs/>
                <w:lang w:val="mn-MN"/>
              </w:rPr>
            </w:pPr>
          </w:p>
          <w:p w:rsidR="00562A4E" w:rsidRPr="00FD726A" w:rsidRDefault="00672754" w:rsidP="00D922D7">
            <w:pPr>
              <w:spacing w:line="240" w:lineRule="auto"/>
              <w:jc w:val="center"/>
              <w:outlineLvl w:val="0"/>
              <w:rPr>
                <w:rFonts w:ascii="Arial" w:hAnsi="Arial" w:cs="Arial"/>
                <w:bCs/>
                <w:lang w:val="mn-MN"/>
              </w:rPr>
            </w:pPr>
            <w:r w:rsidRPr="00FD726A">
              <w:rPr>
                <w:rFonts w:ascii="Arial" w:hAnsi="Arial" w:cs="Arial"/>
                <w:bCs/>
                <w:lang w:val="mn-MN"/>
              </w:rPr>
              <w:t>24</w:t>
            </w:r>
          </w:p>
          <w:p w:rsidR="00672754" w:rsidRPr="00FD726A" w:rsidRDefault="00672754" w:rsidP="00D922D7">
            <w:pPr>
              <w:spacing w:line="240" w:lineRule="auto"/>
              <w:jc w:val="center"/>
              <w:outlineLvl w:val="0"/>
              <w:rPr>
                <w:rFonts w:ascii="Arial" w:hAnsi="Arial" w:cs="Arial"/>
                <w:bCs/>
                <w:lang w:val="mn-MN"/>
              </w:rPr>
            </w:pPr>
            <w:r w:rsidRPr="00FD726A">
              <w:rPr>
                <w:rFonts w:ascii="Arial" w:hAnsi="Arial" w:cs="Arial"/>
                <w:bCs/>
                <w:lang w:val="mn-MN"/>
              </w:rPr>
              <w:t>/үйл ажиллагаа тогтмолжих/</w:t>
            </w:r>
          </w:p>
        </w:tc>
        <w:tc>
          <w:tcPr>
            <w:tcW w:w="1194" w:type="dxa"/>
          </w:tcPr>
          <w:p w:rsidR="00672754" w:rsidRPr="00FD726A" w:rsidRDefault="00672754" w:rsidP="00D922D7">
            <w:pPr>
              <w:spacing w:line="240" w:lineRule="auto"/>
              <w:jc w:val="center"/>
              <w:outlineLvl w:val="0"/>
              <w:rPr>
                <w:rFonts w:ascii="Arial" w:hAnsi="Arial" w:cs="Arial"/>
                <w:bCs/>
                <w:lang w:val="mn-MN"/>
              </w:rPr>
            </w:pPr>
          </w:p>
          <w:p w:rsidR="00562A4E" w:rsidRPr="00FD726A" w:rsidRDefault="00672754" w:rsidP="00D922D7">
            <w:pPr>
              <w:spacing w:line="240" w:lineRule="auto"/>
              <w:jc w:val="center"/>
              <w:outlineLvl w:val="0"/>
              <w:rPr>
                <w:rFonts w:ascii="Arial" w:hAnsi="Arial" w:cs="Arial"/>
                <w:bCs/>
                <w:lang w:val="mn-MN"/>
              </w:rPr>
            </w:pPr>
            <w:r w:rsidRPr="00FD726A">
              <w:rPr>
                <w:rFonts w:ascii="Arial" w:hAnsi="Arial" w:cs="Arial"/>
                <w:bCs/>
                <w:lang w:val="mn-MN"/>
              </w:rPr>
              <w:t>ХАБЭА-н салбар зөвлөл</w:t>
            </w:r>
          </w:p>
        </w:tc>
        <w:tc>
          <w:tcPr>
            <w:tcW w:w="706" w:type="dxa"/>
          </w:tcPr>
          <w:p w:rsidR="00672754" w:rsidRPr="00FD726A" w:rsidRDefault="00672754" w:rsidP="00672754">
            <w:pPr>
              <w:spacing w:line="240" w:lineRule="auto"/>
              <w:jc w:val="left"/>
              <w:outlineLvl w:val="0"/>
              <w:rPr>
                <w:rFonts w:ascii="Arial" w:hAnsi="Arial" w:cs="Arial"/>
                <w:bCs/>
                <w:lang w:val="mn-MN"/>
              </w:rPr>
            </w:pPr>
          </w:p>
          <w:p w:rsidR="00672754" w:rsidRPr="00FD726A" w:rsidRDefault="00672754" w:rsidP="00672754">
            <w:pPr>
              <w:spacing w:line="240" w:lineRule="auto"/>
              <w:jc w:val="left"/>
              <w:outlineLvl w:val="0"/>
              <w:rPr>
                <w:rFonts w:ascii="Arial" w:hAnsi="Arial" w:cs="Arial"/>
                <w:bCs/>
                <w:lang w:val="mn-MN"/>
              </w:rPr>
            </w:pPr>
          </w:p>
          <w:p w:rsidR="00562A4E" w:rsidRPr="00FD726A" w:rsidRDefault="00672754" w:rsidP="00672754">
            <w:pPr>
              <w:spacing w:line="240" w:lineRule="auto"/>
              <w:jc w:val="left"/>
              <w:outlineLvl w:val="0"/>
              <w:rPr>
                <w:rFonts w:ascii="Arial" w:hAnsi="Arial" w:cs="Arial"/>
                <w:bCs/>
                <w:lang w:val="mn-MN"/>
              </w:rPr>
            </w:pPr>
            <w:r w:rsidRPr="00FD726A">
              <w:rPr>
                <w:rFonts w:ascii="Arial" w:hAnsi="Arial" w:cs="Arial"/>
                <w:bCs/>
                <w:lang w:val="mn-MN"/>
              </w:rPr>
              <w:t>МХГ</w:t>
            </w:r>
          </w:p>
        </w:tc>
        <w:tc>
          <w:tcPr>
            <w:tcW w:w="1278" w:type="dxa"/>
          </w:tcPr>
          <w:p w:rsidR="00672754" w:rsidRPr="00FD726A" w:rsidRDefault="00672754" w:rsidP="00D922D7">
            <w:pPr>
              <w:spacing w:line="240" w:lineRule="auto"/>
              <w:jc w:val="center"/>
              <w:outlineLvl w:val="0"/>
              <w:rPr>
                <w:rFonts w:ascii="Arial" w:hAnsi="Arial" w:cs="Arial"/>
                <w:bCs/>
                <w:lang w:val="mn-MN"/>
              </w:rPr>
            </w:pPr>
          </w:p>
          <w:p w:rsidR="00672754" w:rsidRPr="00FD726A" w:rsidRDefault="00672754" w:rsidP="00D922D7">
            <w:pPr>
              <w:spacing w:line="240" w:lineRule="auto"/>
              <w:jc w:val="center"/>
              <w:outlineLvl w:val="0"/>
              <w:rPr>
                <w:rFonts w:ascii="Arial" w:hAnsi="Arial" w:cs="Arial"/>
                <w:bCs/>
                <w:lang w:val="mn-MN"/>
              </w:rPr>
            </w:pPr>
            <w:r w:rsidRPr="00FD726A">
              <w:rPr>
                <w:rFonts w:ascii="Arial" w:hAnsi="Arial" w:cs="Arial"/>
                <w:bCs/>
                <w:lang w:val="mn-MN"/>
              </w:rPr>
              <w:t xml:space="preserve">МХГ, </w:t>
            </w:r>
          </w:p>
          <w:p w:rsidR="00562A4E" w:rsidRPr="00FD726A" w:rsidRDefault="00672754" w:rsidP="00D922D7">
            <w:pPr>
              <w:spacing w:line="240" w:lineRule="auto"/>
              <w:jc w:val="center"/>
              <w:outlineLvl w:val="0"/>
              <w:rPr>
                <w:rFonts w:ascii="Arial" w:hAnsi="Arial" w:cs="Arial"/>
                <w:bCs/>
                <w:lang w:val="mn-MN"/>
              </w:rPr>
            </w:pPr>
            <w:r w:rsidRPr="00FD726A">
              <w:rPr>
                <w:rFonts w:ascii="Arial" w:hAnsi="Arial" w:cs="Arial"/>
                <w:bCs/>
                <w:lang w:val="mn-MN"/>
              </w:rPr>
              <w:t>ХХҮГ</w:t>
            </w:r>
          </w:p>
        </w:tc>
      </w:tr>
    </w:tbl>
    <w:p w:rsidR="000805B3" w:rsidRPr="00FD726A" w:rsidRDefault="000805B3" w:rsidP="000805B3">
      <w:pPr>
        <w:spacing w:line="240" w:lineRule="auto"/>
        <w:ind w:firstLine="360"/>
        <w:jc w:val="both"/>
        <w:outlineLvl w:val="0"/>
        <w:rPr>
          <w:rFonts w:ascii="Arial" w:hAnsi="Arial" w:cs="Arial"/>
          <w:bCs/>
          <w:sz w:val="20"/>
          <w:szCs w:val="20"/>
          <w:lang w:val="mn-MN"/>
        </w:rPr>
      </w:pPr>
    </w:p>
    <w:p w:rsidR="003102EE" w:rsidRPr="00FD726A" w:rsidRDefault="00827AA6" w:rsidP="003D03CA">
      <w:pPr>
        <w:tabs>
          <w:tab w:val="left" w:pos="720"/>
        </w:tabs>
        <w:spacing w:after="0" w:line="240" w:lineRule="auto"/>
        <w:jc w:val="center"/>
        <w:rPr>
          <w:rFonts w:ascii="Arial" w:hAnsi="Arial" w:cs="Arial"/>
          <w:b/>
          <w:bCs/>
          <w:sz w:val="24"/>
          <w:szCs w:val="24"/>
          <w:lang w:val="mn-MN"/>
        </w:rPr>
      </w:pPr>
      <w:r w:rsidRPr="00FD726A">
        <w:rPr>
          <w:rFonts w:ascii="Arial" w:hAnsi="Arial" w:cs="Arial"/>
          <w:b/>
          <w:bCs/>
          <w:sz w:val="24"/>
          <w:szCs w:val="24"/>
          <w:lang w:val="mn-MN"/>
        </w:rPr>
        <w:t>Тав</w:t>
      </w:r>
      <w:r w:rsidR="009952B6" w:rsidRPr="00FD726A">
        <w:rPr>
          <w:rFonts w:ascii="Arial" w:hAnsi="Arial" w:cs="Arial"/>
          <w:b/>
          <w:bCs/>
          <w:sz w:val="24"/>
          <w:szCs w:val="24"/>
          <w:lang w:val="mn-MN"/>
        </w:rPr>
        <w:t>. Х</w:t>
      </w:r>
      <w:r w:rsidR="003102EE" w:rsidRPr="00FD726A">
        <w:rPr>
          <w:rFonts w:ascii="Arial" w:hAnsi="Arial" w:cs="Arial"/>
          <w:b/>
          <w:bCs/>
          <w:sz w:val="24"/>
          <w:szCs w:val="24"/>
          <w:lang w:val="mn-MN"/>
        </w:rPr>
        <w:t xml:space="preserve">өтөлбөрийн хэрэгжүүлэх хугацаа, </w:t>
      </w:r>
      <w:r w:rsidR="000B1246" w:rsidRPr="00FD726A">
        <w:rPr>
          <w:rFonts w:ascii="Arial" w:hAnsi="Arial" w:cs="Arial"/>
          <w:b/>
          <w:bCs/>
          <w:sz w:val="24"/>
          <w:szCs w:val="24"/>
          <w:lang w:val="mn-MN"/>
        </w:rPr>
        <w:t>санхүүжилт</w:t>
      </w:r>
    </w:p>
    <w:p w:rsidR="00B23E41" w:rsidRPr="00FD726A" w:rsidRDefault="006C1AF1" w:rsidP="003D03CA">
      <w:pPr>
        <w:spacing w:after="0" w:line="240" w:lineRule="auto"/>
        <w:jc w:val="center"/>
        <w:outlineLvl w:val="0"/>
        <w:rPr>
          <w:rFonts w:ascii="Arial" w:hAnsi="Arial" w:cs="Arial"/>
          <w:b/>
          <w:bCs/>
          <w:sz w:val="24"/>
          <w:szCs w:val="24"/>
          <w:lang w:val="mn-MN"/>
        </w:rPr>
      </w:pPr>
      <w:r w:rsidRPr="00FD726A">
        <w:rPr>
          <w:rFonts w:ascii="Arial" w:hAnsi="Arial" w:cs="Arial"/>
          <w:b/>
          <w:bCs/>
          <w:sz w:val="24"/>
          <w:szCs w:val="24"/>
          <w:lang w:val="mn-MN"/>
        </w:rPr>
        <w:t>у</w:t>
      </w:r>
      <w:r w:rsidR="003102EE" w:rsidRPr="00FD726A">
        <w:rPr>
          <w:rFonts w:ascii="Arial" w:hAnsi="Arial" w:cs="Arial"/>
          <w:b/>
          <w:bCs/>
          <w:sz w:val="24"/>
          <w:szCs w:val="24"/>
          <w:lang w:val="mn-MN"/>
        </w:rPr>
        <w:t>дирдлага,</w:t>
      </w:r>
    </w:p>
    <w:p w:rsidR="003D03CA" w:rsidRPr="00FD726A" w:rsidRDefault="003D03CA" w:rsidP="003D03CA">
      <w:pPr>
        <w:spacing w:after="0" w:line="240" w:lineRule="auto"/>
        <w:jc w:val="center"/>
        <w:outlineLvl w:val="0"/>
        <w:rPr>
          <w:rFonts w:ascii="Arial" w:hAnsi="Arial" w:cs="Arial"/>
          <w:b/>
          <w:bCs/>
          <w:sz w:val="24"/>
          <w:szCs w:val="24"/>
          <w:lang w:val="mn-MN"/>
        </w:rPr>
      </w:pPr>
    </w:p>
    <w:p w:rsidR="00D27E38" w:rsidRPr="00FD726A" w:rsidRDefault="009952B6" w:rsidP="00C82300">
      <w:pPr>
        <w:tabs>
          <w:tab w:val="left" w:pos="720"/>
        </w:tabs>
        <w:spacing w:line="240" w:lineRule="auto"/>
        <w:jc w:val="both"/>
        <w:rPr>
          <w:rFonts w:ascii="Arial" w:hAnsi="Arial" w:cs="Arial"/>
          <w:sz w:val="24"/>
          <w:szCs w:val="24"/>
          <w:lang w:val="mn-MN"/>
        </w:rPr>
      </w:pPr>
      <w:r w:rsidRPr="00FD726A">
        <w:rPr>
          <w:rFonts w:ascii="Arial" w:hAnsi="Arial" w:cs="Arial"/>
          <w:color w:val="FF0000"/>
          <w:sz w:val="24"/>
          <w:szCs w:val="24"/>
          <w:lang w:val="mn-MN"/>
        </w:rPr>
        <w:tab/>
      </w:r>
      <w:r w:rsidR="00E12FB8" w:rsidRPr="00FD726A">
        <w:rPr>
          <w:rFonts w:ascii="Arial" w:hAnsi="Arial" w:cs="Arial"/>
          <w:sz w:val="24"/>
          <w:szCs w:val="24"/>
          <w:lang w:val="mn-MN"/>
        </w:rPr>
        <w:t>5</w:t>
      </w:r>
      <w:r w:rsidR="000C3A0F" w:rsidRPr="00FD726A">
        <w:rPr>
          <w:rFonts w:ascii="Arial" w:hAnsi="Arial" w:cs="Arial"/>
          <w:sz w:val="24"/>
          <w:szCs w:val="24"/>
          <w:lang w:val="mn-MN"/>
        </w:rPr>
        <w:t>.1. Хөтөлбөрийг 201</w:t>
      </w:r>
      <w:r w:rsidR="002D1674" w:rsidRPr="00FD726A">
        <w:rPr>
          <w:rFonts w:ascii="Arial" w:hAnsi="Arial" w:cs="Arial"/>
          <w:sz w:val="24"/>
          <w:szCs w:val="24"/>
          <w:lang w:val="mn-MN"/>
        </w:rPr>
        <w:t>8</w:t>
      </w:r>
      <w:r w:rsidR="000C3A0F" w:rsidRPr="00FD726A">
        <w:rPr>
          <w:rFonts w:ascii="Arial" w:hAnsi="Arial" w:cs="Arial"/>
          <w:sz w:val="24"/>
          <w:szCs w:val="24"/>
          <w:lang w:val="mn-MN"/>
        </w:rPr>
        <w:t>-202</w:t>
      </w:r>
      <w:r w:rsidR="002D1674" w:rsidRPr="00FD726A">
        <w:rPr>
          <w:rFonts w:ascii="Arial" w:hAnsi="Arial" w:cs="Arial"/>
          <w:sz w:val="24"/>
          <w:szCs w:val="24"/>
          <w:lang w:val="mn-MN"/>
        </w:rPr>
        <w:t>1</w:t>
      </w:r>
      <w:r w:rsidR="00D27E38" w:rsidRPr="00FD726A">
        <w:rPr>
          <w:rFonts w:ascii="Arial" w:hAnsi="Arial" w:cs="Arial"/>
          <w:sz w:val="24"/>
          <w:szCs w:val="24"/>
          <w:lang w:val="mn-MN"/>
        </w:rPr>
        <w:t xml:space="preserve"> онд  хэрэгжүүлнэ.</w:t>
      </w:r>
    </w:p>
    <w:p w:rsidR="00687F69" w:rsidRPr="00FD726A" w:rsidRDefault="00D27E38" w:rsidP="00C82300">
      <w:pPr>
        <w:tabs>
          <w:tab w:val="left" w:pos="720"/>
        </w:tabs>
        <w:spacing w:line="240" w:lineRule="auto"/>
        <w:jc w:val="both"/>
        <w:rPr>
          <w:rFonts w:ascii="Arial" w:hAnsi="Arial" w:cs="Arial"/>
          <w:sz w:val="24"/>
          <w:szCs w:val="24"/>
          <w:lang w:val="mn-MN"/>
        </w:rPr>
      </w:pPr>
      <w:r w:rsidRPr="00FD726A">
        <w:rPr>
          <w:rFonts w:ascii="Arial" w:hAnsi="Arial" w:cs="Arial"/>
          <w:color w:val="FF0000"/>
          <w:sz w:val="24"/>
          <w:szCs w:val="24"/>
          <w:lang w:val="mn-MN"/>
        </w:rPr>
        <w:tab/>
      </w:r>
      <w:r w:rsidR="00EC043D" w:rsidRPr="00FD726A">
        <w:rPr>
          <w:rFonts w:ascii="Arial" w:hAnsi="Arial" w:cs="Arial"/>
          <w:sz w:val="24"/>
          <w:szCs w:val="24"/>
          <w:lang w:val="mn-MN"/>
        </w:rPr>
        <w:t>5</w:t>
      </w:r>
      <w:r w:rsidRPr="00FD726A">
        <w:rPr>
          <w:rFonts w:ascii="Arial" w:hAnsi="Arial" w:cs="Arial"/>
          <w:sz w:val="24"/>
          <w:szCs w:val="24"/>
          <w:lang w:val="mn-MN"/>
        </w:rPr>
        <w:t xml:space="preserve">.2. </w:t>
      </w:r>
      <w:r w:rsidR="00EC043D" w:rsidRPr="00FD726A">
        <w:rPr>
          <w:rFonts w:ascii="Arial" w:hAnsi="Arial" w:cs="Arial"/>
          <w:sz w:val="24"/>
          <w:szCs w:val="24"/>
          <w:lang w:val="mn-MN"/>
        </w:rPr>
        <w:t>Хөтөлбөрийг:</w:t>
      </w:r>
    </w:p>
    <w:p w:rsidR="00EC043D" w:rsidRPr="00FD726A" w:rsidRDefault="00EC043D" w:rsidP="00C82300">
      <w:pPr>
        <w:pStyle w:val="ListParagraph"/>
        <w:numPr>
          <w:ilvl w:val="0"/>
          <w:numId w:val="16"/>
        </w:numPr>
        <w:tabs>
          <w:tab w:val="left" w:pos="720"/>
        </w:tabs>
        <w:spacing w:line="240" w:lineRule="auto"/>
        <w:jc w:val="both"/>
        <w:rPr>
          <w:rFonts w:ascii="Arial" w:hAnsi="Arial" w:cs="Arial"/>
          <w:sz w:val="24"/>
          <w:szCs w:val="24"/>
        </w:rPr>
      </w:pPr>
      <w:r w:rsidRPr="00FD726A">
        <w:rPr>
          <w:rFonts w:ascii="Arial" w:hAnsi="Arial" w:cs="Arial"/>
          <w:sz w:val="24"/>
          <w:szCs w:val="24"/>
        </w:rPr>
        <w:t>Аймгийн ЗДТГ</w:t>
      </w:r>
    </w:p>
    <w:p w:rsidR="00EC043D" w:rsidRPr="00FD726A" w:rsidRDefault="00EC043D" w:rsidP="00C82300">
      <w:pPr>
        <w:pStyle w:val="ListParagraph"/>
        <w:numPr>
          <w:ilvl w:val="0"/>
          <w:numId w:val="16"/>
        </w:numPr>
        <w:tabs>
          <w:tab w:val="left" w:pos="720"/>
        </w:tabs>
        <w:spacing w:line="240" w:lineRule="auto"/>
        <w:jc w:val="both"/>
        <w:rPr>
          <w:rFonts w:ascii="Arial" w:hAnsi="Arial" w:cs="Arial"/>
          <w:sz w:val="24"/>
          <w:szCs w:val="24"/>
        </w:rPr>
      </w:pPr>
      <w:r w:rsidRPr="00FD726A">
        <w:rPr>
          <w:rFonts w:ascii="Arial" w:hAnsi="Arial" w:cs="Arial"/>
          <w:sz w:val="24"/>
          <w:szCs w:val="24"/>
        </w:rPr>
        <w:t xml:space="preserve">ХАБЭА-н </w:t>
      </w:r>
      <w:r w:rsidR="002D1674" w:rsidRPr="00FD726A">
        <w:rPr>
          <w:rFonts w:ascii="Arial" w:hAnsi="Arial" w:cs="Arial"/>
          <w:sz w:val="24"/>
          <w:szCs w:val="24"/>
        </w:rPr>
        <w:t xml:space="preserve"> салбар </w:t>
      </w:r>
      <w:r w:rsidRPr="00FD726A">
        <w:rPr>
          <w:rFonts w:ascii="Arial" w:hAnsi="Arial" w:cs="Arial"/>
          <w:sz w:val="24"/>
          <w:szCs w:val="24"/>
        </w:rPr>
        <w:t>зөвлөл</w:t>
      </w:r>
    </w:p>
    <w:p w:rsidR="00EC043D" w:rsidRPr="00FD726A" w:rsidRDefault="00EC043D" w:rsidP="00C82300">
      <w:pPr>
        <w:pStyle w:val="ListParagraph"/>
        <w:numPr>
          <w:ilvl w:val="0"/>
          <w:numId w:val="16"/>
        </w:numPr>
        <w:tabs>
          <w:tab w:val="left" w:pos="720"/>
        </w:tabs>
        <w:spacing w:line="240" w:lineRule="auto"/>
        <w:jc w:val="both"/>
        <w:rPr>
          <w:rFonts w:ascii="Arial" w:hAnsi="Arial" w:cs="Arial"/>
          <w:sz w:val="24"/>
          <w:szCs w:val="24"/>
        </w:rPr>
      </w:pPr>
      <w:r w:rsidRPr="00FD726A">
        <w:rPr>
          <w:rFonts w:ascii="Arial" w:hAnsi="Arial" w:cs="Arial"/>
          <w:sz w:val="24"/>
          <w:szCs w:val="24"/>
        </w:rPr>
        <w:t>Аймгийн Мэргэжлийн хяналтын газар</w:t>
      </w:r>
    </w:p>
    <w:p w:rsidR="00EC043D" w:rsidRPr="00FD726A" w:rsidRDefault="00EC043D" w:rsidP="00C82300">
      <w:pPr>
        <w:pStyle w:val="ListParagraph"/>
        <w:numPr>
          <w:ilvl w:val="0"/>
          <w:numId w:val="16"/>
        </w:numPr>
        <w:tabs>
          <w:tab w:val="left" w:pos="720"/>
        </w:tabs>
        <w:spacing w:line="240" w:lineRule="auto"/>
        <w:jc w:val="both"/>
        <w:rPr>
          <w:rFonts w:ascii="Arial" w:hAnsi="Arial" w:cs="Arial"/>
          <w:sz w:val="24"/>
          <w:szCs w:val="24"/>
        </w:rPr>
      </w:pPr>
      <w:r w:rsidRPr="00FD726A">
        <w:rPr>
          <w:rFonts w:ascii="Arial" w:hAnsi="Arial" w:cs="Arial"/>
          <w:sz w:val="24"/>
          <w:szCs w:val="24"/>
        </w:rPr>
        <w:t>Аймгийн Эрүүл мэндийн газар</w:t>
      </w:r>
    </w:p>
    <w:p w:rsidR="00196357" w:rsidRPr="00FD726A" w:rsidRDefault="00196357" w:rsidP="00C82300">
      <w:pPr>
        <w:pStyle w:val="ListParagraph"/>
        <w:numPr>
          <w:ilvl w:val="0"/>
          <w:numId w:val="16"/>
        </w:numPr>
        <w:tabs>
          <w:tab w:val="left" w:pos="720"/>
        </w:tabs>
        <w:spacing w:line="240" w:lineRule="auto"/>
        <w:jc w:val="both"/>
        <w:rPr>
          <w:rFonts w:ascii="Arial" w:hAnsi="Arial" w:cs="Arial"/>
          <w:sz w:val="24"/>
          <w:szCs w:val="24"/>
        </w:rPr>
      </w:pPr>
      <w:r w:rsidRPr="00FD726A">
        <w:rPr>
          <w:rFonts w:ascii="Arial" w:hAnsi="Arial" w:cs="Arial"/>
          <w:sz w:val="24"/>
          <w:szCs w:val="24"/>
        </w:rPr>
        <w:t>Аймгийн Нийгмийн даатгалын газар</w:t>
      </w:r>
    </w:p>
    <w:p w:rsidR="00196357" w:rsidRPr="00FD726A" w:rsidRDefault="00196357" w:rsidP="00C82300">
      <w:pPr>
        <w:pStyle w:val="ListParagraph"/>
        <w:numPr>
          <w:ilvl w:val="0"/>
          <w:numId w:val="16"/>
        </w:numPr>
        <w:tabs>
          <w:tab w:val="left" w:pos="720"/>
        </w:tabs>
        <w:spacing w:line="240" w:lineRule="auto"/>
        <w:jc w:val="both"/>
        <w:rPr>
          <w:rFonts w:ascii="Arial" w:hAnsi="Arial" w:cs="Arial"/>
          <w:sz w:val="24"/>
          <w:szCs w:val="24"/>
        </w:rPr>
      </w:pPr>
      <w:r w:rsidRPr="00FD726A">
        <w:rPr>
          <w:rFonts w:ascii="Arial" w:hAnsi="Arial" w:cs="Arial"/>
          <w:sz w:val="24"/>
          <w:szCs w:val="24"/>
        </w:rPr>
        <w:t>Аймгийн Хөдөлмөр, халамжийн үйлчилгээний газар</w:t>
      </w:r>
    </w:p>
    <w:p w:rsidR="00196357" w:rsidRPr="00FD726A" w:rsidRDefault="00196357" w:rsidP="00C82300">
      <w:pPr>
        <w:pStyle w:val="ListParagraph"/>
        <w:numPr>
          <w:ilvl w:val="0"/>
          <w:numId w:val="16"/>
        </w:numPr>
        <w:tabs>
          <w:tab w:val="left" w:pos="720"/>
        </w:tabs>
        <w:spacing w:line="240" w:lineRule="auto"/>
        <w:jc w:val="both"/>
        <w:rPr>
          <w:rFonts w:ascii="Arial" w:hAnsi="Arial" w:cs="Arial"/>
          <w:sz w:val="24"/>
          <w:szCs w:val="24"/>
        </w:rPr>
      </w:pPr>
      <w:r w:rsidRPr="00FD726A">
        <w:rPr>
          <w:rFonts w:ascii="Arial" w:hAnsi="Arial" w:cs="Arial"/>
          <w:sz w:val="24"/>
          <w:szCs w:val="24"/>
        </w:rPr>
        <w:t>Аймгийн Үйлдвэрчний эвлэлийн холбоо</w:t>
      </w:r>
    </w:p>
    <w:p w:rsidR="00196357" w:rsidRPr="00FD726A" w:rsidRDefault="00196357" w:rsidP="00C82300">
      <w:pPr>
        <w:pStyle w:val="ListParagraph"/>
        <w:numPr>
          <w:ilvl w:val="0"/>
          <w:numId w:val="16"/>
        </w:numPr>
        <w:tabs>
          <w:tab w:val="left" w:pos="720"/>
        </w:tabs>
        <w:spacing w:line="240" w:lineRule="auto"/>
        <w:jc w:val="both"/>
        <w:rPr>
          <w:rFonts w:ascii="Arial" w:hAnsi="Arial" w:cs="Arial"/>
          <w:sz w:val="24"/>
          <w:szCs w:val="24"/>
        </w:rPr>
      </w:pPr>
      <w:r w:rsidRPr="00FD726A">
        <w:rPr>
          <w:rFonts w:ascii="Arial" w:hAnsi="Arial" w:cs="Arial"/>
          <w:sz w:val="24"/>
          <w:szCs w:val="24"/>
        </w:rPr>
        <w:t>Аймгийн ажил олгогч эздийн нэгдсэн холбоо хамтран хэрэгжүүлнэ.</w:t>
      </w:r>
    </w:p>
    <w:p w:rsidR="009E209B" w:rsidRPr="00FD726A" w:rsidRDefault="009E209B" w:rsidP="00C82300">
      <w:pPr>
        <w:tabs>
          <w:tab w:val="left" w:pos="720"/>
        </w:tabs>
        <w:spacing w:line="240" w:lineRule="auto"/>
        <w:jc w:val="both"/>
        <w:rPr>
          <w:rFonts w:ascii="Arial" w:hAnsi="Arial" w:cs="Arial"/>
          <w:sz w:val="24"/>
          <w:szCs w:val="24"/>
          <w:lang w:val="mn-MN"/>
        </w:rPr>
      </w:pPr>
      <w:r w:rsidRPr="00FD726A">
        <w:rPr>
          <w:rFonts w:ascii="Arial" w:hAnsi="Arial" w:cs="Arial"/>
          <w:sz w:val="24"/>
          <w:szCs w:val="24"/>
          <w:lang w:val="mn-MN"/>
        </w:rPr>
        <w:tab/>
        <w:t>5.3. Хөтөлбөрийг хэрэгжүүлэх үйл ажиллагааг дараах эх үүсвэрээс санхүүжүүлнэ:</w:t>
      </w:r>
    </w:p>
    <w:p w:rsidR="009E209B" w:rsidRPr="00FD726A" w:rsidRDefault="009E209B" w:rsidP="00C82300">
      <w:pPr>
        <w:tabs>
          <w:tab w:val="left" w:pos="720"/>
        </w:tabs>
        <w:spacing w:line="240" w:lineRule="auto"/>
        <w:jc w:val="both"/>
        <w:rPr>
          <w:rFonts w:ascii="Arial" w:hAnsi="Arial" w:cs="Arial"/>
          <w:sz w:val="24"/>
          <w:szCs w:val="24"/>
          <w:lang w:val="mn-MN"/>
        </w:rPr>
      </w:pPr>
      <w:r w:rsidRPr="00FD726A">
        <w:rPr>
          <w:rFonts w:ascii="Arial" w:hAnsi="Arial" w:cs="Arial"/>
          <w:sz w:val="24"/>
          <w:szCs w:val="24"/>
          <w:lang w:val="mn-MN"/>
        </w:rPr>
        <w:lastRenderedPageBreak/>
        <w:tab/>
        <w:t>5.3.1. Орон нутгийн төсөв,</w:t>
      </w:r>
    </w:p>
    <w:p w:rsidR="009E209B" w:rsidRPr="00FD726A" w:rsidRDefault="009E209B" w:rsidP="00C82300">
      <w:pPr>
        <w:tabs>
          <w:tab w:val="left" w:pos="720"/>
        </w:tabs>
        <w:spacing w:line="240" w:lineRule="auto"/>
        <w:jc w:val="both"/>
        <w:rPr>
          <w:rFonts w:ascii="Arial" w:hAnsi="Arial" w:cs="Arial"/>
          <w:sz w:val="24"/>
          <w:szCs w:val="24"/>
          <w:lang w:val="mn-MN"/>
        </w:rPr>
      </w:pPr>
      <w:r w:rsidRPr="00FD726A">
        <w:rPr>
          <w:rFonts w:ascii="Arial" w:hAnsi="Arial" w:cs="Arial"/>
          <w:sz w:val="24"/>
          <w:szCs w:val="24"/>
          <w:lang w:val="mn-MN"/>
        </w:rPr>
        <w:tab/>
        <w:t>5.3.2. Гадаад дотоодын байгууллага, аж ахуйн нэгж, иргэний хандив,</w:t>
      </w:r>
    </w:p>
    <w:p w:rsidR="009E209B" w:rsidRPr="00FD726A" w:rsidRDefault="009E209B" w:rsidP="00C82300">
      <w:pPr>
        <w:tabs>
          <w:tab w:val="left" w:pos="720"/>
        </w:tabs>
        <w:spacing w:line="240" w:lineRule="auto"/>
        <w:jc w:val="both"/>
        <w:rPr>
          <w:rFonts w:ascii="Arial" w:hAnsi="Arial" w:cs="Arial"/>
          <w:sz w:val="24"/>
          <w:szCs w:val="24"/>
          <w:lang w:val="mn-MN"/>
        </w:rPr>
      </w:pPr>
      <w:r w:rsidRPr="00FD726A">
        <w:rPr>
          <w:rFonts w:ascii="Arial" w:hAnsi="Arial" w:cs="Arial"/>
          <w:sz w:val="24"/>
          <w:szCs w:val="24"/>
          <w:lang w:val="mn-MN"/>
        </w:rPr>
        <w:tab/>
        <w:t>5.3.3. Аж ахуйн нэгж, байгууллагын хөрөнгө</w:t>
      </w:r>
    </w:p>
    <w:p w:rsidR="00B24B3A" w:rsidRPr="00FD726A" w:rsidRDefault="00B24B3A" w:rsidP="00C82300">
      <w:pPr>
        <w:tabs>
          <w:tab w:val="left" w:pos="720"/>
        </w:tabs>
        <w:spacing w:line="240" w:lineRule="auto"/>
        <w:jc w:val="both"/>
        <w:rPr>
          <w:rFonts w:ascii="Arial" w:hAnsi="Arial" w:cs="Arial"/>
          <w:sz w:val="24"/>
          <w:szCs w:val="24"/>
          <w:lang w:val="mn-MN"/>
        </w:rPr>
      </w:pPr>
      <w:r w:rsidRPr="00FD726A">
        <w:rPr>
          <w:rFonts w:ascii="Arial" w:hAnsi="Arial" w:cs="Arial"/>
          <w:sz w:val="24"/>
          <w:szCs w:val="24"/>
          <w:lang w:val="mn-MN"/>
        </w:rPr>
        <w:tab/>
        <w:t>5.3.4. Үйлдвэрлэлийн осол, мэргэжлээс шалтгаалсан өвчний даатгалын сангаас зарцуулах хөрөнгө.</w:t>
      </w:r>
    </w:p>
    <w:p w:rsidR="00A05F29" w:rsidRPr="00FD726A" w:rsidRDefault="00B24B3A" w:rsidP="00A05F29">
      <w:pPr>
        <w:tabs>
          <w:tab w:val="left" w:pos="720"/>
        </w:tabs>
        <w:spacing w:line="240" w:lineRule="auto"/>
        <w:jc w:val="both"/>
        <w:rPr>
          <w:rFonts w:ascii="Arial" w:hAnsi="Arial" w:cs="Arial"/>
          <w:sz w:val="24"/>
          <w:szCs w:val="24"/>
          <w:lang w:val="mn-MN"/>
        </w:rPr>
      </w:pPr>
      <w:r w:rsidRPr="00FD726A">
        <w:rPr>
          <w:rFonts w:ascii="Arial" w:hAnsi="Arial" w:cs="Arial"/>
          <w:sz w:val="24"/>
          <w:szCs w:val="24"/>
          <w:lang w:val="mn-MN"/>
        </w:rPr>
        <w:tab/>
      </w:r>
      <w:r w:rsidR="00850F05" w:rsidRPr="00FD726A">
        <w:rPr>
          <w:rFonts w:ascii="Arial" w:hAnsi="Arial" w:cs="Arial"/>
          <w:sz w:val="24"/>
          <w:szCs w:val="24"/>
          <w:lang w:val="mn-MN"/>
        </w:rPr>
        <w:t xml:space="preserve">5.4. Орон нутгийн төрийн болон нутгийн захиргааны байгууллагууд хөтөлбөрийг хэрэгжүүлэх үйл ажиллагааг </w:t>
      </w:r>
      <w:r w:rsidR="00493697" w:rsidRPr="00FD726A">
        <w:rPr>
          <w:rFonts w:ascii="Arial" w:hAnsi="Arial" w:cs="Arial"/>
          <w:sz w:val="24"/>
          <w:szCs w:val="24"/>
          <w:lang w:val="mn-MN"/>
        </w:rPr>
        <w:t xml:space="preserve">тухайн жилийн </w:t>
      </w:r>
      <w:r w:rsidRPr="00FD726A">
        <w:rPr>
          <w:rFonts w:ascii="Arial" w:hAnsi="Arial" w:cs="Arial"/>
          <w:sz w:val="24"/>
          <w:szCs w:val="24"/>
          <w:lang w:val="mn-MN"/>
        </w:rPr>
        <w:t xml:space="preserve">төсөв, </w:t>
      </w:r>
      <w:r w:rsidR="00875DC8" w:rsidRPr="00FD726A">
        <w:rPr>
          <w:rFonts w:ascii="Arial" w:hAnsi="Arial" w:cs="Arial"/>
          <w:sz w:val="24"/>
          <w:szCs w:val="24"/>
          <w:lang w:val="mn-MN"/>
        </w:rPr>
        <w:t>төлөвлөгөөнд</w:t>
      </w:r>
      <w:r w:rsidR="003102EE" w:rsidRPr="00FD726A">
        <w:rPr>
          <w:rFonts w:ascii="Arial" w:hAnsi="Arial" w:cs="Arial"/>
          <w:sz w:val="24"/>
          <w:szCs w:val="24"/>
          <w:lang w:val="mn-MN"/>
        </w:rPr>
        <w:t xml:space="preserve"> тусган </w:t>
      </w:r>
      <w:r w:rsidR="00A05F29" w:rsidRPr="00FD726A">
        <w:rPr>
          <w:rFonts w:ascii="Arial" w:hAnsi="Arial" w:cs="Arial"/>
          <w:sz w:val="24"/>
          <w:szCs w:val="24"/>
          <w:lang w:val="mn-MN"/>
        </w:rPr>
        <w:t xml:space="preserve">хэрэгжүүлнэ. </w:t>
      </w:r>
    </w:p>
    <w:p w:rsidR="00D27E38" w:rsidRPr="00FD726A" w:rsidRDefault="00A05F29" w:rsidP="00A05F29">
      <w:pPr>
        <w:tabs>
          <w:tab w:val="left" w:pos="720"/>
        </w:tabs>
        <w:spacing w:line="240" w:lineRule="auto"/>
        <w:jc w:val="both"/>
        <w:rPr>
          <w:rFonts w:ascii="Arial" w:hAnsi="Arial" w:cs="Arial"/>
          <w:sz w:val="24"/>
          <w:szCs w:val="24"/>
          <w:lang w:val="mn-MN"/>
        </w:rPr>
      </w:pPr>
      <w:r w:rsidRPr="00FD726A">
        <w:rPr>
          <w:rFonts w:ascii="Arial" w:hAnsi="Arial" w:cs="Arial"/>
          <w:sz w:val="24"/>
          <w:szCs w:val="24"/>
          <w:lang w:val="mn-MN"/>
        </w:rPr>
        <w:tab/>
      </w:r>
      <w:r w:rsidR="006C1AF1" w:rsidRPr="00FD726A">
        <w:rPr>
          <w:rFonts w:ascii="Arial" w:hAnsi="Arial" w:cs="Arial"/>
          <w:sz w:val="24"/>
          <w:szCs w:val="24"/>
          <w:lang w:val="mn-MN"/>
        </w:rPr>
        <w:t xml:space="preserve">Хэрэгжилтийн талаарх тайланг жил бүрийн </w:t>
      </w:r>
      <w:r w:rsidR="00493697" w:rsidRPr="00FD726A">
        <w:rPr>
          <w:rFonts w:ascii="Arial" w:hAnsi="Arial" w:cs="Arial"/>
          <w:sz w:val="24"/>
          <w:szCs w:val="24"/>
          <w:lang w:val="mn-MN"/>
        </w:rPr>
        <w:t>12 дугаар</w:t>
      </w:r>
      <w:r w:rsidR="006C1AF1" w:rsidRPr="00FD726A">
        <w:rPr>
          <w:rFonts w:ascii="Arial" w:hAnsi="Arial" w:cs="Arial"/>
          <w:sz w:val="24"/>
          <w:szCs w:val="24"/>
          <w:lang w:val="mn-MN"/>
        </w:rPr>
        <w:t xml:space="preserve"> сарын </w:t>
      </w:r>
      <w:r w:rsidR="00493697" w:rsidRPr="00FD726A">
        <w:rPr>
          <w:rFonts w:ascii="Arial" w:hAnsi="Arial" w:cs="Arial"/>
          <w:sz w:val="24"/>
          <w:szCs w:val="24"/>
          <w:lang w:val="mn-MN"/>
        </w:rPr>
        <w:t>10-ны дотор аймгийн Засаг даргын Тамгын газарт</w:t>
      </w:r>
      <w:r w:rsidR="007854DA" w:rsidRPr="00FD726A">
        <w:rPr>
          <w:rFonts w:ascii="Arial" w:hAnsi="Arial" w:cs="Arial"/>
          <w:sz w:val="24"/>
          <w:szCs w:val="24"/>
          <w:lang w:val="mn-MN"/>
        </w:rPr>
        <w:t>хүргүүлнэ.</w:t>
      </w:r>
    </w:p>
    <w:p w:rsidR="000B1246" w:rsidRPr="00FD726A" w:rsidRDefault="00B24B3A" w:rsidP="00C82300">
      <w:pPr>
        <w:tabs>
          <w:tab w:val="left" w:pos="720"/>
        </w:tabs>
        <w:spacing w:line="240" w:lineRule="auto"/>
        <w:jc w:val="both"/>
        <w:rPr>
          <w:rFonts w:ascii="Arial" w:hAnsi="Arial" w:cs="Arial"/>
          <w:color w:val="FF0000"/>
          <w:sz w:val="24"/>
          <w:szCs w:val="24"/>
          <w:lang w:val="mn-MN"/>
        </w:rPr>
      </w:pPr>
      <w:r w:rsidRPr="00FD726A">
        <w:rPr>
          <w:rFonts w:ascii="Arial" w:hAnsi="Arial" w:cs="Arial"/>
          <w:color w:val="FF0000"/>
          <w:sz w:val="24"/>
          <w:szCs w:val="24"/>
          <w:lang w:val="mn-MN"/>
        </w:rPr>
        <w:tab/>
      </w:r>
      <w:r w:rsidRPr="00FD726A">
        <w:rPr>
          <w:rFonts w:ascii="Arial" w:hAnsi="Arial" w:cs="Arial"/>
          <w:sz w:val="24"/>
          <w:szCs w:val="24"/>
          <w:lang w:val="mn-MN"/>
        </w:rPr>
        <w:t>5</w:t>
      </w:r>
      <w:r w:rsidR="00975A04" w:rsidRPr="00FD726A">
        <w:rPr>
          <w:rFonts w:ascii="Arial" w:hAnsi="Arial" w:cs="Arial"/>
          <w:sz w:val="24"/>
          <w:szCs w:val="24"/>
          <w:lang w:val="mn-MN"/>
        </w:rPr>
        <w:t>.</w:t>
      </w:r>
      <w:r w:rsidR="006C237C" w:rsidRPr="00FD726A">
        <w:rPr>
          <w:rFonts w:ascii="Arial" w:hAnsi="Arial" w:cs="Arial"/>
          <w:sz w:val="24"/>
          <w:szCs w:val="24"/>
          <w:lang w:val="mn-MN"/>
        </w:rPr>
        <w:t xml:space="preserve">5. </w:t>
      </w:r>
      <w:r w:rsidR="00975A04" w:rsidRPr="00FD726A">
        <w:rPr>
          <w:rFonts w:ascii="Arial" w:hAnsi="Arial" w:cs="Arial"/>
          <w:sz w:val="24"/>
          <w:szCs w:val="24"/>
          <w:lang w:val="mn-MN"/>
        </w:rPr>
        <w:t xml:space="preserve">Аж ахуйн нэгж, байгууллага бүр энэхүү хөтөлбөрт тусгагдсан  </w:t>
      </w:r>
      <w:r w:rsidR="001654B3" w:rsidRPr="00FD726A">
        <w:rPr>
          <w:rFonts w:ascii="Arial" w:hAnsi="Arial" w:cs="Arial"/>
          <w:sz w:val="24"/>
          <w:szCs w:val="24"/>
          <w:lang w:val="mn-MN"/>
        </w:rPr>
        <w:t xml:space="preserve">холбогдох </w:t>
      </w:r>
      <w:r w:rsidR="00975A04" w:rsidRPr="00FD726A">
        <w:rPr>
          <w:rFonts w:ascii="Arial" w:hAnsi="Arial" w:cs="Arial"/>
          <w:sz w:val="24"/>
          <w:szCs w:val="24"/>
          <w:lang w:val="mn-MN"/>
        </w:rPr>
        <w:t>асуудлыг жил бүрийн ХАБЭА-н төлөвлөгөөндөө оруулан хэрэгжилтийг зохион байгуулна.</w:t>
      </w:r>
    </w:p>
    <w:p w:rsidR="009952B6" w:rsidRPr="00FD726A" w:rsidRDefault="00A456A9" w:rsidP="00C82300">
      <w:pPr>
        <w:pStyle w:val="ListParagraph"/>
        <w:tabs>
          <w:tab w:val="left" w:pos="720"/>
          <w:tab w:val="left" w:pos="900"/>
          <w:tab w:val="left" w:pos="1080"/>
        </w:tabs>
        <w:spacing w:line="240" w:lineRule="auto"/>
        <w:ind w:left="0"/>
        <w:jc w:val="center"/>
        <w:rPr>
          <w:rFonts w:ascii="Arial" w:hAnsi="Arial" w:cs="Arial"/>
          <w:b/>
          <w:bCs/>
          <w:sz w:val="24"/>
          <w:szCs w:val="24"/>
        </w:rPr>
      </w:pPr>
      <w:r w:rsidRPr="00FD726A">
        <w:rPr>
          <w:rFonts w:ascii="Arial" w:hAnsi="Arial" w:cs="Arial"/>
          <w:b/>
          <w:bCs/>
          <w:sz w:val="24"/>
          <w:szCs w:val="24"/>
        </w:rPr>
        <w:t xml:space="preserve">Зургаа </w:t>
      </w:r>
      <w:r w:rsidR="009952B6" w:rsidRPr="00FD726A">
        <w:rPr>
          <w:rFonts w:ascii="Arial" w:hAnsi="Arial" w:cs="Arial"/>
          <w:b/>
          <w:bCs/>
          <w:sz w:val="24"/>
          <w:szCs w:val="24"/>
        </w:rPr>
        <w:t>. Х</w:t>
      </w:r>
      <w:r w:rsidR="006C1AF1" w:rsidRPr="00FD726A">
        <w:rPr>
          <w:rFonts w:ascii="Arial" w:hAnsi="Arial" w:cs="Arial"/>
          <w:b/>
          <w:bCs/>
          <w:sz w:val="24"/>
          <w:szCs w:val="24"/>
        </w:rPr>
        <w:t>өтөлбөрийн хяналт шинжилгээ, үнэлгээ</w:t>
      </w:r>
    </w:p>
    <w:p w:rsidR="005D197E" w:rsidRPr="00FD726A" w:rsidRDefault="002134A1" w:rsidP="00C82300">
      <w:pPr>
        <w:spacing w:line="240" w:lineRule="auto"/>
        <w:ind w:firstLine="607"/>
        <w:jc w:val="both"/>
        <w:rPr>
          <w:rFonts w:ascii="Arial" w:hAnsi="Arial" w:cs="Arial"/>
          <w:sz w:val="24"/>
          <w:szCs w:val="24"/>
          <w:lang w:val="mn-MN"/>
        </w:rPr>
      </w:pPr>
      <w:r w:rsidRPr="00FD726A">
        <w:rPr>
          <w:rFonts w:ascii="Arial" w:hAnsi="Arial" w:cs="Arial"/>
          <w:sz w:val="24"/>
          <w:szCs w:val="24"/>
          <w:lang w:val="mn-MN"/>
        </w:rPr>
        <w:t>6</w:t>
      </w:r>
      <w:r w:rsidR="00D27E38" w:rsidRPr="00FD726A">
        <w:rPr>
          <w:rFonts w:ascii="Arial" w:hAnsi="Arial" w:cs="Arial"/>
          <w:sz w:val="24"/>
          <w:szCs w:val="24"/>
          <w:lang w:val="mn-MN"/>
        </w:rPr>
        <w:t>.1</w:t>
      </w:r>
      <w:r w:rsidR="00AC7B3E" w:rsidRPr="00FD726A">
        <w:rPr>
          <w:rFonts w:ascii="Arial" w:hAnsi="Arial" w:cs="Arial"/>
          <w:sz w:val="24"/>
          <w:szCs w:val="24"/>
          <w:lang w:val="mn-MN"/>
        </w:rPr>
        <w:t>. Хөтөлбөрийн хэрэгжилтийн явц</w:t>
      </w:r>
      <w:r w:rsidR="005D197E" w:rsidRPr="00FD726A">
        <w:rPr>
          <w:rFonts w:ascii="Arial" w:hAnsi="Arial" w:cs="Arial"/>
          <w:sz w:val="24"/>
          <w:szCs w:val="24"/>
          <w:lang w:val="mn-MN"/>
        </w:rPr>
        <w:t xml:space="preserve">, үр дүнд </w:t>
      </w:r>
      <w:r w:rsidR="009952B6" w:rsidRPr="00FD726A">
        <w:rPr>
          <w:rFonts w:ascii="Arial" w:hAnsi="Arial" w:cs="Arial"/>
          <w:sz w:val="24"/>
          <w:szCs w:val="24"/>
          <w:lang w:val="mn-MN"/>
        </w:rPr>
        <w:t xml:space="preserve"> хяналт</w:t>
      </w:r>
      <w:r w:rsidR="005D197E" w:rsidRPr="00FD726A">
        <w:rPr>
          <w:rFonts w:ascii="Arial" w:hAnsi="Arial" w:cs="Arial"/>
          <w:sz w:val="24"/>
          <w:szCs w:val="24"/>
          <w:lang w:val="mn-MN"/>
        </w:rPr>
        <w:t>, шинжилгээ, үнэлгээ хийх ажлыг Мэргэж</w:t>
      </w:r>
      <w:r w:rsidR="00244F83" w:rsidRPr="00FD726A">
        <w:rPr>
          <w:rFonts w:ascii="Arial" w:hAnsi="Arial" w:cs="Arial"/>
          <w:sz w:val="24"/>
          <w:szCs w:val="24"/>
          <w:lang w:val="mn-MN"/>
        </w:rPr>
        <w:t>л</w:t>
      </w:r>
      <w:r w:rsidR="005D197E" w:rsidRPr="00FD726A">
        <w:rPr>
          <w:rFonts w:ascii="Arial" w:hAnsi="Arial" w:cs="Arial"/>
          <w:sz w:val="24"/>
          <w:szCs w:val="24"/>
          <w:lang w:val="mn-MN"/>
        </w:rPr>
        <w:t>ийн хяналтын газар, аймгийн ХАБЭА-н</w:t>
      </w:r>
      <w:r w:rsidR="00A05F29" w:rsidRPr="00FD726A">
        <w:rPr>
          <w:rFonts w:ascii="Arial" w:hAnsi="Arial" w:cs="Arial"/>
          <w:sz w:val="24"/>
          <w:szCs w:val="24"/>
          <w:lang w:val="mn-MN"/>
        </w:rPr>
        <w:t xml:space="preserve"> салбар </w:t>
      </w:r>
      <w:r w:rsidR="005D197E" w:rsidRPr="00FD726A">
        <w:rPr>
          <w:rFonts w:ascii="Arial" w:hAnsi="Arial" w:cs="Arial"/>
          <w:sz w:val="24"/>
          <w:szCs w:val="24"/>
          <w:lang w:val="mn-MN"/>
        </w:rPr>
        <w:t xml:space="preserve"> зөвлөл хамтран гүйцэтгэнэ. </w:t>
      </w:r>
    </w:p>
    <w:p w:rsidR="005D197E" w:rsidRPr="00FD726A" w:rsidRDefault="002134A1" w:rsidP="00C82300">
      <w:pPr>
        <w:spacing w:line="240" w:lineRule="auto"/>
        <w:ind w:firstLine="607"/>
        <w:jc w:val="both"/>
        <w:rPr>
          <w:rFonts w:ascii="Arial" w:hAnsi="Arial" w:cs="Arial"/>
          <w:sz w:val="24"/>
          <w:szCs w:val="24"/>
          <w:lang w:val="mn-MN"/>
        </w:rPr>
      </w:pPr>
      <w:r w:rsidRPr="00FD726A">
        <w:rPr>
          <w:rFonts w:ascii="Arial" w:hAnsi="Arial" w:cs="Arial"/>
          <w:sz w:val="24"/>
          <w:szCs w:val="24"/>
          <w:lang w:val="mn-MN"/>
        </w:rPr>
        <w:t>6</w:t>
      </w:r>
      <w:r w:rsidR="00D27E38" w:rsidRPr="00FD726A">
        <w:rPr>
          <w:rFonts w:ascii="Arial" w:hAnsi="Arial" w:cs="Arial"/>
          <w:sz w:val="24"/>
          <w:szCs w:val="24"/>
          <w:lang w:val="mn-MN"/>
        </w:rPr>
        <w:t>.2</w:t>
      </w:r>
      <w:r w:rsidR="009952B6" w:rsidRPr="00FD726A">
        <w:rPr>
          <w:rFonts w:ascii="Arial" w:hAnsi="Arial" w:cs="Arial"/>
          <w:sz w:val="24"/>
          <w:szCs w:val="24"/>
          <w:lang w:val="mn-MN"/>
        </w:rPr>
        <w:t>. Хөтөлбөрийн</w:t>
      </w:r>
      <w:r w:rsidR="00405FBB" w:rsidRPr="00FD726A">
        <w:rPr>
          <w:rFonts w:ascii="Arial" w:hAnsi="Arial" w:cs="Arial"/>
          <w:sz w:val="24"/>
          <w:szCs w:val="24"/>
          <w:lang w:val="mn-MN"/>
        </w:rPr>
        <w:t xml:space="preserve">  явцын дунд хугацааны хяналт-шинжилгээг хөтөлбөрийг хэрэгжиж эхэлснээс хойш  2 жилийн  дараа, эцсийн үнэлгээг хөтөлбөр хэрэгжиж дууссаны дараа хийнэ.</w:t>
      </w:r>
    </w:p>
    <w:p w:rsidR="009952B6" w:rsidRPr="00FD726A" w:rsidRDefault="002134A1" w:rsidP="00C82300">
      <w:pPr>
        <w:spacing w:line="240" w:lineRule="auto"/>
        <w:ind w:firstLine="607"/>
        <w:jc w:val="both"/>
        <w:rPr>
          <w:rFonts w:ascii="Arial" w:hAnsi="Arial" w:cs="Arial"/>
          <w:sz w:val="24"/>
          <w:szCs w:val="24"/>
          <w:lang w:val="mn-MN"/>
        </w:rPr>
      </w:pPr>
      <w:r w:rsidRPr="00FD726A">
        <w:rPr>
          <w:rFonts w:ascii="Arial" w:hAnsi="Arial" w:cs="Arial"/>
          <w:sz w:val="24"/>
          <w:szCs w:val="24"/>
          <w:lang w:val="mn-MN"/>
        </w:rPr>
        <w:t>6</w:t>
      </w:r>
      <w:r w:rsidR="009D57DA" w:rsidRPr="00FD726A">
        <w:rPr>
          <w:rFonts w:ascii="Arial" w:hAnsi="Arial" w:cs="Arial"/>
          <w:sz w:val="24"/>
          <w:szCs w:val="24"/>
          <w:lang w:val="mn-MN"/>
        </w:rPr>
        <w:t>.3. Х</w:t>
      </w:r>
      <w:r w:rsidR="009952B6" w:rsidRPr="00FD726A">
        <w:rPr>
          <w:rFonts w:ascii="Arial" w:hAnsi="Arial" w:cs="Arial"/>
          <w:sz w:val="24"/>
          <w:szCs w:val="24"/>
          <w:lang w:val="mn-MN"/>
        </w:rPr>
        <w:t>яналт-шинжилгээ, үнэлгээ</w:t>
      </w:r>
      <w:r w:rsidR="001B2F88" w:rsidRPr="00FD726A">
        <w:rPr>
          <w:rFonts w:ascii="Arial" w:hAnsi="Arial" w:cs="Arial"/>
          <w:sz w:val="24"/>
          <w:szCs w:val="24"/>
          <w:lang w:val="mn-MN"/>
        </w:rPr>
        <w:t xml:space="preserve">г хийхэд </w:t>
      </w:r>
      <w:r w:rsidR="009952B6" w:rsidRPr="00FD726A">
        <w:rPr>
          <w:rFonts w:ascii="Arial" w:hAnsi="Arial" w:cs="Arial"/>
          <w:sz w:val="24"/>
          <w:szCs w:val="24"/>
          <w:lang w:val="mn-MN"/>
        </w:rPr>
        <w:t xml:space="preserve">ажилтны </w:t>
      </w:r>
      <w:r w:rsidR="009D57DA" w:rsidRPr="00FD726A">
        <w:rPr>
          <w:rFonts w:ascii="Arial" w:hAnsi="Arial" w:cs="Arial"/>
          <w:sz w:val="24"/>
          <w:szCs w:val="24"/>
          <w:lang w:val="mn-MN"/>
        </w:rPr>
        <w:t>болон</w:t>
      </w:r>
      <w:r w:rsidR="009952B6" w:rsidRPr="00FD726A">
        <w:rPr>
          <w:rFonts w:ascii="Arial" w:hAnsi="Arial" w:cs="Arial"/>
          <w:sz w:val="24"/>
          <w:szCs w:val="24"/>
          <w:lang w:val="mn-MN"/>
        </w:rPr>
        <w:t xml:space="preserve"> ажил олгогчийн төлөөллийн байгууллага, хөдөлмөрийн аюулгүй байдал, эрүүл ахуйн чиглэлээр үйл ажиллагаа явуулдаг төрийн </w:t>
      </w:r>
      <w:r w:rsidR="00B416CE" w:rsidRPr="00FD726A">
        <w:rPr>
          <w:rFonts w:ascii="Arial" w:hAnsi="Arial" w:cs="Arial"/>
          <w:sz w:val="24"/>
          <w:szCs w:val="24"/>
          <w:lang w:val="mn-MN"/>
        </w:rPr>
        <w:t xml:space="preserve">болон </w:t>
      </w:r>
      <w:r w:rsidR="009952B6" w:rsidRPr="00FD726A">
        <w:rPr>
          <w:rFonts w:ascii="Arial" w:hAnsi="Arial" w:cs="Arial"/>
          <w:sz w:val="24"/>
          <w:szCs w:val="24"/>
          <w:lang w:val="mn-MN"/>
        </w:rPr>
        <w:t>бус байгууллагын төлөөллийг  оролцуулна.</w:t>
      </w:r>
    </w:p>
    <w:p w:rsidR="009952B6" w:rsidRPr="00FD726A" w:rsidRDefault="002134A1" w:rsidP="00C82300">
      <w:pPr>
        <w:spacing w:line="240" w:lineRule="auto"/>
        <w:ind w:firstLine="607"/>
        <w:jc w:val="both"/>
        <w:rPr>
          <w:rFonts w:ascii="Arial" w:hAnsi="Arial" w:cs="Arial"/>
          <w:sz w:val="24"/>
          <w:szCs w:val="24"/>
          <w:lang w:val="mn-MN"/>
        </w:rPr>
      </w:pPr>
      <w:r w:rsidRPr="00FD726A">
        <w:rPr>
          <w:rFonts w:ascii="Arial" w:hAnsi="Arial" w:cs="Arial"/>
          <w:sz w:val="24"/>
          <w:szCs w:val="24"/>
          <w:lang w:val="mn-MN"/>
        </w:rPr>
        <w:t>6</w:t>
      </w:r>
      <w:r w:rsidR="004E5764" w:rsidRPr="00FD726A">
        <w:rPr>
          <w:rFonts w:ascii="Arial" w:hAnsi="Arial" w:cs="Arial"/>
          <w:sz w:val="24"/>
          <w:szCs w:val="24"/>
          <w:lang w:val="mn-MN"/>
        </w:rPr>
        <w:t>.</w:t>
      </w:r>
      <w:r w:rsidR="00911120" w:rsidRPr="00FD726A">
        <w:rPr>
          <w:rFonts w:ascii="Arial" w:hAnsi="Arial" w:cs="Arial"/>
          <w:sz w:val="24"/>
          <w:szCs w:val="24"/>
          <w:lang w:val="mn-MN"/>
        </w:rPr>
        <w:t>4</w:t>
      </w:r>
      <w:r w:rsidR="009952B6" w:rsidRPr="00FD726A">
        <w:rPr>
          <w:rFonts w:ascii="Arial" w:hAnsi="Arial" w:cs="Arial"/>
          <w:sz w:val="24"/>
          <w:szCs w:val="24"/>
          <w:lang w:val="mn-MN"/>
        </w:rPr>
        <w:t>. Хөтөлбөрийн хэрэгжилтийн явц, түүний үр дүнгийн тал</w:t>
      </w:r>
      <w:r w:rsidR="004E5764" w:rsidRPr="00FD726A">
        <w:rPr>
          <w:rFonts w:ascii="Arial" w:hAnsi="Arial" w:cs="Arial"/>
          <w:sz w:val="24"/>
          <w:szCs w:val="24"/>
          <w:lang w:val="mn-MN"/>
        </w:rPr>
        <w:t>аа</w:t>
      </w:r>
      <w:r w:rsidR="00DF389E" w:rsidRPr="00FD726A">
        <w:rPr>
          <w:rFonts w:ascii="Arial" w:hAnsi="Arial" w:cs="Arial"/>
          <w:sz w:val="24"/>
          <w:szCs w:val="24"/>
          <w:lang w:val="mn-MN"/>
        </w:rPr>
        <w:t>рх</w:t>
      </w:r>
      <w:r w:rsidR="004E5764" w:rsidRPr="00FD726A">
        <w:rPr>
          <w:rFonts w:ascii="Arial" w:hAnsi="Arial" w:cs="Arial"/>
          <w:sz w:val="24"/>
          <w:szCs w:val="24"/>
          <w:lang w:val="mn-MN"/>
        </w:rPr>
        <w:t xml:space="preserve"> мэдээ, тайланг </w:t>
      </w:r>
      <w:r w:rsidR="00911120" w:rsidRPr="00FD726A">
        <w:rPr>
          <w:rFonts w:ascii="Arial" w:hAnsi="Arial" w:cs="Arial"/>
          <w:sz w:val="24"/>
          <w:szCs w:val="24"/>
          <w:lang w:val="mn-MN"/>
        </w:rPr>
        <w:t xml:space="preserve">олон нийтэд </w:t>
      </w:r>
      <w:r w:rsidR="009E6420" w:rsidRPr="00FD726A">
        <w:rPr>
          <w:rFonts w:ascii="Arial" w:hAnsi="Arial" w:cs="Arial"/>
          <w:sz w:val="24"/>
          <w:szCs w:val="24"/>
          <w:lang w:val="mn-MN"/>
        </w:rPr>
        <w:t>ил тод, нээлттэй мэдээлэн цахимд байршуулна</w:t>
      </w:r>
      <w:r w:rsidR="009952B6" w:rsidRPr="00FD726A">
        <w:rPr>
          <w:rFonts w:ascii="Arial" w:hAnsi="Arial" w:cs="Arial"/>
          <w:sz w:val="24"/>
          <w:szCs w:val="24"/>
          <w:lang w:val="mn-MN"/>
        </w:rPr>
        <w:t xml:space="preserve">. </w:t>
      </w:r>
    </w:p>
    <w:p w:rsidR="001B3751" w:rsidRPr="00FD726A" w:rsidRDefault="001B3751" w:rsidP="00C82300">
      <w:pPr>
        <w:spacing w:line="240" w:lineRule="auto"/>
        <w:ind w:firstLine="607"/>
        <w:jc w:val="both"/>
        <w:rPr>
          <w:rFonts w:ascii="Arial" w:hAnsi="Arial" w:cs="Arial"/>
          <w:sz w:val="24"/>
          <w:szCs w:val="24"/>
          <w:lang w:val="mn-MN"/>
        </w:rPr>
      </w:pPr>
    </w:p>
    <w:p w:rsidR="001B3751" w:rsidRPr="00FD726A" w:rsidRDefault="000F0443" w:rsidP="00C82300">
      <w:pPr>
        <w:spacing w:line="240" w:lineRule="auto"/>
        <w:jc w:val="center"/>
        <w:rPr>
          <w:rFonts w:ascii="Arial" w:hAnsi="Arial" w:cs="Arial"/>
          <w:i/>
          <w:sz w:val="24"/>
          <w:szCs w:val="24"/>
          <w:lang w:val="mn-MN"/>
        </w:rPr>
      </w:pPr>
      <w:r w:rsidRPr="00FD726A">
        <w:rPr>
          <w:rFonts w:ascii="Arial" w:hAnsi="Arial" w:cs="Arial"/>
          <w:i/>
          <w:sz w:val="24"/>
          <w:szCs w:val="24"/>
          <w:lang w:val="mn-MN"/>
        </w:rPr>
        <w:t>--- оО</w:t>
      </w:r>
      <w:r w:rsidR="001B3751" w:rsidRPr="00FD726A">
        <w:rPr>
          <w:rFonts w:ascii="Arial" w:hAnsi="Arial" w:cs="Arial"/>
          <w:i/>
          <w:sz w:val="24"/>
          <w:szCs w:val="24"/>
          <w:lang w:val="mn-MN"/>
        </w:rPr>
        <w:t>о ---</w:t>
      </w:r>
    </w:p>
    <w:p w:rsidR="001B3751" w:rsidRPr="00FD726A" w:rsidRDefault="001B3751" w:rsidP="00C82300">
      <w:pPr>
        <w:spacing w:line="240" w:lineRule="auto"/>
        <w:ind w:firstLine="607"/>
        <w:jc w:val="both"/>
        <w:rPr>
          <w:rFonts w:ascii="Arial" w:hAnsi="Arial" w:cs="Arial"/>
          <w:sz w:val="24"/>
          <w:szCs w:val="24"/>
          <w:lang w:val="mn-MN"/>
        </w:rPr>
      </w:pPr>
    </w:p>
    <w:p w:rsidR="001B3751" w:rsidRPr="00FD726A" w:rsidRDefault="001B3751" w:rsidP="00C82300">
      <w:pPr>
        <w:spacing w:line="240" w:lineRule="auto"/>
        <w:ind w:firstLine="607"/>
        <w:jc w:val="both"/>
        <w:rPr>
          <w:rFonts w:ascii="Arial" w:hAnsi="Arial" w:cs="Arial"/>
          <w:sz w:val="24"/>
          <w:szCs w:val="24"/>
          <w:lang w:val="mn-MN"/>
        </w:rPr>
      </w:pPr>
    </w:p>
    <w:p w:rsidR="009952B6" w:rsidRPr="00FD726A" w:rsidRDefault="009952B6" w:rsidP="00C82300">
      <w:pPr>
        <w:spacing w:line="240" w:lineRule="auto"/>
        <w:ind w:firstLine="607"/>
        <w:jc w:val="both"/>
        <w:rPr>
          <w:rFonts w:ascii="Arial" w:hAnsi="Arial" w:cs="Arial"/>
          <w:color w:val="FF0000"/>
          <w:sz w:val="24"/>
          <w:szCs w:val="24"/>
          <w:lang w:val="mn-MN"/>
        </w:rPr>
      </w:pPr>
    </w:p>
    <w:sectPr w:rsidR="009952B6" w:rsidRPr="00FD726A" w:rsidSect="00B07F69">
      <w:pgSz w:w="12240" w:h="15840"/>
      <w:pgMar w:top="1134" w:right="851" w:bottom="1134"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ongolian Baiti">
    <w:panose1 w:val="03000500000000000000"/>
    <w:charset w:val="00"/>
    <w:family w:val="script"/>
    <w:pitch w:val="variable"/>
    <w:sig w:usb0="80000023" w:usb1="00000000" w:usb2="0002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4EB62FEA"/>
    <w:lvl w:ilvl="0">
      <w:start w:val="1"/>
      <w:numFmt w:val="bullet"/>
      <w:pStyle w:val="ListBullet4"/>
      <w:lvlText w:val=""/>
      <w:lvlJc w:val="left"/>
      <w:pPr>
        <w:tabs>
          <w:tab w:val="num" w:pos="1440"/>
        </w:tabs>
        <w:ind w:left="1440" w:hanging="360"/>
      </w:pPr>
      <w:rPr>
        <w:rFonts w:ascii="Symbol" w:hAnsi="Symbol" w:hint="default"/>
      </w:rPr>
    </w:lvl>
  </w:abstractNum>
  <w:abstractNum w:abstractNumId="1">
    <w:nsid w:val="FFFFFF82"/>
    <w:multiLevelType w:val="singleLevel"/>
    <w:tmpl w:val="374CAB54"/>
    <w:lvl w:ilvl="0">
      <w:start w:val="1"/>
      <w:numFmt w:val="bullet"/>
      <w:pStyle w:val="ListBullet3"/>
      <w:lvlText w:val=""/>
      <w:lvlJc w:val="left"/>
      <w:pPr>
        <w:tabs>
          <w:tab w:val="num" w:pos="1080"/>
        </w:tabs>
        <w:ind w:left="1080" w:hanging="360"/>
      </w:pPr>
      <w:rPr>
        <w:rFonts w:ascii="Symbol" w:hAnsi="Symbol" w:hint="default"/>
      </w:rPr>
    </w:lvl>
  </w:abstractNum>
  <w:abstractNum w:abstractNumId="2">
    <w:nsid w:val="FFFFFF83"/>
    <w:multiLevelType w:val="singleLevel"/>
    <w:tmpl w:val="DEFC14C2"/>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70B65B2"/>
    <w:multiLevelType w:val="hybridMultilevel"/>
    <w:tmpl w:val="42AC0BAE"/>
    <w:lvl w:ilvl="0" w:tplc="04500001">
      <w:start w:val="1"/>
      <w:numFmt w:val="bullet"/>
      <w:lvlText w:val=""/>
      <w:lvlJc w:val="left"/>
      <w:pPr>
        <w:ind w:left="1797" w:hanging="360"/>
      </w:pPr>
      <w:rPr>
        <w:rFonts w:ascii="Symbol" w:hAnsi="Symbol" w:hint="default"/>
      </w:rPr>
    </w:lvl>
    <w:lvl w:ilvl="1" w:tplc="04500003" w:tentative="1">
      <w:start w:val="1"/>
      <w:numFmt w:val="bullet"/>
      <w:lvlText w:val="o"/>
      <w:lvlJc w:val="left"/>
      <w:pPr>
        <w:ind w:left="2517" w:hanging="360"/>
      </w:pPr>
      <w:rPr>
        <w:rFonts w:ascii="Courier New" w:hAnsi="Courier New" w:cs="Courier New" w:hint="default"/>
      </w:rPr>
    </w:lvl>
    <w:lvl w:ilvl="2" w:tplc="04500005" w:tentative="1">
      <w:start w:val="1"/>
      <w:numFmt w:val="bullet"/>
      <w:lvlText w:val=""/>
      <w:lvlJc w:val="left"/>
      <w:pPr>
        <w:ind w:left="3237" w:hanging="360"/>
      </w:pPr>
      <w:rPr>
        <w:rFonts w:ascii="Wingdings" w:hAnsi="Wingdings" w:hint="default"/>
      </w:rPr>
    </w:lvl>
    <w:lvl w:ilvl="3" w:tplc="04500001" w:tentative="1">
      <w:start w:val="1"/>
      <w:numFmt w:val="bullet"/>
      <w:lvlText w:val=""/>
      <w:lvlJc w:val="left"/>
      <w:pPr>
        <w:ind w:left="3957" w:hanging="360"/>
      </w:pPr>
      <w:rPr>
        <w:rFonts w:ascii="Symbol" w:hAnsi="Symbol" w:hint="default"/>
      </w:rPr>
    </w:lvl>
    <w:lvl w:ilvl="4" w:tplc="04500003" w:tentative="1">
      <w:start w:val="1"/>
      <w:numFmt w:val="bullet"/>
      <w:lvlText w:val="o"/>
      <w:lvlJc w:val="left"/>
      <w:pPr>
        <w:ind w:left="4677" w:hanging="360"/>
      </w:pPr>
      <w:rPr>
        <w:rFonts w:ascii="Courier New" w:hAnsi="Courier New" w:cs="Courier New" w:hint="default"/>
      </w:rPr>
    </w:lvl>
    <w:lvl w:ilvl="5" w:tplc="04500005" w:tentative="1">
      <w:start w:val="1"/>
      <w:numFmt w:val="bullet"/>
      <w:lvlText w:val=""/>
      <w:lvlJc w:val="left"/>
      <w:pPr>
        <w:ind w:left="5397" w:hanging="360"/>
      </w:pPr>
      <w:rPr>
        <w:rFonts w:ascii="Wingdings" w:hAnsi="Wingdings" w:hint="default"/>
      </w:rPr>
    </w:lvl>
    <w:lvl w:ilvl="6" w:tplc="04500001" w:tentative="1">
      <w:start w:val="1"/>
      <w:numFmt w:val="bullet"/>
      <w:lvlText w:val=""/>
      <w:lvlJc w:val="left"/>
      <w:pPr>
        <w:ind w:left="6117" w:hanging="360"/>
      </w:pPr>
      <w:rPr>
        <w:rFonts w:ascii="Symbol" w:hAnsi="Symbol" w:hint="default"/>
      </w:rPr>
    </w:lvl>
    <w:lvl w:ilvl="7" w:tplc="04500003" w:tentative="1">
      <w:start w:val="1"/>
      <w:numFmt w:val="bullet"/>
      <w:lvlText w:val="o"/>
      <w:lvlJc w:val="left"/>
      <w:pPr>
        <w:ind w:left="6837" w:hanging="360"/>
      </w:pPr>
      <w:rPr>
        <w:rFonts w:ascii="Courier New" w:hAnsi="Courier New" w:cs="Courier New" w:hint="default"/>
      </w:rPr>
    </w:lvl>
    <w:lvl w:ilvl="8" w:tplc="04500005" w:tentative="1">
      <w:start w:val="1"/>
      <w:numFmt w:val="bullet"/>
      <w:lvlText w:val=""/>
      <w:lvlJc w:val="left"/>
      <w:pPr>
        <w:ind w:left="7557" w:hanging="360"/>
      </w:pPr>
      <w:rPr>
        <w:rFonts w:ascii="Wingdings" w:hAnsi="Wingdings" w:hint="default"/>
      </w:rPr>
    </w:lvl>
  </w:abstractNum>
  <w:abstractNum w:abstractNumId="4">
    <w:nsid w:val="158137E8"/>
    <w:multiLevelType w:val="multilevel"/>
    <w:tmpl w:val="022A640C"/>
    <w:lvl w:ilvl="0">
      <w:start w:val="1"/>
      <w:numFmt w:val="decimal"/>
      <w:lvlText w:val="%1."/>
      <w:lvlJc w:val="left"/>
      <w:pPr>
        <w:ind w:left="1080" w:hanging="360"/>
      </w:pPr>
      <w:rPr>
        <w:rFonts w:hint="default"/>
      </w:rPr>
    </w:lvl>
    <w:lvl w:ilvl="1">
      <w:start w:val="2"/>
      <w:numFmt w:val="decimal"/>
      <w:isLgl/>
      <w:lvlText w:val="%1.%2."/>
      <w:lvlJc w:val="left"/>
      <w:pPr>
        <w:ind w:left="1288"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760" w:hanging="2160"/>
      </w:pPr>
      <w:rPr>
        <w:rFonts w:hint="default"/>
      </w:rPr>
    </w:lvl>
  </w:abstractNum>
  <w:abstractNum w:abstractNumId="5">
    <w:nsid w:val="1BF11155"/>
    <w:multiLevelType w:val="hybridMultilevel"/>
    <w:tmpl w:val="219260DC"/>
    <w:lvl w:ilvl="0" w:tplc="0450000B">
      <w:start w:val="1"/>
      <w:numFmt w:val="bullet"/>
      <w:lvlText w:val=""/>
      <w:lvlJc w:val="left"/>
      <w:pPr>
        <w:ind w:left="928" w:hanging="360"/>
      </w:pPr>
      <w:rPr>
        <w:rFonts w:ascii="Wingdings" w:hAnsi="Wingdings" w:hint="default"/>
      </w:rPr>
    </w:lvl>
    <w:lvl w:ilvl="1" w:tplc="04500003" w:tentative="1">
      <w:start w:val="1"/>
      <w:numFmt w:val="bullet"/>
      <w:lvlText w:val="o"/>
      <w:lvlJc w:val="left"/>
      <w:pPr>
        <w:ind w:left="1797" w:hanging="360"/>
      </w:pPr>
      <w:rPr>
        <w:rFonts w:ascii="Courier New" w:hAnsi="Courier New" w:cs="Courier New" w:hint="default"/>
      </w:rPr>
    </w:lvl>
    <w:lvl w:ilvl="2" w:tplc="04500005" w:tentative="1">
      <w:start w:val="1"/>
      <w:numFmt w:val="bullet"/>
      <w:lvlText w:val=""/>
      <w:lvlJc w:val="left"/>
      <w:pPr>
        <w:ind w:left="2517" w:hanging="360"/>
      </w:pPr>
      <w:rPr>
        <w:rFonts w:ascii="Wingdings" w:hAnsi="Wingdings" w:hint="default"/>
      </w:rPr>
    </w:lvl>
    <w:lvl w:ilvl="3" w:tplc="04500001" w:tentative="1">
      <w:start w:val="1"/>
      <w:numFmt w:val="bullet"/>
      <w:lvlText w:val=""/>
      <w:lvlJc w:val="left"/>
      <w:pPr>
        <w:ind w:left="3237" w:hanging="360"/>
      </w:pPr>
      <w:rPr>
        <w:rFonts w:ascii="Symbol" w:hAnsi="Symbol" w:hint="default"/>
      </w:rPr>
    </w:lvl>
    <w:lvl w:ilvl="4" w:tplc="04500003" w:tentative="1">
      <w:start w:val="1"/>
      <w:numFmt w:val="bullet"/>
      <w:lvlText w:val="o"/>
      <w:lvlJc w:val="left"/>
      <w:pPr>
        <w:ind w:left="3957" w:hanging="360"/>
      </w:pPr>
      <w:rPr>
        <w:rFonts w:ascii="Courier New" w:hAnsi="Courier New" w:cs="Courier New" w:hint="default"/>
      </w:rPr>
    </w:lvl>
    <w:lvl w:ilvl="5" w:tplc="04500005" w:tentative="1">
      <w:start w:val="1"/>
      <w:numFmt w:val="bullet"/>
      <w:lvlText w:val=""/>
      <w:lvlJc w:val="left"/>
      <w:pPr>
        <w:ind w:left="4677" w:hanging="360"/>
      </w:pPr>
      <w:rPr>
        <w:rFonts w:ascii="Wingdings" w:hAnsi="Wingdings" w:hint="default"/>
      </w:rPr>
    </w:lvl>
    <w:lvl w:ilvl="6" w:tplc="04500001" w:tentative="1">
      <w:start w:val="1"/>
      <w:numFmt w:val="bullet"/>
      <w:lvlText w:val=""/>
      <w:lvlJc w:val="left"/>
      <w:pPr>
        <w:ind w:left="5397" w:hanging="360"/>
      </w:pPr>
      <w:rPr>
        <w:rFonts w:ascii="Symbol" w:hAnsi="Symbol" w:hint="default"/>
      </w:rPr>
    </w:lvl>
    <w:lvl w:ilvl="7" w:tplc="04500003" w:tentative="1">
      <w:start w:val="1"/>
      <w:numFmt w:val="bullet"/>
      <w:lvlText w:val="o"/>
      <w:lvlJc w:val="left"/>
      <w:pPr>
        <w:ind w:left="6117" w:hanging="360"/>
      </w:pPr>
      <w:rPr>
        <w:rFonts w:ascii="Courier New" w:hAnsi="Courier New" w:cs="Courier New" w:hint="default"/>
      </w:rPr>
    </w:lvl>
    <w:lvl w:ilvl="8" w:tplc="04500005" w:tentative="1">
      <w:start w:val="1"/>
      <w:numFmt w:val="bullet"/>
      <w:lvlText w:val=""/>
      <w:lvlJc w:val="left"/>
      <w:pPr>
        <w:ind w:left="6837" w:hanging="360"/>
      </w:pPr>
      <w:rPr>
        <w:rFonts w:ascii="Wingdings" w:hAnsi="Wingdings" w:hint="default"/>
      </w:rPr>
    </w:lvl>
  </w:abstractNum>
  <w:abstractNum w:abstractNumId="6">
    <w:nsid w:val="20226BF3"/>
    <w:multiLevelType w:val="hybridMultilevel"/>
    <w:tmpl w:val="51A466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84280"/>
    <w:multiLevelType w:val="hybridMultilevel"/>
    <w:tmpl w:val="9EEC5C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3D51D86"/>
    <w:multiLevelType w:val="multilevel"/>
    <w:tmpl w:val="B52AA16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nsid w:val="40413A72"/>
    <w:multiLevelType w:val="multilevel"/>
    <w:tmpl w:val="0C8487AE"/>
    <w:lvl w:ilvl="0">
      <w:start w:val="1"/>
      <w:numFmt w:val="decimal"/>
      <w:lvlText w:val="%1)"/>
      <w:lvlJc w:val="left"/>
      <w:pPr>
        <w:ind w:left="1070" w:hanging="360"/>
      </w:pPr>
    </w:lvl>
    <w:lvl w:ilvl="1">
      <w:start w:val="2"/>
      <w:numFmt w:val="decimal"/>
      <w:isLgl/>
      <w:lvlText w:val="%1.%2."/>
      <w:lvlJc w:val="left"/>
      <w:pPr>
        <w:ind w:left="1588" w:hanging="720"/>
      </w:pPr>
      <w:rPr>
        <w:rFonts w:hint="default"/>
      </w:rPr>
    </w:lvl>
    <w:lvl w:ilvl="2">
      <w:start w:val="1"/>
      <w:numFmt w:val="decimal"/>
      <w:isLgl/>
      <w:lvlText w:val="%1.%2.%3."/>
      <w:lvlJc w:val="left"/>
      <w:pPr>
        <w:ind w:left="1888" w:hanging="720"/>
      </w:pPr>
      <w:rPr>
        <w:rFonts w:hint="default"/>
      </w:rPr>
    </w:lvl>
    <w:lvl w:ilvl="3">
      <w:start w:val="1"/>
      <w:numFmt w:val="decimal"/>
      <w:isLgl/>
      <w:lvlText w:val="%1.%2.%3.%4."/>
      <w:lvlJc w:val="left"/>
      <w:pPr>
        <w:ind w:left="2548" w:hanging="1080"/>
      </w:pPr>
      <w:rPr>
        <w:rFonts w:hint="default"/>
      </w:rPr>
    </w:lvl>
    <w:lvl w:ilvl="4">
      <w:start w:val="1"/>
      <w:numFmt w:val="decimal"/>
      <w:isLgl/>
      <w:lvlText w:val="%1.%2.%3.%4.%5."/>
      <w:lvlJc w:val="left"/>
      <w:pPr>
        <w:ind w:left="2848" w:hanging="1080"/>
      </w:pPr>
      <w:rPr>
        <w:rFonts w:hint="default"/>
      </w:rPr>
    </w:lvl>
    <w:lvl w:ilvl="5">
      <w:start w:val="1"/>
      <w:numFmt w:val="decimal"/>
      <w:isLgl/>
      <w:lvlText w:val="%1.%2.%3.%4.%5.%6."/>
      <w:lvlJc w:val="left"/>
      <w:pPr>
        <w:ind w:left="3508" w:hanging="1440"/>
      </w:pPr>
      <w:rPr>
        <w:rFonts w:hint="default"/>
      </w:rPr>
    </w:lvl>
    <w:lvl w:ilvl="6">
      <w:start w:val="1"/>
      <w:numFmt w:val="decimal"/>
      <w:isLgl/>
      <w:lvlText w:val="%1.%2.%3.%4.%5.%6.%7."/>
      <w:lvlJc w:val="left"/>
      <w:pPr>
        <w:ind w:left="3808" w:hanging="1440"/>
      </w:pPr>
      <w:rPr>
        <w:rFonts w:hint="default"/>
      </w:rPr>
    </w:lvl>
    <w:lvl w:ilvl="7">
      <w:start w:val="1"/>
      <w:numFmt w:val="decimal"/>
      <w:isLgl/>
      <w:lvlText w:val="%1.%2.%3.%4.%5.%6.%7.%8."/>
      <w:lvlJc w:val="left"/>
      <w:pPr>
        <w:ind w:left="4468" w:hanging="1800"/>
      </w:pPr>
      <w:rPr>
        <w:rFonts w:hint="default"/>
      </w:rPr>
    </w:lvl>
    <w:lvl w:ilvl="8">
      <w:start w:val="1"/>
      <w:numFmt w:val="decimal"/>
      <w:isLgl/>
      <w:lvlText w:val="%1.%2.%3.%4.%5.%6.%7.%8.%9."/>
      <w:lvlJc w:val="left"/>
      <w:pPr>
        <w:ind w:left="5128" w:hanging="2160"/>
      </w:pPr>
      <w:rPr>
        <w:rFonts w:hint="default"/>
      </w:rPr>
    </w:lvl>
  </w:abstractNum>
  <w:abstractNum w:abstractNumId="10">
    <w:nsid w:val="40E13417"/>
    <w:multiLevelType w:val="hybridMultilevel"/>
    <w:tmpl w:val="F126BF46"/>
    <w:lvl w:ilvl="0" w:tplc="8F24F508">
      <w:start w:val="1"/>
      <w:numFmt w:val="decimal"/>
      <w:lvlText w:val="%1."/>
      <w:lvlJc w:val="right"/>
      <w:pPr>
        <w:tabs>
          <w:tab w:val="num" w:pos="284"/>
        </w:tabs>
        <w:ind w:left="57" w:firstLine="227"/>
      </w:pPr>
      <w:rPr>
        <w:rFonts w:ascii="Times New Roman" w:hAnsi="Times New Roman" w:cs="Times New Roman" w:hint="default"/>
        <w:b/>
        <w:bCs/>
        <w:i w:val="0"/>
        <w:iCs w:val="0"/>
        <w:color w:val="auto"/>
        <w:sz w:val="20"/>
        <w:szCs w:val="20"/>
      </w:rPr>
    </w:lvl>
    <w:lvl w:ilvl="1" w:tplc="04090019">
      <w:start w:val="1"/>
      <w:numFmt w:val="lowerLetter"/>
      <w:lvlText w:val="%2."/>
      <w:lvlJc w:val="left"/>
      <w:pPr>
        <w:tabs>
          <w:tab w:val="num" w:pos="1393"/>
        </w:tabs>
        <w:ind w:left="1393" w:hanging="360"/>
      </w:pPr>
    </w:lvl>
    <w:lvl w:ilvl="2" w:tplc="0409001B">
      <w:start w:val="1"/>
      <w:numFmt w:val="lowerRoman"/>
      <w:lvlText w:val="%3."/>
      <w:lvlJc w:val="right"/>
      <w:pPr>
        <w:tabs>
          <w:tab w:val="num" w:pos="2113"/>
        </w:tabs>
        <w:ind w:left="2113" w:hanging="180"/>
      </w:pPr>
    </w:lvl>
    <w:lvl w:ilvl="3" w:tplc="0409000F">
      <w:start w:val="1"/>
      <w:numFmt w:val="decimal"/>
      <w:lvlText w:val="%4."/>
      <w:lvlJc w:val="left"/>
      <w:pPr>
        <w:tabs>
          <w:tab w:val="num" w:pos="2833"/>
        </w:tabs>
        <w:ind w:left="2833" w:hanging="360"/>
      </w:pPr>
    </w:lvl>
    <w:lvl w:ilvl="4" w:tplc="04090019">
      <w:start w:val="1"/>
      <w:numFmt w:val="lowerLetter"/>
      <w:lvlText w:val="%5."/>
      <w:lvlJc w:val="left"/>
      <w:pPr>
        <w:tabs>
          <w:tab w:val="num" w:pos="3553"/>
        </w:tabs>
        <w:ind w:left="3553" w:hanging="360"/>
      </w:pPr>
    </w:lvl>
    <w:lvl w:ilvl="5" w:tplc="0409001B">
      <w:start w:val="1"/>
      <w:numFmt w:val="lowerRoman"/>
      <w:lvlText w:val="%6."/>
      <w:lvlJc w:val="right"/>
      <w:pPr>
        <w:tabs>
          <w:tab w:val="num" w:pos="4273"/>
        </w:tabs>
        <w:ind w:left="4273" w:hanging="180"/>
      </w:pPr>
    </w:lvl>
    <w:lvl w:ilvl="6" w:tplc="0409000F">
      <w:start w:val="1"/>
      <w:numFmt w:val="decimal"/>
      <w:lvlText w:val="%7."/>
      <w:lvlJc w:val="left"/>
      <w:pPr>
        <w:tabs>
          <w:tab w:val="num" w:pos="4993"/>
        </w:tabs>
        <w:ind w:left="4993" w:hanging="360"/>
      </w:pPr>
    </w:lvl>
    <w:lvl w:ilvl="7" w:tplc="04090019">
      <w:start w:val="1"/>
      <w:numFmt w:val="lowerLetter"/>
      <w:lvlText w:val="%8."/>
      <w:lvlJc w:val="left"/>
      <w:pPr>
        <w:tabs>
          <w:tab w:val="num" w:pos="5713"/>
        </w:tabs>
        <w:ind w:left="5713" w:hanging="360"/>
      </w:pPr>
    </w:lvl>
    <w:lvl w:ilvl="8" w:tplc="0409001B">
      <w:start w:val="1"/>
      <w:numFmt w:val="lowerRoman"/>
      <w:lvlText w:val="%9."/>
      <w:lvlJc w:val="right"/>
      <w:pPr>
        <w:tabs>
          <w:tab w:val="num" w:pos="6433"/>
        </w:tabs>
        <w:ind w:left="6433" w:hanging="180"/>
      </w:pPr>
    </w:lvl>
  </w:abstractNum>
  <w:abstractNum w:abstractNumId="11">
    <w:nsid w:val="611D51CC"/>
    <w:multiLevelType w:val="hybridMultilevel"/>
    <w:tmpl w:val="7F6009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ACB32EA"/>
    <w:multiLevelType w:val="hybridMultilevel"/>
    <w:tmpl w:val="9C2839C6"/>
    <w:lvl w:ilvl="0" w:tplc="0409000F">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AD117E3"/>
    <w:multiLevelType w:val="multilevel"/>
    <w:tmpl w:val="443656BC"/>
    <w:lvl w:ilvl="0">
      <w:start w:val="3"/>
      <w:numFmt w:val="decimal"/>
      <w:lvlText w:val="%1"/>
      <w:lvlJc w:val="left"/>
      <w:pPr>
        <w:ind w:left="360" w:hanging="360"/>
      </w:pPr>
      <w:rPr>
        <w:rFonts w:hint="default"/>
      </w:rPr>
    </w:lvl>
    <w:lvl w:ilvl="1">
      <w:start w:val="5"/>
      <w:numFmt w:val="decimal"/>
      <w:lvlText w:val="%1.%2"/>
      <w:lvlJc w:val="left"/>
      <w:pPr>
        <w:ind w:left="1070"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784" w:hanging="108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4280" w:hanging="144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776" w:hanging="1800"/>
      </w:pPr>
      <w:rPr>
        <w:rFonts w:hint="default"/>
      </w:rPr>
    </w:lvl>
    <w:lvl w:ilvl="8">
      <w:start w:val="1"/>
      <w:numFmt w:val="decimal"/>
      <w:lvlText w:val="%1.%2.%3.%4.%5.%6.%7.%8.%9"/>
      <w:lvlJc w:val="left"/>
      <w:pPr>
        <w:ind w:left="6344" w:hanging="1800"/>
      </w:pPr>
      <w:rPr>
        <w:rFonts w:hint="default"/>
      </w:rPr>
    </w:lvl>
  </w:abstractNum>
  <w:abstractNum w:abstractNumId="14">
    <w:nsid w:val="733C0E16"/>
    <w:multiLevelType w:val="hybridMultilevel"/>
    <w:tmpl w:val="F5D485E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7A1B3B71"/>
    <w:multiLevelType w:val="hybridMultilevel"/>
    <w:tmpl w:val="431AC5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4"/>
  </w:num>
  <w:num w:numId="2">
    <w:abstractNumId w:val="9"/>
  </w:num>
  <w:num w:numId="3">
    <w:abstractNumId w:val="14"/>
  </w:num>
  <w:num w:numId="4">
    <w:abstractNumId w:val="8"/>
  </w:num>
  <w:num w:numId="5">
    <w:abstractNumId w:val="10"/>
  </w:num>
  <w:num w:numId="6">
    <w:abstractNumId w:val="13"/>
  </w:num>
  <w:num w:numId="7">
    <w:abstractNumId w:val="7"/>
  </w:num>
  <w:num w:numId="8">
    <w:abstractNumId w:val="5"/>
  </w:num>
  <w:num w:numId="9">
    <w:abstractNumId w:val="3"/>
  </w:num>
  <w:num w:numId="10">
    <w:abstractNumId w:val="11"/>
  </w:num>
  <w:num w:numId="11">
    <w:abstractNumId w:val="6"/>
  </w:num>
  <w:num w:numId="12">
    <w:abstractNumId w:val="2"/>
  </w:num>
  <w:num w:numId="13">
    <w:abstractNumId w:val="1"/>
  </w:num>
  <w:num w:numId="14">
    <w:abstractNumId w:val="0"/>
  </w:num>
  <w:num w:numId="15">
    <w:abstractNumId w:val="12"/>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1F64A4"/>
    <w:rsid w:val="00002016"/>
    <w:rsid w:val="00003E1B"/>
    <w:rsid w:val="000147BD"/>
    <w:rsid w:val="00014D8D"/>
    <w:rsid w:val="0001612A"/>
    <w:rsid w:val="0001723F"/>
    <w:rsid w:val="000346CC"/>
    <w:rsid w:val="00035266"/>
    <w:rsid w:val="00042042"/>
    <w:rsid w:val="00051B4B"/>
    <w:rsid w:val="00057B26"/>
    <w:rsid w:val="00057BEA"/>
    <w:rsid w:val="000634F1"/>
    <w:rsid w:val="0006354B"/>
    <w:rsid w:val="00065C56"/>
    <w:rsid w:val="00066652"/>
    <w:rsid w:val="0006737B"/>
    <w:rsid w:val="00077688"/>
    <w:rsid w:val="000805B3"/>
    <w:rsid w:val="00082194"/>
    <w:rsid w:val="000823A9"/>
    <w:rsid w:val="00084E7E"/>
    <w:rsid w:val="000903AE"/>
    <w:rsid w:val="00092A21"/>
    <w:rsid w:val="000A155A"/>
    <w:rsid w:val="000A3120"/>
    <w:rsid w:val="000B1246"/>
    <w:rsid w:val="000B5E67"/>
    <w:rsid w:val="000B76A2"/>
    <w:rsid w:val="000C3A0F"/>
    <w:rsid w:val="000C474B"/>
    <w:rsid w:val="000D29BE"/>
    <w:rsid w:val="000D414D"/>
    <w:rsid w:val="000E05B8"/>
    <w:rsid w:val="000E1B90"/>
    <w:rsid w:val="000F0443"/>
    <w:rsid w:val="000F0615"/>
    <w:rsid w:val="000F2471"/>
    <w:rsid w:val="000F2BF9"/>
    <w:rsid w:val="000F3892"/>
    <w:rsid w:val="000F4B18"/>
    <w:rsid w:val="000F6B2C"/>
    <w:rsid w:val="00102F21"/>
    <w:rsid w:val="00103015"/>
    <w:rsid w:val="001166F4"/>
    <w:rsid w:val="00116F51"/>
    <w:rsid w:val="00123C69"/>
    <w:rsid w:val="00133936"/>
    <w:rsid w:val="001353E7"/>
    <w:rsid w:val="00135BA8"/>
    <w:rsid w:val="00142A48"/>
    <w:rsid w:val="00144647"/>
    <w:rsid w:val="0014595D"/>
    <w:rsid w:val="00150AAC"/>
    <w:rsid w:val="00150FC4"/>
    <w:rsid w:val="001524C7"/>
    <w:rsid w:val="0016163D"/>
    <w:rsid w:val="00162A0C"/>
    <w:rsid w:val="00162C1F"/>
    <w:rsid w:val="001654B3"/>
    <w:rsid w:val="00166B40"/>
    <w:rsid w:val="00175F1F"/>
    <w:rsid w:val="00181B66"/>
    <w:rsid w:val="001825BC"/>
    <w:rsid w:val="00183385"/>
    <w:rsid w:val="00185EDB"/>
    <w:rsid w:val="00187518"/>
    <w:rsid w:val="00192559"/>
    <w:rsid w:val="00193549"/>
    <w:rsid w:val="00196357"/>
    <w:rsid w:val="0019770A"/>
    <w:rsid w:val="001A2223"/>
    <w:rsid w:val="001A2B5A"/>
    <w:rsid w:val="001A522A"/>
    <w:rsid w:val="001A5911"/>
    <w:rsid w:val="001A6D69"/>
    <w:rsid w:val="001B2F88"/>
    <w:rsid w:val="001B3751"/>
    <w:rsid w:val="001C57B8"/>
    <w:rsid w:val="001C625F"/>
    <w:rsid w:val="001C633D"/>
    <w:rsid w:val="001D0C01"/>
    <w:rsid w:val="001D1310"/>
    <w:rsid w:val="001D6645"/>
    <w:rsid w:val="001E0CD9"/>
    <w:rsid w:val="001E466D"/>
    <w:rsid w:val="001E7B7E"/>
    <w:rsid w:val="001F64A4"/>
    <w:rsid w:val="0020064C"/>
    <w:rsid w:val="0020166B"/>
    <w:rsid w:val="002121C3"/>
    <w:rsid w:val="002134A1"/>
    <w:rsid w:val="00224B7C"/>
    <w:rsid w:val="002273B7"/>
    <w:rsid w:val="00236B15"/>
    <w:rsid w:val="00244F83"/>
    <w:rsid w:val="00253573"/>
    <w:rsid w:val="00254BF6"/>
    <w:rsid w:val="00254D94"/>
    <w:rsid w:val="0026211F"/>
    <w:rsid w:val="00263C76"/>
    <w:rsid w:val="00270772"/>
    <w:rsid w:val="00274DE1"/>
    <w:rsid w:val="002824AF"/>
    <w:rsid w:val="00284246"/>
    <w:rsid w:val="00284325"/>
    <w:rsid w:val="002873D3"/>
    <w:rsid w:val="002A220C"/>
    <w:rsid w:val="002A27B9"/>
    <w:rsid w:val="002A4F95"/>
    <w:rsid w:val="002A729D"/>
    <w:rsid w:val="002B0A12"/>
    <w:rsid w:val="002B1CFC"/>
    <w:rsid w:val="002B6B37"/>
    <w:rsid w:val="002C208D"/>
    <w:rsid w:val="002C40CB"/>
    <w:rsid w:val="002C6420"/>
    <w:rsid w:val="002D13DA"/>
    <w:rsid w:val="002D1674"/>
    <w:rsid w:val="002D4714"/>
    <w:rsid w:val="002E52D2"/>
    <w:rsid w:val="002F0CD3"/>
    <w:rsid w:val="002F7928"/>
    <w:rsid w:val="00302425"/>
    <w:rsid w:val="003068F5"/>
    <w:rsid w:val="003102EE"/>
    <w:rsid w:val="0031272F"/>
    <w:rsid w:val="0032651F"/>
    <w:rsid w:val="003268BA"/>
    <w:rsid w:val="00332D9D"/>
    <w:rsid w:val="00337145"/>
    <w:rsid w:val="003376E1"/>
    <w:rsid w:val="00344A30"/>
    <w:rsid w:val="003456FE"/>
    <w:rsid w:val="00350D9D"/>
    <w:rsid w:val="00353B71"/>
    <w:rsid w:val="00354530"/>
    <w:rsid w:val="00356023"/>
    <w:rsid w:val="00361AB4"/>
    <w:rsid w:val="00366ED4"/>
    <w:rsid w:val="00374531"/>
    <w:rsid w:val="003A1AFF"/>
    <w:rsid w:val="003A5BB2"/>
    <w:rsid w:val="003B12E8"/>
    <w:rsid w:val="003B7B6A"/>
    <w:rsid w:val="003C7547"/>
    <w:rsid w:val="003D00CA"/>
    <w:rsid w:val="003D03CA"/>
    <w:rsid w:val="003D14CB"/>
    <w:rsid w:val="003E0609"/>
    <w:rsid w:val="003F255B"/>
    <w:rsid w:val="003F368E"/>
    <w:rsid w:val="003F57C3"/>
    <w:rsid w:val="00400E2F"/>
    <w:rsid w:val="00405FBB"/>
    <w:rsid w:val="00407145"/>
    <w:rsid w:val="00421701"/>
    <w:rsid w:val="00434ABA"/>
    <w:rsid w:val="004355AF"/>
    <w:rsid w:val="00446898"/>
    <w:rsid w:val="00450E23"/>
    <w:rsid w:val="00456A61"/>
    <w:rsid w:val="00457AAF"/>
    <w:rsid w:val="004616B0"/>
    <w:rsid w:val="00464740"/>
    <w:rsid w:val="00466E3C"/>
    <w:rsid w:val="00470BCD"/>
    <w:rsid w:val="00472CFC"/>
    <w:rsid w:val="00475915"/>
    <w:rsid w:val="004856B5"/>
    <w:rsid w:val="00492271"/>
    <w:rsid w:val="00492DCE"/>
    <w:rsid w:val="00493402"/>
    <w:rsid w:val="00493697"/>
    <w:rsid w:val="0049448F"/>
    <w:rsid w:val="00496B4C"/>
    <w:rsid w:val="004A27C0"/>
    <w:rsid w:val="004A3DEB"/>
    <w:rsid w:val="004A4A68"/>
    <w:rsid w:val="004B5B51"/>
    <w:rsid w:val="004C3F8D"/>
    <w:rsid w:val="004C5057"/>
    <w:rsid w:val="004D11A5"/>
    <w:rsid w:val="004D2CA3"/>
    <w:rsid w:val="004D2EF4"/>
    <w:rsid w:val="004E1DB7"/>
    <w:rsid w:val="004E289D"/>
    <w:rsid w:val="004E5764"/>
    <w:rsid w:val="004E7ED6"/>
    <w:rsid w:val="004F749E"/>
    <w:rsid w:val="00511675"/>
    <w:rsid w:val="00520614"/>
    <w:rsid w:val="005217F7"/>
    <w:rsid w:val="00521DA2"/>
    <w:rsid w:val="00522E3F"/>
    <w:rsid w:val="00522F5F"/>
    <w:rsid w:val="00527843"/>
    <w:rsid w:val="00530BAB"/>
    <w:rsid w:val="0053154A"/>
    <w:rsid w:val="005320AC"/>
    <w:rsid w:val="00536508"/>
    <w:rsid w:val="00542C9D"/>
    <w:rsid w:val="0055227A"/>
    <w:rsid w:val="00553F16"/>
    <w:rsid w:val="00554D4F"/>
    <w:rsid w:val="00555632"/>
    <w:rsid w:val="00557EDF"/>
    <w:rsid w:val="005619D4"/>
    <w:rsid w:val="00562A4E"/>
    <w:rsid w:val="00571068"/>
    <w:rsid w:val="0057764D"/>
    <w:rsid w:val="005815E1"/>
    <w:rsid w:val="0058607F"/>
    <w:rsid w:val="0058664B"/>
    <w:rsid w:val="005878F0"/>
    <w:rsid w:val="00587994"/>
    <w:rsid w:val="00593F3B"/>
    <w:rsid w:val="00596A47"/>
    <w:rsid w:val="0059730C"/>
    <w:rsid w:val="005A00B3"/>
    <w:rsid w:val="005A31F5"/>
    <w:rsid w:val="005B6918"/>
    <w:rsid w:val="005C2DEB"/>
    <w:rsid w:val="005C5DA5"/>
    <w:rsid w:val="005D1724"/>
    <w:rsid w:val="005D197E"/>
    <w:rsid w:val="005F0260"/>
    <w:rsid w:val="005F7BAF"/>
    <w:rsid w:val="00602A40"/>
    <w:rsid w:val="0060434B"/>
    <w:rsid w:val="00605C15"/>
    <w:rsid w:val="00616B9A"/>
    <w:rsid w:val="00623DC6"/>
    <w:rsid w:val="00627A50"/>
    <w:rsid w:val="00630FD7"/>
    <w:rsid w:val="00631BFB"/>
    <w:rsid w:val="0063745B"/>
    <w:rsid w:val="00637B29"/>
    <w:rsid w:val="00645582"/>
    <w:rsid w:val="006459B8"/>
    <w:rsid w:val="00645D6B"/>
    <w:rsid w:val="00651E4D"/>
    <w:rsid w:val="00663A30"/>
    <w:rsid w:val="006647B2"/>
    <w:rsid w:val="00665289"/>
    <w:rsid w:val="006667E1"/>
    <w:rsid w:val="00672754"/>
    <w:rsid w:val="00675484"/>
    <w:rsid w:val="0068395E"/>
    <w:rsid w:val="006857B3"/>
    <w:rsid w:val="00687F69"/>
    <w:rsid w:val="006933A0"/>
    <w:rsid w:val="00696020"/>
    <w:rsid w:val="00697F16"/>
    <w:rsid w:val="006A3D33"/>
    <w:rsid w:val="006B24AD"/>
    <w:rsid w:val="006B28C1"/>
    <w:rsid w:val="006B57BD"/>
    <w:rsid w:val="006C1AF1"/>
    <w:rsid w:val="006C1C06"/>
    <w:rsid w:val="006C1D94"/>
    <w:rsid w:val="006C237C"/>
    <w:rsid w:val="006C2983"/>
    <w:rsid w:val="006C5921"/>
    <w:rsid w:val="006C5998"/>
    <w:rsid w:val="006D1A87"/>
    <w:rsid w:val="006D28B9"/>
    <w:rsid w:val="006D28D4"/>
    <w:rsid w:val="006D2A64"/>
    <w:rsid w:val="006D46A3"/>
    <w:rsid w:val="006D4EFD"/>
    <w:rsid w:val="006E0209"/>
    <w:rsid w:val="006E2EA4"/>
    <w:rsid w:val="006E4960"/>
    <w:rsid w:val="006E582C"/>
    <w:rsid w:val="006E74AF"/>
    <w:rsid w:val="00701627"/>
    <w:rsid w:val="00702475"/>
    <w:rsid w:val="00705DA7"/>
    <w:rsid w:val="00707825"/>
    <w:rsid w:val="00716528"/>
    <w:rsid w:val="00716B41"/>
    <w:rsid w:val="00716B92"/>
    <w:rsid w:val="0072184D"/>
    <w:rsid w:val="00722A23"/>
    <w:rsid w:val="007249FD"/>
    <w:rsid w:val="00724F87"/>
    <w:rsid w:val="007252AD"/>
    <w:rsid w:val="0073031A"/>
    <w:rsid w:val="007306E2"/>
    <w:rsid w:val="00740DFC"/>
    <w:rsid w:val="00741F39"/>
    <w:rsid w:val="00743D2B"/>
    <w:rsid w:val="00743DCB"/>
    <w:rsid w:val="00747204"/>
    <w:rsid w:val="0074785B"/>
    <w:rsid w:val="00752524"/>
    <w:rsid w:val="00760D72"/>
    <w:rsid w:val="00763DFA"/>
    <w:rsid w:val="00765811"/>
    <w:rsid w:val="00767F5A"/>
    <w:rsid w:val="00773FB5"/>
    <w:rsid w:val="0078257D"/>
    <w:rsid w:val="00783DA5"/>
    <w:rsid w:val="007854DA"/>
    <w:rsid w:val="00785987"/>
    <w:rsid w:val="00786F6A"/>
    <w:rsid w:val="007946A0"/>
    <w:rsid w:val="00797397"/>
    <w:rsid w:val="007A2749"/>
    <w:rsid w:val="007A36D7"/>
    <w:rsid w:val="007A5E92"/>
    <w:rsid w:val="007B0202"/>
    <w:rsid w:val="007B047F"/>
    <w:rsid w:val="007B70CA"/>
    <w:rsid w:val="007C4F62"/>
    <w:rsid w:val="007C5137"/>
    <w:rsid w:val="007C555D"/>
    <w:rsid w:val="007C5DAE"/>
    <w:rsid w:val="007C72BC"/>
    <w:rsid w:val="007C7357"/>
    <w:rsid w:val="007D6455"/>
    <w:rsid w:val="007D6BC6"/>
    <w:rsid w:val="007E0EE9"/>
    <w:rsid w:val="007E54F4"/>
    <w:rsid w:val="007F0566"/>
    <w:rsid w:val="007F37F4"/>
    <w:rsid w:val="007F3ABD"/>
    <w:rsid w:val="007F6128"/>
    <w:rsid w:val="007F7E51"/>
    <w:rsid w:val="00800405"/>
    <w:rsid w:val="00805C00"/>
    <w:rsid w:val="00807604"/>
    <w:rsid w:val="008106AB"/>
    <w:rsid w:val="00813055"/>
    <w:rsid w:val="00817BC6"/>
    <w:rsid w:val="00817CA9"/>
    <w:rsid w:val="00825FA1"/>
    <w:rsid w:val="00827AA6"/>
    <w:rsid w:val="00840E64"/>
    <w:rsid w:val="008411A6"/>
    <w:rsid w:val="00841C9D"/>
    <w:rsid w:val="00850F05"/>
    <w:rsid w:val="00854977"/>
    <w:rsid w:val="00854B63"/>
    <w:rsid w:val="0085525E"/>
    <w:rsid w:val="008572D7"/>
    <w:rsid w:val="008667CC"/>
    <w:rsid w:val="00871EAA"/>
    <w:rsid w:val="00875DC8"/>
    <w:rsid w:val="00881CEB"/>
    <w:rsid w:val="0088367A"/>
    <w:rsid w:val="00885517"/>
    <w:rsid w:val="008871D7"/>
    <w:rsid w:val="0089239B"/>
    <w:rsid w:val="00893F05"/>
    <w:rsid w:val="008957B7"/>
    <w:rsid w:val="008A7A6B"/>
    <w:rsid w:val="008B2AA4"/>
    <w:rsid w:val="008B2C72"/>
    <w:rsid w:val="008B4346"/>
    <w:rsid w:val="008B53C2"/>
    <w:rsid w:val="008C059F"/>
    <w:rsid w:val="008D24DE"/>
    <w:rsid w:val="008D327C"/>
    <w:rsid w:val="008D7513"/>
    <w:rsid w:val="008E3382"/>
    <w:rsid w:val="008E7E49"/>
    <w:rsid w:val="008F00AD"/>
    <w:rsid w:val="008F0A75"/>
    <w:rsid w:val="008F2827"/>
    <w:rsid w:val="008F374B"/>
    <w:rsid w:val="008F73C9"/>
    <w:rsid w:val="009003F3"/>
    <w:rsid w:val="00902E7B"/>
    <w:rsid w:val="00904435"/>
    <w:rsid w:val="00911120"/>
    <w:rsid w:val="00922F92"/>
    <w:rsid w:val="00926AA0"/>
    <w:rsid w:val="00930990"/>
    <w:rsid w:val="00941E63"/>
    <w:rsid w:val="00942C22"/>
    <w:rsid w:val="009456AB"/>
    <w:rsid w:val="00951A4C"/>
    <w:rsid w:val="00951FED"/>
    <w:rsid w:val="009551AB"/>
    <w:rsid w:val="00956F0F"/>
    <w:rsid w:val="0096795D"/>
    <w:rsid w:val="00974B94"/>
    <w:rsid w:val="00974CFD"/>
    <w:rsid w:val="00975A04"/>
    <w:rsid w:val="00981D54"/>
    <w:rsid w:val="00985380"/>
    <w:rsid w:val="009853EF"/>
    <w:rsid w:val="00991D07"/>
    <w:rsid w:val="00992FD9"/>
    <w:rsid w:val="009933F9"/>
    <w:rsid w:val="009952B6"/>
    <w:rsid w:val="009A33F2"/>
    <w:rsid w:val="009A6108"/>
    <w:rsid w:val="009B1629"/>
    <w:rsid w:val="009B2308"/>
    <w:rsid w:val="009B338C"/>
    <w:rsid w:val="009B3961"/>
    <w:rsid w:val="009B79FB"/>
    <w:rsid w:val="009C04B4"/>
    <w:rsid w:val="009C1DCB"/>
    <w:rsid w:val="009C4A13"/>
    <w:rsid w:val="009C63A7"/>
    <w:rsid w:val="009D4199"/>
    <w:rsid w:val="009D57DA"/>
    <w:rsid w:val="009D5D92"/>
    <w:rsid w:val="009E1661"/>
    <w:rsid w:val="009E209B"/>
    <w:rsid w:val="009E2C63"/>
    <w:rsid w:val="009E3EBE"/>
    <w:rsid w:val="009E6420"/>
    <w:rsid w:val="009E7635"/>
    <w:rsid w:val="009F1E05"/>
    <w:rsid w:val="009F3419"/>
    <w:rsid w:val="00A0027C"/>
    <w:rsid w:val="00A00CE0"/>
    <w:rsid w:val="00A05F29"/>
    <w:rsid w:val="00A06D68"/>
    <w:rsid w:val="00A20E3F"/>
    <w:rsid w:val="00A25390"/>
    <w:rsid w:val="00A379E0"/>
    <w:rsid w:val="00A40265"/>
    <w:rsid w:val="00A41B3F"/>
    <w:rsid w:val="00A45050"/>
    <w:rsid w:val="00A456A9"/>
    <w:rsid w:val="00A466A9"/>
    <w:rsid w:val="00A52AE2"/>
    <w:rsid w:val="00A60B96"/>
    <w:rsid w:val="00A615F9"/>
    <w:rsid w:val="00A637F3"/>
    <w:rsid w:val="00A6783C"/>
    <w:rsid w:val="00A744F9"/>
    <w:rsid w:val="00A7769D"/>
    <w:rsid w:val="00A82156"/>
    <w:rsid w:val="00A85E95"/>
    <w:rsid w:val="00A85F35"/>
    <w:rsid w:val="00A91377"/>
    <w:rsid w:val="00A92FCC"/>
    <w:rsid w:val="00A95378"/>
    <w:rsid w:val="00A9638D"/>
    <w:rsid w:val="00A96B86"/>
    <w:rsid w:val="00AA0099"/>
    <w:rsid w:val="00AA7076"/>
    <w:rsid w:val="00AB1515"/>
    <w:rsid w:val="00AB163D"/>
    <w:rsid w:val="00AB4EB1"/>
    <w:rsid w:val="00AB7EAD"/>
    <w:rsid w:val="00AC2A2D"/>
    <w:rsid w:val="00AC7A7A"/>
    <w:rsid w:val="00AC7B3E"/>
    <w:rsid w:val="00AD1CA4"/>
    <w:rsid w:val="00AE5415"/>
    <w:rsid w:val="00AF0E37"/>
    <w:rsid w:val="00AF3A7A"/>
    <w:rsid w:val="00AF5379"/>
    <w:rsid w:val="00AF586B"/>
    <w:rsid w:val="00B000E0"/>
    <w:rsid w:val="00B011E2"/>
    <w:rsid w:val="00B02658"/>
    <w:rsid w:val="00B03746"/>
    <w:rsid w:val="00B07F69"/>
    <w:rsid w:val="00B13FDD"/>
    <w:rsid w:val="00B21954"/>
    <w:rsid w:val="00B228B8"/>
    <w:rsid w:val="00B23711"/>
    <w:rsid w:val="00B23E41"/>
    <w:rsid w:val="00B24B3A"/>
    <w:rsid w:val="00B27716"/>
    <w:rsid w:val="00B3705A"/>
    <w:rsid w:val="00B40DD6"/>
    <w:rsid w:val="00B416CE"/>
    <w:rsid w:val="00B442BD"/>
    <w:rsid w:val="00B50452"/>
    <w:rsid w:val="00B55D79"/>
    <w:rsid w:val="00B60D20"/>
    <w:rsid w:val="00B66381"/>
    <w:rsid w:val="00B760E5"/>
    <w:rsid w:val="00B76353"/>
    <w:rsid w:val="00B81AF4"/>
    <w:rsid w:val="00B81C99"/>
    <w:rsid w:val="00B82B1A"/>
    <w:rsid w:val="00B83DF1"/>
    <w:rsid w:val="00B86DF2"/>
    <w:rsid w:val="00B87801"/>
    <w:rsid w:val="00B87FC3"/>
    <w:rsid w:val="00B94038"/>
    <w:rsid w:val="00BA2EB3"/>
    <w:rsid w:val="00BA43AA"/>
    <w:rsid w:val="00BA5865"/>
    <w:rsid w:val="00BA5A05"/>
    <w:rsid w:val="00BB10FF"/>
    <w:rsid w:val="00BB30EB"/>
    <w:rsid w:val="00BB4B88"/>
    <w:rsid w:val="00BB5E48"/>
    <w:rsid w:val="00BB6856"/>
    <w:rsid w:val="00BC0AFB"/>
    <w:rsid w:val="00BC7435"/>
    <w:rsid w:val="00BC7F0D"/>
    <w:rsid w:val="00BD4E3C"/>
    <w:rsid w:val="00BD5444"/>
    <w:rsid w:val="00BD6D11"/>
    <w:rsid w:val="00BD7B27"/>
    <w:rsid w:val="00BE1737"/>
    <w:rsid w:val="00BF2057"/>
    <w:rsid w:val="00BF24AB"/>
    <w:rsid w:val="00BF650F"/>
    <w:rsid w:val="00C005D5"/>
    <w:rsid w:val="00C00A9C"/>
    <w:rsid w:val="00C066BC"/>
    <w:rsid w:val="00C06D14"/>
    <w:rsid w:val="00C10DBB"/>
    <w:rsid w:val="00C1100C"/>
    <w:rsid w:val="00C11D4A"/>
    <w:rsid w:val="00C14DF1"/>
    <w:rsid w:val="00C21CB4"/>
    <w:rsid w:val="00C2623D"/>
    <w:rsid w:val="00C262DA"/>
    <w:rsid w:val="00C3595E"/>
    <w:rsid w:val="00C359F7"/>
    <w:rsid w:val="00C36E73"/>
    <w:rsid w:val="00C378E5"/>
    <w:rsid w:val="00C422AA"/>
    <w:rsid w:val="00C44B30"/>
    <w:rsid w:val="00C45F0B"/>
    <w:rsid w:val="00C46B37"/>
    <w:rsid w:val="00C47A48"/>
    <w:rsid w:val="00C50472"/>
    <w:rsid w:val="00C55867"/>
    <w:rsid w:val="00C56EA6"/>
    <w:rsid w:val="00C578BC"/>
    <w:rsid w:val="00C60199"/>
    <w:rsid w:val="00C60DC2"/>
    <w:rsid w:val="00C61F4D"/>
    <w:rsid w:val="00C63C68"/>
    <w:rsid w:val="00C67261"/>
    <w:rsid w:val="00C67CCD"/>
    <w:rsid w:val="00C67DCD"/>
    <w:rsid w:val="00C7560D"/>
    <w:rsid w:val="00C75CD1"/>
    <w:rsid w:val="00C82300"/>
    <w:rsid w:val="00C84332"/>
    <w:rsid w:val="00C8518E"/>
    <w:rsid w:val="00C91F7F"/>
    <w:rsid w:val="00C936A8"/>
    <w:rsid w:val="00CA65EA"/>
    <w:rsid w:val="00CB0F10"/>
    <w:rsid w:val="00CB114D"/>
    <w:rsid w:val="00CB137C"/>
    <w:rsid w:val="00CB1E50"/>
    <w:rsid w:val="00CC4FAB"/>
    <w:rsid w:val="00CC69EB"/>
    <w:rsid w:val="00CC6F44"/>
    <w:rsid w:val="00CD3F76"/>
    <w:rsid w:val="00CE7729"/>
    <w:rsid w:val="00CF34A6"/>
    <w:rsid w:val="00CF76E8"/>
    <w:rsid w:val="00CF781A"/>
    <w:rsid w:val="00D009DA"/>
    <w:rsid w:val="00D02287"/>
    <w:rsid w:val="00D030A1"/>
    <w:rsid w:val="00D07B33"/>
    <w:rsid w:val="00D10BFE"/>
    <w:rsid w:val="00D112D1"/>
    <w:rsid w:val="00D11352"/>
    <w:rsid w:val="00D11AD4"/>
    <w:rsid w:val="00D11B1A"/>
    <w:rsid w:val="00D12D96"/>
    <w:rsid w:val="00D240FB"/>
    <w:rsid w:val="00D25963"/>
    <w:rsid w:val="00D27E38"/>
    <w:rsid w:val="00D3161F"/>
    <w:rsid w:val="00D32934"/>
    <w:rsid w:val="00D446C6"/>
    <w:rsid w:val="00D45786"/>
    <w:rsid w:val="00D47013"/>
    <w:rsid w:val="00D56062"/>
    <w:rsid w:val="00D57244"/>
    <w:rsid w:val="00D57CCE"/>
    <w:rsid w:val="00D65A1E"/>
    <w:rsid w:val="00D66A23"/>
    <w:rsid w:val="00D7582B"/>
    <w:rsid w:val="00D76B99"/>
    <w:rsid w:val="00D80865"/>
    <w:rsid w:val="00D922D7"/>
    <w:rsid w:val="00D95504"/>
    <w:rsid w:val="00D95BDF"/>
    <w:rsid w:val="00D97D6B"/>
    <w:rsid w:val="00DA43EC"/>
    <w:rsid w:val="00DA60E4"/>
    <w:rsid w:val="00DB5B3A"/>
    <w:rsid w:val="00DC50F1"/>
    <w:rsid w:val="00DC6880"/>
    <w:rsid w:val="00DD0385"/>
    <w:rsid w:val="00DD0F6E"/>
    <w:rsid w:val="00DD4734"/>
    <w:rsid w:val="00DE0AB6"/>
    <w:rsid w:val="00DE6DA5"/>
    <w:rsid w:val="00DF1CAB"/>
    <w:rsid w:val="00DF389E"/>
    <w:rsid w:val="00E00184"/>
    <w:rsid w:val="00E01070"/>
    <w:rsid w:val="00E02580"/>
    <w:rsid w:val="00E04525"/>
    <w:rsid w:val="00E04A27"/>
    <w:rsid w:val="00E05C59"/>
    <w:rsid w:val="00E1037F"/>
    <w:rsid w:val="00E12FB8"/>
    <w:rsid w:val="00E155E9"/>
    <w:rsid w:val="00E20F91"/>
    <w:rsid w:val="00E23D7D"/>
    <w:rsid w:val="00E34516"/>
    <w:rsid w:val="00E3470F"/>
    <w:rsid w:val="00E4015B"/>
    <w:rsid w:val="00E403F7"/>
    <w:rsid w:val="00E45F45"/>
    <w:rsid w:val="00E47399"/>
    <w:rsid w:val="00E6186F"/>
    <w:rsid w:val="00E61D26"/>
    <w:rsid w:val="00E62F4C"/>
    <w:rsid w:val="00E65725"/>
    <w:rsid w:val="00E74F1C"/>
    <w:rsid w:val="00E85212"/>
    <w:rsid w:val="00E866BD"/>
    <w:rsid w:val="00E942DA"/>
    <w:rsid w:val="00E95DA1"/>
    <w:rsid w:val="00EA2B3D"/>
    <w:rsid w:val="00EA4B06"/>
    <w:rsid w:val="00EA53EE"/>
    <w:rsid w:val="00EA65F0"/>
    <w:rsid w:val="00EA6643"/>
    <w:rsid w:val="00EB1702"/>
    <w:rsid w:val="00EB4E23"/>
    <w:rsid w:val="00EB6102"/>
    <w:rsid w:val="00EB7882"/>
    <w:rsid w:val="00EC043D"/>
    <w:rsid w:val="00ED1E3F"/>
    <w:rsid w:val="00ED220A"/>
    <w:rsid w:val="00ED31EE"/>
    <w:rsid w:val="00ED362E"/>
    <w:rsid w:val="00ED3B83"/>
    <w:rsid w:val="00EE514E"/>
    <w:rsid w:val="00EE760D"/>
    <w:rsid w:val="00EF0066"/>
    <w:rsid w:val="00EF2E1F"/>
    <w:rsid w:val="00EF2F8F"/>
    <w:rsid w:val="00EF5A01"/>
    <w:rsid w:val="00EF5BEE"/>
    <w:rsid w:val="00F03EA9"/>
    <w:rsid w:val="00F048A9"/>
    <w:rsid w:val="00F0508F"/>
    <w:rsid w:val="00F06106"/>
    <w:rsid w:val="00F1146A"/>
    <w:rsid w:val="00F142A3"/>
    <w:rsid w:val="00F1619A"/>
    <w:rsid w:val="00F1741A"/>
    <w:rsid w:val="00F17FCB"/>
    <w:rsid w:val="00F21EF3"/>
    <w:rsid w:val="00F251A0"/>
    <w:rsid w:val="00F272DC"/>
    <w:rsid w:val="00F35066"/>
    <w:rsid w:val="00F370A9"/>
    <w:rsid w:val="00F37BAB"/>
    <w:rsid w:val="00F408A5"/>
    <w:rsid w:val="00F56170"/>
    <w:rsid w:val="00F6453E"/>
    <w:rsid w:val="00F65A10"/>
    <w:rsid w:val="00F73769"/>
    <w:rsid w:val="00F74BA9"/>
    <w:rsid w:val="00F7632F"/>
    <w:rsid w:val="00F82892"/>
    <w:rsid w:val="00F82EA9"/>
    <w:rsid w:val="00F839E1"/>
    <w:rsid w:val="00F84B12"/>
    <w:rsid w:val="00F930BA"/>
    <w:rsid w:val="00F96A4C"/>
    <w:rsid w:val="00FA2188"/>
    <w:rsid w:val="00FA68CA"/>
    <w:rsid w:val="00FB0EA8"/>
    <w:rsid w:val="00FB28D1"/>
    <w:rsid w:val="00FB4DE0"/>
    <w:rsid w:val="00FB65E4"/>
    <w:rsid w:val="00FB6621"/>
    <w:rsid w:val="00FC1195"/>
    <w:rsid w:val="00FC1422"/>
    <w:rsid w:val="00FC1F13"/>
    <w:rsid w:val="00FC5BE1"/>
    <w:rsid w:val="00FD726A"/>
    <w:rsid w:val="00FF155D"/>
  </w:rsids>
  <m:mathPr>
    <m:mathFont m:val="Cambria Math"/>
    <m:brkBin m:val="before"/>
    <m:brkBinSub m:val="--"/>
    <m:smallFrac/>
    <m:dispDef/>
    <m:lMargin m:val="0"/>
    <m:rMargin m:val="0"/>
    <m:defJc m:val="centerGroup"/>
    <m:wrapIndent m:val="1440"/>
    <m:intLim m:val="subSup"/>
    <m:naryLim m:val="undOvr"/>
  </m:mathPr>
  <w:themeFontLang w:val="en-US" w:bidi="mn-Mong-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line="360" w:lineRule="auto"/>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65EA"/>
    <w:pPr>
      <w:spacing w:after="200" w:line="276" w:lineRule="auto"/>
      <w:ind w:firstLine="0"/>
      <w:jc w:val="left"/>
    </w:pPr>
    <w:rPr>
      <w:rFonts w:ascii="Calibri" w:eastAsia="Times New Roman" w:hAnsi="Calibri" w:cs="Calibri"/>
      <w:lang w:eastAsia="en-US"/>
    </w:rPr>
  </w:style>
  <w:style w:type="paragraph" w:styleId="Heading1">
    <w:name w:val="heading 1"/>
    <w:basedOn w:val="Normal"/>
    <w:next w:val="Normal"/>
    <w:link w:val="Heading1Char"/>
    <w:uiPriority w:val="9"/>
    <w:qFormat/>
    <w:rsid w:val="00C00A9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C00A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C00A9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1F64A4"/>
    <w:pPr>
      <w:spacing w:after="120"/>
    </w:pPr>
    <w:rPr>
      <w:lang w:val="mn-MN"/>
    </w:rPr>
  </w:style>
  <w:style w:type="character" w:customStyle="1" w:styleId="BodyTextChar">
    <w:name w:val="Body Text Char"/>
    <w:basedOn w:val="DefaultParagraphFont"/>
    <w:link w:val="BodyText"/>
    <w:uiPriority w:val="99"/>
    <w:rsid w:val="001F64A4"/>
    <w:rPr>
      <w:rFonts w:ascii="Calibri" w:eastAsia="Times New Roman" w:hAnsi="Calibri" w:cs="Calibri"/>
      <w:lang w:val="mn-MN" w:eastAsia="en-US"/>
    </w:rPr>
  </w:style>
  <w:style w:type="paragraph" w:styleId="ListParagraph">
    <w:name w:val="List Paragraph"/>
    <w:basedOn w:val="Normal"/>
    <w:uiPriority w:val="34"/>
    <w:qFormat/>
    <w:rsid w:val="001F64A4"/>
    <w:pPr>
      <w:ind w:left="720"/>
    </w:pPr>
    <w:rPr>
      <w:lang w:val="mn-MN"/>
    </w:rPr>
  </w:style>
  <w:style w:type="character" w:styleId="Strong">
    <w:name w:val="Strong"/>
    <w:basedOn w:val="DefaultParagraphFont"/>
    <w:uiPriority w:val="99"/>
    <w:qFormat/>
    <w:rsid w:val="001F64A4"/>
    <w:rPr>
      <w:rFonts w:ascii="Book Antiqua" w:eastAsia="SimSun" w:hAnsi="Book Antiqua" w:cs="Book Antiqua"/>
      <w:b/>
      <w:bCs/>
      <w:smallCaps/>
      <w:sz w:val="24"/>
      <w:szCs w:val="24"/>
      <w:lang w:val="en-US" w:eastAsia="en-US"/>
    </w:rPr>
  </w:style>
  <w:style w:type="character" w:styleId="Hyperlink">
    <w:name w:val="Hyperlink"/>
    <w:basedOn w:val="DefaultParagraphFont"/>
    <w:uiPriority w:val="99"/>
    <w:rsid w:val="00D57244"/>
    <w:rPr>
      <w:rFonts w:ascii="Book Antiqua" w:eastAsia="SimSun" w:hAnsi="Book Antiqua" w:cs="Book Antiqua"/>
      <w:smallCaps/>
      <w:color w:val="0000FF"/>
      <w:sz w:val="24"/>
      <w:szCs w:val="24"/>
      <w:u w:val="single"/>
      <w:lang w:val="en-US" w:eastAsia="en-US"/>
    </w:rPr>
  </w:style>
  <w:style w:type="table" w:styleId="LightShading">
    <w:name w:val="Light Shading"/>
    <w:basedOn w:val="TableNormal"/>
    <w:uiPriority w:val="60"/>
    <w:rsid w:val="00813055"/>
    <w:pPr>
      <w:spacing w:line="240" w:lineRule="auto"/>
      <w:ind w:firstLine="0"/>
      <w:jc w:val="left"/>
    </w:pPr>
    <w:rPr>
      <w:rFonts w:eastAsiaTheme="minorHAnsi"/>
      <w:color w:val="000000" w:themeColor="text1" w:themeShade="BF"/>
      <w:lang w:val="mn-MN"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alloonText">
    <w:name w:val="Balloon Text"/>
    <w:basedOn w:val="Normal"/>
    <w:link w:val="BalloonTextChar"/>
    <w:uiPriority w:val="99"/>
    <w:semiHidden/>
    <w:unhideWhenUsed/>
    <w:rsid w:val="003D00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00CA"/>
    <w:rPr>
      <w:rFonts w:ascii="Segoe UI" w:eastAsia="Times New Roman" w:hAnsi="Segoe UI" w:cs="Segoe UI"/>
      <w:sz w:val="18"/>
      <w:szCs w:val="18"/>
      <w:lang w:eastAsia="en-US"/>
    </w:rPr>
  </w:style>
  <w:style w:type="character" w:customStyle="1" w:styleId="Heading1Char">
    <w:name w:val="Heading 1 Char"/>
    <w:basedOn w:val="DefaultParagraphFont"/>
    <w:link w:val="Heading1"/>
    <w:uiPriority w:val="9"/>
    <w:rsid w:val="00C00A9C"/>
    <w:rPr>
      <w:rFonts w:asciiTheme="majorHAnsi" w:eastAsiaTheme="majorEastAsia" w:hAnsiTheme="majorHAnsi" w:cstheme="majorBidi"/>
      <w:color w:val="365F91" w:themeColor="accent1" w:themeShade="BF"/>
      <w:sz w:val="32"/>
      <w:szCs w:val="32"/>
      <w:lang w:eastAsia="en-US"/>
    </w:rPr>
  </w:style>
  <w:style w:type="character" w:customStyle="1" w:styleId="Heading2Char">
    <w:name w:val="Heading 2 Char"/>
    <w:basedOn w:val="DefaultParagraphFont"/>
    <w:link w:val="Heading2"/>
    <w:uiPriority w:val="9"/>
    <w:rsid w:val="00C00A9C"/>
    <w:rPr>
      <w:rFonts w:asciiTheme="majorHAnsi" w:eastAsiaTheme="majorEastAsia" w:hAnsiTheme="majorHAnsi" w:cstheme="majorBidi"/>
      <w:color w:val="365F91" w:themeColor="accent1" w:themeShade="BF"/>
      <w:sz w:val="26"/>
      <w:szCs w:val="26"/>
      <w:lang w:eastAsia="en-US"/>
    </w:rPr>
  </w:style>
  <w:style w:type="character" w:customStyle="1" w:styleId="Heading3Char">
    <w:name w:val="Heading 3 Char"/>
    <w:basedOn w:val="DefaultParagraphFont"/>
    <w:link w:val="Heading3"/>
    <w:uiPriority w:val="9"/>
    <w:rsid w:val="00C00A9C"/>
    <w:rPr>
      <w:rFonts w:asciiTheme="majorHAnsi" w:eastAsiaTheme="majorEastAsia" w:hAnsiTheme="majorHAnsi" w:cstheme="majorBidi"/>
      <w:color w:val="243F60" w:themeColor="accent1" w:themeShade="7F"/>
      <w:sz w:val="24"/>
      <w:szCs w:val="24"/>
      <w:lang w:eastAsia="en-US"/>
    </w:rPr>
  </w:style>
  <w:style w:type="paragraph" w:styleId="List2">
    <w:name w:val="List 2"/>
    <w:basedOn w:val="Normal"/>
    <w:uiPriority w:val="99"/>
    <w:unhideWhenUsed/>
    <w:rsid w:val="00C00A9C"/>
    <w:pPr>
      <w:ind w:left="720" w:hanging="360"/>
      <w:contextualSpacing/>
    </w:pPr>
  </w:style>
  <w:style w:type="paragraph" w:styleId="List3">
    <w:name w:val="List 3"/>
    <w:basedOn w:val="Normal"/>
    <w:uiPriority w:val="99"/>
    <w:unhideWhenUsed/>
    <w:rsid w:val="00C00A9C"/>
    <w:pPr>
      <w:ind w:left="1080" w:hanging="360"/>
      <w:contextualSpacing/>
    </w:pPr>
  </w:style>
  <w:style w:type="paragraph" w:styleId="List4">
    <w:name w:val="List 4"/>
    <w:basedOn w:val="Normal"/>
    <w:uiPriority w:val="99"/>
    <w:unhideWhenUsed/>
    <w:rsid w:val="00C00A9C"/>
    <w:pPr>
      <w:ind w:left="1440" w:hanging="360"/>
      <w:contextualSpacing/>
    </w:pPr>
  </w:style>
  <w:style w:type="paragraph" w:styleId="List5">
    <w:name w:val="List 5"/>
    <w:basedOn w:val="Normal"/>
    <w:uiPriority w:val="99"/>
    <w:unhideWhenUsed/>
    <w:rsid w:val="00C00A9C"/>
    <w:pPr>
      <w:ind w:left="1800" w:hanging="360"/>
      <w:contextualSpacing/>
    </w:pPr>
  </w:style>
  <w:style w:type="paragraph" w:styleId="ListBullet2">
    <w:name w:val="List Bullet 2"/>
    <w:basedOn w:val="Normal"/>
    <w:uiPriority w:val="99"/>
    <w:unhideWhenUsed/>
    <w:rsid w:val="00C00A9C"/>
    <w:pPr>
      <w:numPr>
        <w:numId w:val="12"/>
      </w:numPr>
      <w:contextualSpacing/>
    </w:pPr>
  </w:style>
  <w:style w:type="paragraph" w:styleId="ListBullet3">
    <w:name w:val="List Bullet 3"/>
    <w:basedOn w:val="Normal"/>
    <w:uiPriority w:val="99"/>
    <w:unhideWhenUsed/>
    <w:rsid w:val="00C00A9C"/>
    <w:pPr>
      <w:numPr>
        <w:numId w:val="13"/>
      </w:numPr>
      <w:contextualSpacing/>
    </w:pPr>
  </w:style>
  <w:style w:type="paragraph" w:styleId="ListBullet4">
    <w:name w:val="List Bullet 4"/>
    <w:basedOn w:val="Normal"/>
    <w:uiPriority w:val="99"/>
    <w:unhideWhenUsed/>
    <w:rsid w:val="00C00A9C"/>
    <w:pPr>
      <w:numPr>
        <w:numId w:val="14"/>
      </w:numPr>
      <w:contextualSpacing/>
    </w:pPr>
  </w:style>
  <w:style w:type="paragraph" w:styleId="BodyTextIndent">
    <w:name w:val="Body Text Indent"/>
    <w:basedOn w:val="Normal"/>
    <w:link w:val="BodyTextIndentChar"/>
    <w:uiPriority w:val="99"/>
    <w:unhideWhenUsed/>
    <w:rsid w:val="00C00A9C"/>
    <w:pPr>
      <w:spacing w:after="120"/>
      <w:ind w:left="360"/>
    </w:pPr>
  </w:style>
  <w:style w:type="character" w:customStyle="1" w:styleId="BodyTextIndentChar">
    <w:name w:val="Body Text Indent Char"/>
    <w:basedOn w:val="DefaultParagraphFont"/>
    <w:link w:val="BodyTextIndent"/>
    <w:uiPriority w:val="99"/>
    <w:rsid w:val="00C00A9C"/>
    <w:rPr>
      <w:rFonts w:ascii="Calibri" w:eastAsia="Times New Roman" w:hAnsi="Calibri" w:cs="Calibri"/>
      <w:lang w:eastAsia="en-US"/>
    </w:rPr>
  </w:style>
  <w:style w:type="paragraph" w:styleId="BodyTextFirstIndent">
    <w:name w:val="Body Text First Indent"/>
    <w:basedOn w:val="BodyText"/>
    <w:link w:val="BodyTextFirstIndentChar"/>
    <w:uiPriority w:val="99"/>
    <w:unhideWhenUsed/>
    <w:rsid w:val="00C00A9C"/>
    <w:pPr>
      <w:spacing w:after="200"/>
      <w:ind w:firstLine="360"/>
    </w:pPr>
    <w:rPr>
      <w:lang w:val="en-US"/>
    </w:rPr>
  </w:style>
  <w:style w:type="character" w:customStyle="1" w:styleId="BodyTextFirstIndentChar">
    <w:name w:val="Body Text First Indent Char"/>
    <w:basedOn w:val="BodyTextChar"/>
    <w:link w:val="BodyTextFirstIndent"/>
    <w:uiPriority w:val="99"/>
    <w:rsid w:val="00C00A9C"/>
    <w:rPr>
      <w:rFonts w:ascii="Calibri" w:eastAsia="Times New Roman" w:hAnsi="Calibri" w:cs="Calibri"/>
      <w:lang w:val="mn-MN" w:eastAsia="en-US"/>
    </w:rPr>
  </w:style>
  <w:style w:type="paragraph" w:styleId="BodyTextFirstIndent2">
    <w:name w:val="Body Text First Indent 2"/>
    <w:basedOn w:val="BodyTextIndent"/>
    <w:link w:val="BodyTextFirstIndent2Char"/>
    <w:uiPriority w:val="99"/>
    <w:unhideWhenUsed/>
    <w:rsid w:val="00C00A9C"/>
    <w:pPr>
      <w:spacing w:after="200"/>
      <w:ind w:firstLine="360"/>
    </w:pPr>
  </w:style>
  <w:style w:type="character" w:customStyle="1" w:styleId="BodyTextFirstIndent2Char">
    <w:name w:val="Body Text First Indent 2 Char"/>
    <w:basedOn w:val="BodyTextIndentChar"/>
    <w:link w:val="BodyTextFirstIndent2"/>
    <w:uiPriority w:val="99"/>
    <w:rsid w:val="00C00A9C"/>
    <w:rPr>
      <w:rFonts w:ascii="Calibri" w:eastAsia="Times New Roman" w:hAnsi="Calibri" w:cs="Calibri"/>
      <w:lang w:eastAsia="en-US"/>
    </w:rPr>
  </w:style>
  <w:style w:type="paragraph" w:styleId="NormalWeb">
    <w:name w:val="Normal (Web)"/>
    <w:basedOn w:val="Normal"/>
    <w:uiPriority w:val="99"/>
    <w:semiHidden/>
    <w:unhideWhenUsed/>
    <w:rsid w:val="00B40DD6"/>
    <w:pPr>
      <w:spacing w:before="100" w:beforeAutospacing="1" w:after="100" w:afterAutospacing="1" w:line="240" w:lineRule="auto"/>
    </w:pPr>
    <w:rPr>
      <w:rFonts w:ascii="Times New Roman" w:hAnsi="Times New Roman" w:cs="Times New Roman"/>
      <w:sz w:val="24"/>
      <w:szCs w:val="24"/>
    </w:rPr>
  </w:style>
  <w:style w:type="table" w:styleId="TableGrid">
    <w:name w:val="Table Grid"/>
    <w:basedOn w:val="TableNormal"/>
    <w:uiPriority w:val="59"/>
    <w:rsid w:val="000805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36684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F96C1B-1D64-466F-8E69-FA3A922A64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8</Pages>
  <Words>2204</Words>
  <Characters>12564</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MSWL</Company>
  <LinksUpToDate>false</LinksUpToDate>
  <CharactersWithSpaces>14739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CCS</cp:lastModifiedBy>
  <cp:revision>195</cp:revision>
  <cp:lastPrinted>2018-09-19T07:18:00Z</cp:lastPrinted>
  <dcterms:created xsi:type="dcterms:W3CDTF">2017-10-31T06:04:00Z</dcterms:created>
  <dcterms:modified xsi:type="dcterms:W3CDTF">2018-09-13T00:59:00Z</dcterms:modified>
</cp:coreProperties>
</file>