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5D" w:rsidRPr="00A76B1B" w:rsidRDefault="00AF5E5D" w:rsidP="00AF5E5D">
      <w:pPr>
        <w:spacing w:after="0" w:line="240" w:lineRule="auto"/>
        <w:jc w:val="center"/>
        <w:rPr>
          <w:rFonts w:ascii="Arial" w:hAnsi="Arial" w:cs="Arial"/>
          <w:sz w:val="20"/>
          <w:szCs w:val="20"/>
          <w:lang w:val="mn-MN"/>
        </w:rPr>
      </w:pPr>
      <w:r w:rsidRPr="00A76B1B">
        <w:rPr>
          <w:rFonts w:ascii="Arial" w:hAnsi="Arial" w:cs="Arial"/>
          <w:sz w:val="20"/>
          <w:szCs w:val="20"/>
          <w:lang w:val="mn-MN"/>
        </w:rPr>
        <w:t xml:space="preserve">ЖАРГАЛАНТ СУМЫН ИРГЭДИЙН ТӨЛӨӨЛӨГЧДИЙН ХУРАЛ, </w:t>
      </w:r>
    </w:p>
    <w:p w:rsidR="00AF5E5D" w:rsidRPr="00A76B1B" w:rsidRDefault="00AF5E5D" w:rsidP="00AF5E5D">
      <w:pPr>
        <w:spacing w:after="0" w:line="240" w:lineRule="auto"/>
        <w:jc w:val="center"/>
        <w:rPr>
          <w:rFonts w:ascii="Arial" w:hAnsi="Arial" w:cs="Arial"/>
          <w:sz w:val="20"/>
          <w:szCs w:val="20"/>
          <w:lang w:val="mn-MN"/>
        </w:rPr>
      </w:pPr>
      <w:r w:rsidRPr="00A76B1B">
        <w:rPr>
          <w:rFonts w:ascii="Arial" w:hAnsi="Arial" w:cs="Arial"/>
          <w:sz w:val="20"/>
          <w:szCs w:val="20"/>
          <w:lang w:val="mn-MN"/>
        </w:rPr>
        <w:t xml:space="preserve">ТЭРГҮҮЛЭГЧДИЙН ТОГТООЛ ШИЙДВЭРИЙН </w:t>
      </w:r>
      <w:r w:rsidR="00FE54A1" w:rsidRPr="00A76B1B">
        <w:rPr>
          <w:rFonts w:ascii="Arial" w:hAnsi="Arial" w:cs="Arial"/>
          <w:sz w:val="20"/>
          <w:szCs w:val="20"/>
          <w:lang w:val="mn-MN"/>
        </w:rPr>
        <w:t xml:space="preserve">ХАГАС ЖИЛИЙН </w:t>
      </w:r>
      <w:r w:rsidRPr="00A76B1B">
        <w:rPr>
          <w:rFonts w:ascii="Arial" w:hAnsi="Arial" w:cs="Arial"/>
          <w:sz w:val="20"/>
          <w:szCs w:val="20"/>
          <w:lang w:val="mn-MN"/>
        </w:rPr>
        <w:t>БИЕЛЭЛТ</w:t>
      </w:r>
    </w:p>
    <w:p w:rsidR="00AF5E5D" w:rsidRPr="00A76B1B" w:rsidRDefault="00FE54A1" w:rsidP="00AF5E5D">
      <w:pPr>
        <w:spacing w:after="0" w:line="240" w:lineRule="auto"/>
        <w:rPr>
          <w:rFonts w:ascii="Arial" w:hAnsi="Arial" w:cs="Arial"/>
          <w:sz w:val="20"/>
          <w:szCs w:val="20"/>
          <w:lang w:val="mn-MN"/>
        </w:rPr>
      </w:pPr>
      <w:r w:rsidRPr="00A76B1B">
        <w:rPr>
          <w:rFonts w:ascii="Arial" w:hAnsi="Arial" w:cs="Arial"/>
          <w:sz w:val="20"/>
          <w:szCs w:val="20"/>
          <w:lang w:val="mn-MN"/>
        </w:rPr>
        <w:t>2015</w:t>
      </w:r>
      <w:r w:rsidR="00E6501B" w:rsidRPr="00A76B1B">
        <w:rPr>
          <w:rFonts w:ascii="Arial" w:hAnsi="Arial" w:cs="Arial"/>
          <w:sz w:val="20"/>
          <w:szCs w:val="20"/>
          <w:lang w:val="mn-MN"/>
        </w:rPr>
        <w:t>.1</w:t>
      </w:r>
      <w:r w:rsidR="00E6501B" w:rsidRPr="00A76B1B">
        <w:rPr>
          <w:rFonts w:ascii="Arial" w:hAnsi="Arial" w:cs="Arial"/>
          <w:sz w:val="20"/>
          <w:szCs w:val="20"/>
        </w:rPr>
        <w:t>6</w:t>
      </w:r>
      <w:r w:rsidR="00AF5E5D" w:rsidRPr="00A76B1B">
        <w:rPr>
          <w:rFonts w:ascii="Arial" w:hAnsi="Arial" w:cs="Arial"/>
          <w:sz w:val="20"/>
          <w:szCs w:val="20"/>
          <w:lang w:val="mn-MN"/>
        </w:rPr>
        <w:t>.10</w:t>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r>
      <w:r w:rsidR="00AF5E5D" w:rsidRPr="00A76B1B">
        <w:rPr>
          <w:rFonts w:ascii="Arial" w:hAnsi="Arial" w:cs="Arial"/>
          <w:sz w:val="20"/>
          <w:szCs w:val="20"/>
          <w:lang w:val="mn-MN"/>
        </w:rPr>
        <w:tab/>
        <w:t xml:space="preserve">                     Ховд</w:t>
      </w:r>
    </w:p>
    <w:p w:rsidR="00AF5E5D" w:rsidRPr="00A76B1B" w:rsidRDefault="00AF5E5D" w:rsidP="00AF5E5D">
      <w:pPr>
        <w:spacing w:after="0" w:line="240" w:lineRule="auto"/>
        <w:rPr>
          <w:rFonts w:ascii="Arial" w:hAnsi="Arial" w:cs="Arial"/>
          <w:sz w:val="20"/>
          <w:szCs w:val="20"/>
          <w:lang w:val="mn-MN"/>
        </w:rPr>
      </w:pPr>
    </w:p>
    <w:tbl>
      <w:tblPr>
        <w:tblW w:w="143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29"/>
        <w:gridCol w:w="708"/>
        <w:gridCol w:w="2333"/>
        <w:gridCol w:w="2204"/>
        <w:gridCol w:w="4921"/>
        <w:gridCol w:w="816"/>
      </w:tblGrid>
      <w:tr w:rsidR="00AF5E5D" w:rsidRPr="00A76B1B" w:rsidTr="003B1388">
        <w:trPr>
          <w:cantSplit/>
          <w:trHeight w:val="1064"/>
        </w:trPr>
        <w:tc>
          <w:tcPr>
            <w:tcW w:w="709" w:type="dxa"/>
            <w:vAlign w:val="center"/>
          </w:tcPr>
          <w:p w:rsidR="00AF5E5D" w:rsidRPr="00A76B1B" w:rsidRDefault="00AF5E5D" w:rsidP="003B1388">
            <w:pPr>
              <w:spacing w:after="0" w:line="240" w:lineRule="auto"/>
              <w:jc w:val="center"/>
              <w:rPr>
                <w:rFonts w:ascii="Arial" w:hAnsi="Arial" w:cs="Arial"/>
                <w:bCs/>
                <w:iCs/>
                <w:sz w:val="20"/>
                <w:szCs w:val="20"/>
              </w:rPr>
            </w:pPr>
            <w:r w:rsidRPr="00A76B1B">
              <w:rPr>
                <w:rFonts w:ascii="Arial" w:hAnsi="Arial" w:cs="Arial"/>
                <w:bCs/>
                <w:iCs/>
                <w:sz w:val="20"/>
                <w:szCs w:val="20"/>
              </w:rPr>
              <w:t>Д/д</w:t>
            </w: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rPr>
              <w:t>Эрх зүйн актын нэр, он, сар, өдөр, дугаар</w:t>
            </w:r>
          </w:p>
        </w:tc>
        <w:tc>
          <w:tcPr>
            <w:tcW w:w="708" w:type="dxa"/>
            <w:textDirection w:val="btLr"/>
          </w:tcPr>
          <w:p w:rsidR="00AF5E5D" w:rsidRPr="00A76B1B" w:rsidRDefault="00AF5E5D" w:rsidP="003B1388">
            <w:pPr>
              <w:spacing w:after="0" w:line="240" w:lineRule="auto"/>
              <w:ind w:left="113" w:right="113"/>
              <w:jc w:val="center"/>
              <w:rPr>
                <w:rFonts w:ascii="Arial" w:hAnsi="Arial" w:cs="Arial"/>
                <w:bCs/>
                <w:iCs/>
                <w:sz w:val="20"/>
                <w:szCs w:val="20"/>
                <w:lang w:val="mn-MN"/>
              </w:rPr>
            </w:pPr>
            <w:r w:rsidRPr="00A76B1B">
              <w:rPr>
                <w:rFonts w:ascii="Arial" w:hAnsi="Arial" w:cs="Arial"/>
                <w:bCs/>
                <w:iCs/>
                <w:sz w:val="20"/>
                <w:szCs w:val="20"/>
                <w:lang w:val="mn-MN"/>
              </w:rPr>
              <w:t>Заалтын дугаар</w:t>
            </w:r>
          </w:p>
        </w:tc>
        <w:tc>
          <w:tcPr>
            <w:tcW w:w="4537" w:type="dxa"/>
            <w:gridSpan w:val="2"/>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Зүйл заалтын агуулга</w:t>
            </w:r>
          </w:p>
        </w:tc>
        <w:tc>
          <w:tcPr>
            <w:tcW w:w="4921"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rPr>
            </w:pPr>
            <w:r w:rsidRPr="00A76B1B">
              <w:rPr>
                <w:rFonts w:ascii="Arial" w:hAnsi="Arial" w:cs="Arial"/>
                <w:bCs/>
                <w:iCs/>
                <w:sz w:val="20"/>
                <w:szCs w:val="20"/>
              </w:rPr>
              <w:t>Биелэлт</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rPr>
            </w:pPr>
            <w:r w:rsidRPr="00A76B1B">
              <w:rPr>
                <w:rFonts w:ascii="Arial" w:hAnsi="Arial" w:cs="Arial"/>
                <w:bCs/>
                <w:iCs/>
                <w:sz w:val="20"/>
                <w:szCs w:val="20"/>
              </w:rPr>
              <w:t>Хувь</w:t>
            </w:r>
          </w:p>
        </w:tc>
      </w:tr>
      <w:tr w:rsidR="00AF5E5D" w:rsidRPr="00A76B1B" w:rsidTr="003B1388">
        <w:trPr>
          <w:cantSplit/>
          <w:trHeight w:val="404"/>
        </w:trPr>
        <w:tc>
          <w:tcPr>
            <w:tcW w:w="14320" w:type="dxa"/>
            <w:gridSpan w:val="7"/>
            <w:vAlign w:val="center"/>
          </w:tcPr>
          <w:p w:rsidR="00AF5E5D" w:rsidRPr="00A76B1B" w:rsidRDefault="00AF5E5D" w:rsidP="003B1388">
            <w:pPr>
              <w:tabs>
                <w:tab w:val="left" w:pos="8352"/>
              </w:tabs>
              <w:spacing w:after="0" w:line="240" w:lineRule="auto"/>
              <w:jc w:val="center"/>
              <w:rPr>
                <w:rFonts w:ascii="Arial" w:hAnsi="Arial" w:cs="Arial"/>
                <w:b/>
                <w:bCs/>
                <w:iCs/>
                <w:sz w:val="20"/>
                <w:szCs w:val="20"/>
                <w:lang w:val="mn-MN"/>
              </w:rPr>
            </w:pPr>
            <w:r w:rsidRPr="00A76B1B">
              <w:rPr>
                <w:rFonts w:ascii="Arial" w:hAnsi="Arial" w:cs="Arial"/>
                <w:b/>
                <w:bCs/>
                <w:iCs/>
                <w:sz w:val="20"/>
                <w:szCs w:val="20"/>
                <w:lang w:val="mn-MN"/>
              </w:rPr>
              <w:t>2012 оны 12 дугаар сарын 09-ны өдрийн анхдугаар хуралдаан</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3"/>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2012.11.26 №131</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“Сумын ИТХ-ын анхдугаар хуралдаан зарлах тухай”</w:t>
            </w:r>
          </w:p>
        </w:tc>
        <w:tc>
          <w:tcPr>
            <w:tcW w:w="708"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анхдугаар хуралдаан 2012 оны 12 дугаар сарын 09-ны өдөр хуралдуулсугай.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Анхдугаар хуралдаанаар сумын ИТХ-ын даргаар Н.Энхтөр, Тэргүүлэгчдээр Б.Батсүх, Б.Шинэзориг, Т.Цоожхүү, А.Одонхүү, Б.Цэрэндулам, С.Даваасамбуу нарыг, сумын Засаг даргаар Д.Баасандоржыг сонгож, ИТХ-ын байнгын 7 хороог байгуулав.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066"/>
        </w:trPr>
        <w:tc>
          <w:tcPr>
            <w:tcW w:w="709" w:type="dxa"/>
            <w:vAlign w:val="center"/>
          </w:tcPr>
          <w:p w:rsidR="00AF5E5D" w:rsidRPr="00A76B1B" w:rsidRDefault="00AF5E5D" w:rsidP="003B1388">
            <w:pPr>
              <w:pStyle w:val="ListParagraph"/>
              <w:numPr>
                <w:ilvl w:val="0"/>
                <w:numId w:val="3"/>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2012.11.26 №132</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“Анхдугаар хуралдааныг зарлахыг санал болгох тухай”</w:t>
            </w:r>
          </w:p>
        </w:tc>
        <w:tc>
          <w:tcPr>
            <w:tcW w:w="708"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хамгийн ахмад настан төлөөлөгч Содномгомбо овогтой Нинагаар даргалуулахыг санал болгосугай.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rPr>
            </w:pPr>
            <w:r w:rsidRPr="00A76B1B">
              <w:rPr>
                <w:rFonts w:ascii="Arial" w:hAnsi="Arial" w:cs="Arial"/>
                <w:bCs/>
                <w:iCs/>
                <w:sz w:val="20"/>
                <w:szCs w:val="20"/>
                <w:lang w:val="mn-MN"/>
              </w:rPr>
              <w:t>Сумын ИТХ-ын хамгийн ахмад настан төлөөлөгч Содномгомбо овогтой Нина даргалан явуулав.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3"/>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2012.12.09. № 01</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“Хэлэлцэх асуудал , дотоод журам, үйлчлэх ажлын албадыг байгуулах тухай”</w:t>
            </w:r>
          </w:p>
        </w:tc>
        <w:tc>
          <w:tcPr>
            <w:tcW w:w="708"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анхдугаар хуралдаанд оролцсон төлөөлөгчдийн 100 хувийн саналаар хэлэлцэх асуудлыг 1-р хавсралтаар, дотоод журмыг 2-р хавсралтаар, хуралдаан үйлчлэх ажлын албадыг 3-р хавсралтаар тус тус баталсугай.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rPr>
            </w:pPr>
            <w:r w:rsidRPr="00A76B1B">
              <w:rPr>
                <w:rFonts w:ascii="Arial" w:hAnsi="Arial" w:cs="Arial"/>
                <w:bCs/>
                <w:iCs/>
                <w:sz w:val="20"/>
                <w:szCs w:val="20"/>
                <w:lang w:val="mn-MN"/>
              </w:rPr>
              <w:t>Анхдугаар хуралдаанаар сумын ИТХ-ын дарга, Тэргүүлэгч, сумын Засаг дарга нарыг сонгох, ИТХ-ын байнгын  хороог байгуулах гэсэн 4 асуудлыг хэлэлцэж баталлаа.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919"/>
        </w:trPr>
        <w:tc>
          <w:tcPr>
            <w:tcW w:w="709" w:type="dxa"/>
            <w:vAlign w:val="center"/>
          </w:tcPr>
          <w:p w:rsidR="00AF5E5D" w:rsidRPr="00A76B1B" w:rsidRDefault="00AF5E5D" w:rsidP="003B1388">
            <w:pPr>
              <w:pStyle w:val="ListParagraph"/>
              <w:numPr>
                <w:ilvl w:val="0"/>
                <w:numId w:val="3"/>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2012.12.09 № 02</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“Төлөөлөгчийн бүрэн эрхийг зөвшөөрөх тухай”</w:t>
            </w:r>
          </w:p>
        </w:tc>
        <w:tc>
          <w:tcPr>
            <w:tcW w:w="708"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сонгуульд олонхийн санал авсан дараах төлөөлөгчдийн бүрэн эрхийг зөвшөөрсүгэй.</w:t>
            </w:r>
          </w:p>
        </w:tc>
        <w:tc>
          <w:tcPr>
            <w:tcW w:w="4921" w:type="dxa"/>
            <w:vAlign w:val="center"/>
          </w:tcPr>
          <w:p w:rsidR="00AF5E5D" w:rsidRPr="00A76B1B" w:rsidRDefault="00AF5E5D" w:rsidP="003B1388">
            <w:pPr>
              <w:spacing w:after="0" w:line="240" w:lineRule="auto"/>
              <w:rPr>
                <w:rFonts w:ascii="Arial" w:hAnsi="Arial" w:cs="Arial"/>
                <w:bCs/>
                <w:iCs/>
                <w:sz w:val="20"/>
                <w:szCs w:val="20"/>
                <w:lang w:val="mn-MN"/>
              </w:rPr>
            </w:pPr>
            <w:r w:rsidRPr="00A76B1B">
              <w:rPr>
                <w:rFonts w:ascii="Arial" w:hAnsi="Arial" w:cs="Arial"/>
                <w:bCs/>
                <w:iCs/>
                <w:sz w:val="20"/>
                <w:szCs w:val="20"/>
                <w:lang w:val="mn-MN"/>
              </w:rPr>
              <w:t>Сумын ИТХ-ын 31 төлөөлөгчийн бүрэн эрхийг хүлээн зөвшөөрч ИТХ-аар батлав.</w:t>
            </w:r>
          </w:p>
          <w:p w:rsidR="00AF5E5D" w:rsidRPr="00A76B1B" w:rsidRDefault="00AF5E5D" w:rsidP="003B1388">
            <w:pPr>
              <w:spacing w:after="0" w:line="240" w:lineRule="auto"/>
              <w:rPr>
                <w:sz w:val="20"/>
                <w:szCs w:val="20"/>
              </w:rPr>
            </w:pPr>
          </w:p>
          <w:p w:rsidR="00AF5E5D" w:rsidRPr="00A76B1B" w:rsidRDefault="00AF5E5D" w:rsidP="003B1388">
            <w:pPr>
              <w:tabs>
                <w:tab w:val="left" w:pos="8352"/>
              </w:tabs>
              <w:spacing w:after="0" w:line="240" w:lineRule="auto"/>
              <w:jc w:val="both"/>
              <w:rPr>
                <w:rFonts w:ascii="Arial" w:hAnsi="Arial" w:cs="Arial"/>
                <w:bCs/>
                <w:iCs/>
                <w:sz w:val="20"/>
                <w:szCs w:val="20"/>
                <w:lang w:val="mn-MN"/>
              </w:rPr>
            </w:pP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011"/>
        </w:trPr>
        <w:tc>
          <w:tcPr>
            <w:tcW w:w="709" w:type="dxa"/>
            <w:vAlign w:val="center"/>
          </w:tcPr>
          <w:p w:rsidR="00AF5E5D" w:rsidRPr="00A76B1B" w:rsidRDefault="00AF5E5D" w:rsidP="003B1388">
            <w:pPr>
              <w:pStyle w:val="ListParagraph"/>
              <w:numPr>
                <w:ilvl w:val="0"/>
                <w:numId w:val="3"/>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2012.12.09 №04</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“Хурлын дарга сонгох тухай”</w:t>
            </w:r>
          </w:p>
        </w:tc>
        <w:tc>
          <w:tcPr>
            <w:tcW w:w="708"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анхдугар хуралдаанд оролцсон төлөөлөгчдийн 100 хувийн саналаар сумын ИТХ-ын даргаар төлөөлөгч Нямжав овогтой Энхтөрийг сонголоо.</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983"/>
        </w:trPr>
        <w:tc>
          <w:tcPr>
            <w:tcW w:w="709" w:type="dxa"/>
            <w:vAlign w:val="center"/>
          </w:tcPr>
          <w:p w:rsidR="00AF5E5D" w:rsidRPr="00A76B1B" w:rsidRDefault="00AF5E5D" w:rsidP="003B1388">
            <w:pPr>
              <w:pStyle w:val="ListParagraph"/>
              <w:numPr>
                <w:ilvl w:val="0"/>
                <w:numId w:val="3"/>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2012.12.09 № 05</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“Сумын ИТХ-ын тэргүүлэгчдийг сонгох тухай”</w:t>
            </w:r>
          </w:p>
        </w:tc>
        <w:tc>
          <w:tcPr>
            <w:tcW w:w="708"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w:t>
            </w:r>
          </w:p>
        </w:tc>
        <w:tc>
          <w:tcPr>
            <w:tcW w:w="4537" w:type="dxa"/>
            <w:gridSpan w:val="2"/>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тэргүүлэгчдээр Б.Батсүх, С.Даваасамбуу, А.Одонхүү, Г.Цоожхүү, Б.Шинэзориг, П.Цэрэндулам нарыг сонгов.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3"/>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2012.12.09 №05</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“Хороо байгуулах тухай”</w:t>
            </w:r>
          </w:p>
        </w:tc>
        <w:tc>
          <w:tcPr>
            <w:tcW w:w="708"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хуралдаанаар хэлэлцэх асуудлыг урьдчилан бэлтгэх, санал дүгнэлт гаргах, тогтоол шийдвэрийн биелэлтийг хянан шалгах чиг үүрэг бүхий дараах хороодыг байгуулсугай.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Нийгмийн бодлогын, Нутгийн удирдлагын, Хууль зүй, хүний эрх, өргөдөл хүсэлтийн, эдийн засгийн хөгжлийн, хүнс, хөдөө аж ахуй, байгаль орчны, үйлдвэрлэл дэд бүтэц, хот байгуулалт, газрын шинэтгэлийн шэсэн 6 хороо байгуулав.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404"/>
        </w:trPr>
        <w:tc>
          <w:tcPr>
            <w:tcW w:w="14320" w:type="dxa"/>
            <w:gridSpan w:val="7"/>
            <w:vAlign w:val="center"/>
          </w:tcPr>
          <w:p w:rsidR="00AF5E5D" w:rsidRPr="00A76B1B" w:rsidRDefault="00AF5E5D" w:rsidP="003B1388">
            <w:pPr>
              <w:tabs>
                <w:tab w:val="left" w:pos="8352"/>
              </w:tabs>
              <w:spacing w:after="0" w:line="240" w:lineRule="auto"/>
              <w:jc w:val="center"/>
              <w:rPr>
                <w:rFonts w:ascii="Arial" w:hAnsi="Arial" w:cs="Arial"/>
                <w:b/>
                <w:bCs/>
                <w:iCs/>
                <w:sz w:val="20"/>
                <w:szCs w:val="20"/>
                <w:lang w:val="mn-MN"/>
              </w:rPr>
            </w:pPr>
            <w:r w:rsidRPr="00A76B1B">
              <w:rPr>
                <w:rFonts w:ascii="Arial" w:hAnsi="Arial" w:cs="Arial"/>
                <w:b/>
                <w:bCs/>
                <w:iCs/>
                <w:sz w:val="20"/>
                <w:szCs w:val="20"/>
                <w:lang w:val="mn-MN"/>
              </w:rPr>
              <w:t>2012 оны 12 дугаар сарын 19-ны өдрийн Ээлжит бус хуралдаан</w:t>
            </w:r>
          </w:p>
        </w:tc>
      </w:tr>
      <w:tr w:rsidR="00AF5E5D" w:rsidRPr="00A76B1B" w:rsidTr="003B1388">
        <w:trPr>
          <w:cantSplit/>
          <w:trHeight w:val="1104"/>
        </w:trPr>
        <w:tc>
          <w:tcPr>
            <w:tcW w:w="709" w:type="dxa"/>
            <w:vAlign w:val="center"/>
          </w:tcPr>
          <w:p w:rsidR="00AF5E5D" w:rsidRPr="00A76B1B" w:rsidRDefault="00AF5E5D" w:rsidP="003B1388">
            <w:pPr>
              <w:pStyle w:val="ListParagraph"/>
              <w:numPr>
                <w:ilvl w:val="0"/>
                <w:numId w:val="1"/>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2012.12.09 №01</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“Хэлэлцэх асуудал, дотоод журам, үйлчлэх ажлын албадыг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Ээлжит бус хуралдаанаар хэлэлцэх асуудлыг 1-р хавсралтаар, дотоод журмыг 2-р хавсралтаар, хуралдаанд үйлчлэх ажлын албадыг 3-р хавсралтаар баталсугай.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 xml:space="preserve">Ээлжит бус хуралдаанаар хэлэлцэх асуудал, дотоод журам, хуралдаанд үйлчлэх ажлын албадыг Ээлжит бус хуралдаанаар баталлаа. </w:t>
            </w:r>
          </w:p>
          <w:p w:rsidR="00AF5E5D" w:rsidRPr="00A76B1B" w:rsidRDefault="00AF5E5D" w:rsidP="003B1388">
            <w:pPr>
              <w:pStyle w:val="ListParagraph"/>
              <w:tabs>
                <w:tab w:val="left" w:pos="8352"/>
              </w:tabs>
              <w:spacing w:after="0" w:line="240" w:lineRule="auto"/>
              <w:jc w:val="both"/>
              <w:rPr>
                <w:rFonts w:ascii="Arial" w:hAnsi="Arial" w:cs="Arial"/>
                <w:bCs/>
                <w:iCs/>
                <w:sz w:val="20"/>
                <w:szCs w:val="20"/>
                <w:lang w:val="mn-MN"/>
              </w:rPr>
            </w:pP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1"/>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2012.12.19 №02</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“Хуралдааны дэг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хуралдааны байнгын дэгийг хавсралтаар баталсугай.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rPr>
            </w:pPr>
            <w:r w:rsidRPr="00A76B1B">
              <w:rPr>
                <w:rFonts w:ascii="Arial" w:hAnsi="Arial" w:cs="Arial"/>
                <w:bCs/>
                <w:iCs/>
                <w:sz w:val="20"/>
                <w:szCs w:val="20"/>
                <w:lang w:val="mn-MN"/>
              </w:rPr>
              <w:t>Сумын ИТХ-ын байнгын дэг нь “хуралдааны үндсэн зарчим”, “хэлэлцэх асуудал”, “хуралдаанд асуудалд оруулах”, “хуралдаанд бэлтгэх”, “хуралдаан хуралдуулах” /хуралдааны дарга, хурлын хороо, төлөөлөгч, Сумын ИТХ дахь намын бүлэг,хуралдаан урилгаар оролцогсод, тооллогын комисс/ “хуралдааны шийдвэрийг ёсчлон нийтлэх, мэдээлэх”, “хуралдааны тэмдэглэл хөтлөх түүнийг ашиглах тухай” гэсэн 7 бүлэг бүхий бүлэг тус бүрдээ дэд заалтайгаар батлав. Сумын ИТХ-ын хуралдаан Ээлжит болон Ээлжит бус хуралдаанд энэхүү дэгийг чанд баримтлан ажиллаж байна.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1"/>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2012.12.19 №03</w:t>
            </w:r>
          </w:p>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“Хороодын чиг бүрэлдэхүүнийг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Хороодын чигийг 1-р хавсралтаар, хороодын бүрэлдэхүүнийг 2-р хавсралтаар баталсугай.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rPr>
            </w:pPr>
            <w:r w:rsidRPr="00A76B1B">
              <w:rPr>
                <w:rFonts w:ascii="Arial" w:hAnsi="Arial" w:cs="Arial"/>
                <w:bCs/>
                <w:iCs/>
                <w:sz w:val="20"/>
                <w:szCs w:val="20"/>
                <w:lang w:val="mn-MN"/>
              </w:rPr>
              <w:t>Сумын ИТХ-ын хороодыг  “Нийгмийн бодлогын хороо”, “Нутгийн удирдлагын хороо”, “Хууль зүй, хүний эрх, өргөдөл хүсэлтийн хороо”, “Эдийн засгийн хөгжлийн хороо”, “Хүнс хөдөө аж ахуй байгаль орчны хороо”, “Үйлдвэрлэл дэд бүтэц, хот байгууллалт газрын шинэтгэлийн хороо” гэсэн чиг үүрэгтэйгээр баталлаа. Хороодыг тухай бүр хуралдуулж хагасж бүтэн жилийн төлөвлөгөө гарган биелэлтийн тооцож, цаашид авах арга хэмжээгээ бүрэн тооцлоо.</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1"/>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2012.12.09 №04</w:t>
            </w:r>
          </w:p>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“Жаргалант сумын эдийн засаг нийгмийг 2013 онд хөгжүүлэх үндсэн чиглэл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Үндсэн чиглэлийн заалт бүрийг хэрэгжүүлэх иргэдийн идэвх санаачлагыг өрнүүлэх ялангуяа орон нутгийн хөгжлийн сангийн төсөл арга хэмжээний ажил, үйлчилгээг цаг хугацаанд нь эхлүүлж хариуцлагатай идэвх санаачлагатай ажиллахыг Засаг дарга Д.Баасандоржид үүрэг болгосугай.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Жаргалант сумын эдийн засаг нийгмийн 2013 онд хөгжүүлэх үндсэн чиглэл 90 хувьтай биелэж сумын ИТХ-ын Ээлжит хуралдаанаар “хангалттай” гэсэн үнэлгээ авав.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1"/>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2012.12.19 №05</w:t>
            </w:r>
          </w:p>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“Орон нутгийн төсвийн 2011 оны гүйцэтгэл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2011 оны төсвийн орлогын гүйцэтгэлийг дор дурьдсан нэр төрлөөр баталсугай.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Байгууллагын өдөр тутмын гүйлгээг анхан шатны баримтад үндэслэн зардлын 6836 ваучераар 10.8 тэрбум төгрөгийн төсвийн гүйлгээг хийсэн. Сумын 2011 оны татварын орлого 66.8 сая төгрөгөөр биелүүлсэн.</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90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1"/>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2012.12.19 №06</w:t>
            </w:r>
          </w:p>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“Жаргалант сумын 2013 оны төсөв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 xml:space="preserve">Төсвийн орлогын төлөвлөгөөг бүрэн биелүүлж, батлагдсан төсвийг хөтөлбөр, арга хэмжээнд үр дүнтэй зарцуулж санхүүгийн сахилга хариуцлагыг сайжруулан, хуралдаанаар хэлэлцэх явцад гарсан санал шүүмжлэлд дүгнэлт хийж үйл ажиллагаандаа тусган ажиллахыг Засаг дарга Д.Баасандоржид дүүрэг болгосугай. </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2013 оны нийт зарлагыг 2863.4 сая төгрөг байхаар тооцсон нь 2012 оны төлөвлөгөөнөөс 2.1 тэрбум төгрөгөөр өсөхөөр төлөвлөж багийн ажилчдын цалингийн зардал 66.2 сая төгрөгөөр бурсан байна.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90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1"/>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2012.12.19 №07</w:t>
            </w:r>
          </w:p>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“Санал дэмжих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3</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Өмчлүүлэхээр төлөвлөсөн ажлыг иргэдэд өмчлүүлэх ажлыг зохион байгуулах, хууль тогтоомжийн хэрэгжилтэнд хяналт тавьж ажиллахыг сумын ИТХ-ын дарга Н.Энхтөр, Засаг дарга Д.Баасандорж нарт үүрэг болгосугай.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rPr>
              <w:t xml:space="preserve">2013 </w:t>
            </w:r>
            <w:r w:rsidRPr="00A76B1B">
              <w:rPr>
                <w:rFonts w:ascii="Arial" w:hAnsi="Arial" w:cs="Arial"/>
                <w:bCs/>
                <w:iCs/>
                <w:sz w:val="20"/>
                <w:szCs w:val="20"/>
                <w:lang w:val="mn-MN"/>
              </w:rPr>
              <w:t>онд  Цамбагарав баг Их гол ард 1000 өрхөд 100 га, Рашаант баг Улаан богочийн шинэ суурьшлын бүсэд 700 өрхөд 60 га, Бичигтийн хөтөлын хар зам дагуу 1800 өрхөд 150 га нийт 3500 өрх, 310 га газрыг иргэдэд өмчлүүлэхээр олгоод байна.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50</w:t>
            </w:r>
          </w:p>
        </w:tc>
      </w:tr>
      <w:tr w:rsidR="00AF5E5D" w:rsidRPr="00A76B1B" w:rsidTr="003B1388">
        <w:trPr>
          <w:cantSplit/>
          <w:trHeight w:val="265"/>
        </w:trPr>
        <w:tc>
          <w:tcPr>
            <w:tcW w:w="14320" w:type="dxa"/>
            <w:gridSpan w:val="7"/>
            <w:vAlign w:val="center"/>
          </w:tcPr>
          <w:p w:rsidR="00AF5E5D" w:rsidRPr="00A76B1B" w:rsidRDefault="00AF5E5D" w:rsidP="003B1388">
            <w:pPr>
              <w:tabs>
                <w:tab w:val="left" w:pos="8352"/>
              </w:tabs>
              <w:spacing w:after="0" w:line="240" w:lineRule="auto"/>
              <w:jc w:val="center"/>
              <w:rPr>
                <w:rFonts w:ascii="Arial" w:hAnsi="Arial" w:cs="Arial"/>
                <w:b/>
                <w:bCs/>
                <w:iCs/>
                <w:sz w:val="20"/>
                <w:szCs w:val="20"/>
                <w:lang w:val="mn-MN"/>
              </w:rPr>
            </w:pPr>
            <w:r w:rsidRPr="00A76B1B">
              <w:rPr>
                <w:rFonts w:ascii="Arial" w:hAnsi="Arial" w:cs="Arial"/>
                <w:b/>
                <w:bCs/>
                <w:iCs/>
                <w:sz w:val="20"/>
                <w:szCs w:val="20"/>
                <w:lang w:val="mn-MN"/>
              </w:rPr>
              <w:t>ИТХ-ын 2013 оны Ээлжит 2 дугаар хуралдаан</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4"/>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2012.12.27 №148</w:t>
            </w:r>
          </w:p>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Ээлжит 2-р хуралдаан зарлах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2 дугаар хуралдааныг 2013 оны 01 дүгээр сарын 09-ний өдөр хуралдуулсугай.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2 дугаар хуралдааныг 2013 оны 01 дүгээр сарын 09-ний өдөр хуралдаж сумын Засаг даргын 2013-2016 оны үйл ажиллагааны хөтөлбөр баталж, 2013 оны газар зохион байгуулалтын ерөнхий төлөвлөгөөний тухай мэдээлэл сонсож, зах орчмын аюулгүй байдал болон зарим төлбөр хураамжийн тухай асуудлыг хэлэлцэж шийдвэрлэлээ.</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4"/>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2013.01.09 № 01</w:t>
            </w:r>
          </w:p>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“Хэлэлцэх асуудал, дотоод журам, үйлчлэх ажлын албадыг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хэлэлцэх асуудлыг 1-р хавсралтаар, дотоод журмыг 2-р хавсралтаар, хуралдаанд үйлчлэх ажлын албадыг 3-р хавсралтаар баталсугай.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Засаг даргын 2013-2016 оны үйл ажиллагааны хөтөлбөр баталж, 2013 оны газар зохион байгуулалтын ерөнхий төлөвлөгөөний тухай мэдээлэл сонсож, зах орчмын аюулгүй байдал болон зарим төлбөр хураамжийн тухай асуудлыг хэлэлцэж, дотоод журам, үйлчлэх ажлын албадыг баталж хуралдаанд оролцуулав.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4"/>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2013.01.09 №02</w:t>
            </w:r>
          </w:p>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“Засаг даргын 2013-2016 оны үйл ажиллагааны хөтөлбөр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4</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 xml:space="preserve">Сумын Засаг даргын үйл ажиллагааг хэрэгжүүлэх төлөвлөгөөг аймгийн Засаг даргын үйл ажиллагааны хөтөлбөртэй уялдуулан улирал, жилээр хийж хариуцах эзэн шаардагдах хөрөнгө, эх үүсвэр, зураг төсвийг нарийвчлан тооцож ажиллахыг Засаг дарга Д.Баасандоржид үүрэг болгосугай. </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Засаг даргын 2013-2016 оны үйл ажиллагааны хөтөлбөр ИТХ-ын хуралдаанаар хангалттай гэсэн үнэлгээ авч 90 хувьтай биелэв.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90</w:t>
            </w:r>
          </w:p>
        </w:tc>
      </w:tr>
      <w:tr w:rsidR="00AF5E5D" w:rsidRPr="00A76B1B" w:rsidTr="003B1388">
        <w:trPr>
          <w:cantSplit/>
          <w:trHeight w:val="476"/>
        </w:trPr>
        <w:tc>
          <w:tcPr>
            <w:tcW w:w="14320" w:type="dxa"/>
            <w:gridSpan w:val="7"/>
            <w:vAlign w:val="center"/>
          </w:tcPr>
          <w:p w:rsidR="00AF5E5D" w:rsidRPr="00A76B1B" w:rsidRDefault="00AF5E5D" w:rsidP="003B1388">
            <w:pPr>
              <w:tabs>
                <w:tab w:val="left" w:pos="8352"/>
              </w:tabs>
              <w:spacing w:after="0" w:line="240" w:lineRule="auto"/>
              <w:jc w:val="center"/>
              <w:rPr>
                <w:rFonts w:ascii="Arial" w:hAnsi="Arial" w:cs="Arial"/>
                <w:b/>
                <w:bCs/>
                <w:iCs/>
                <w:sz w:val="20"/>
                <w:szCs w:val="20"/>
                <w:lang w:val="mn-MN"/>
              </w:rPr>
            </w:pPr>
            <w:r w:rsidRPr="00A76B1B">
              <w:rPr>
                <w:rFonts w:ascii="Arial" w:hAnsi="Arial" w:cs="Arial"/>
                <w:b/>
                <w:bCs/>
                <w:iCs/>
                <w:sz w:val="20"/>
                <w:szCs w:val="20"/>
                <w:lang w:val="mn-MN"/>
              </w:rPr>
              <w:lastRenderedPageBreak/>
              <w:t>Сумын ИТХ-ын 2013 оны 03 дугаар сарын 18-ны өдрийн Ээлжит хуралдаан</w:t>
            </w:r>
          </w:p>
        </w:tc>
      </w:tr>
      <w:tr w:rsidR="00AF5E5D" w:rsidRPr="00A76B1B" w:rsidTr="003B1388">
        <w:trPr>
          <w:cantSplit/>
          <w:trHeight w:val="1137"/>
        </w:trPr>
        <w:tc>
          <w:tcPr>
            <w:tcW w:w="709" w:type="dxa"/>
            <w:vAlign w:val="center"/>
          </w:tcPr>
          <w:p w:rsidR="00AF5E5D" w:rsidRPr="00A76B1B" w:rsidRDefault="00AF5E5D" w:rsidP="003B1388">
            <w:pPr>
              <w:spacing w:after="0" w:line="240" w:lineRule="auto"/>
              <w:rPr>
                <w:rFonts w:ascii="Arial" w:hAnsi="Arial" w:cs="Arial"/>
                <w:bCs/>
                <w:iCs/>
                <w:sz w:val="20"/>
                <w:szCs w:val="20"/>
                <w:lang w:val="mn-MN"/>
              </w:rPr>
            </w:pPr>
            <w:r w:rsidRPr="00A76B1B">
              <w:rPr>
                <w:rFonts w:ascii="Arial" w:hAnsi="Arial" w:cs="Arial"/>
                <w:bCs/>
                <w:iCs/>
                <w:sz w:val="20"/>
                <w:szCs w:val="20"/>
                <w:lang w:val="mn-MN"/>
              </w:rPr>
              <w:t>1.</w:t>
            </w:r>
          </w:p>
        </w:tc>
        <w:tc>
          <w:tcPr>
            <w:tcW w:w="2629"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2013.03.14 №53</w:t>
            </w:r>
          </w:p>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ИТХ-ийн ээлжит бус хуралдааны тов зарлах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ИТХ-ийн ээлжит бус хуралдааныг 2013 оны 03 дугаар сарын 18-ний өдөр хуралдуулсугай”</w:t>
            </w:r>
          </w:p>
          <w:p w:rsidR="00AF5E5D" w:rsidRPr="00A76B1B" w:rsidRDefault="00AF5E5D" w:rsidP="003B1388">
            <w:pPr>
              <w:spacing w:after="0" w:line="240" w:lineRule="auto"/>
              <w:jc w:val="both"/>
              <w:rPr>
                <w:rFonts w:ascii="Arial" w:hAnsi="Arial" w:cs="Arial"/>
                <w:bCs/>
                <w:iCs/>
                <w:sz w:val="20"/>
                <w:szCs w:val="20"/>
                <w:lang w:val="mn-MN"/>
              </w:rPr>
            </w:pP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ИТХ-ийн ээлжит бус хуралдааныг 2013 оны 03 дугаар сарын 18-ний өдөр хуралдаж 2013 оны газар зохион байгуулалтын төлөлөвлөгөөг хэлэлцэж баталлаа.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478"/>
        </w:trPr>
        <w:tc>
          <w:tcPr>
            <w:tcW w:w="14320" w:type="dxa"/>
            <w:gridSpan w:val="7"/>
            <w:vAlign w:val="center"/>
          </w:tcPr>
          <w:p w:rsidR="00AF5E5D" w:rsidRPr="00A76B1B" w:rsidRDefault="00AF5E5D" w:rsidP="003B1388">
            <w:pPr>
              <w:tabs>
                <w:tab w:val="left" w:pos="8352"/>
              </w:tabs>
              <w:spacing w:after="0" w:line="240" w:lineRule="auto"/>
              <w:jc w:val="center"/>
              <w:rPr>
                <w:rFonts w:ascii="Arial" w:hAnsi="Arial" w:cs="Arial"/>
                <w:bCs/>
                <w:iCs/>
                <w:sz w:val="20"/>
                <w:szCs w:val="20"/>
              </w:rPr>
            </w:pPr>
            <w:r w:rsidRPr="00A76B1B">
              <w:rPr>
                <w:rFonts w:ascii="Arial" w:hAnsi="Arial" w:cs="Arial"/>
                <w:b/>
                <w:bCs/>
                <w:iCs/>
                <w:sz w:val="20"/>
                <w:szCs w:val="20"/>
                <w:lang w:val="mn-MN"/>
              </w:rPr>
              <w:t>Сумын ИТХ-ын 2013 оны 04 дүгээр сарын 26-ны өдрийн Ээлжит бус хуралдаан</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5"/>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2013.04.19 №70</w:t>
            </w:r>
          </w:p>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Ээлжит бус хуралдааны тов зарлах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Ээлжит бус хуралдааныг 2013 оны 04 дүгээр сарын 26-ний өдөр хуралдуулсугай.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Ээлжит бус хуралдааныг 2013 оны 04 дүгээр сарын 26-ний өдөр хуралдаж дараах асуудлуудыг хэлэлцэж батлав.</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-Орон нутгийн төсөвт тодотгол хийх</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-2013 оны газар зохион байгууллатын төлөвлөгөө батлах</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-СХС-ийн зөвлөлүүдийн үйл ажиллагааны зардал батлах</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-ЗД-ийн үйл ажиллагааны хөтөлбөрийн хэрэгжилтийн талаар гэсэн 4 асуудлыг хэлэлцэж батлав.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5"/>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2013.04.26 №01</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“Хэлэлцэх асуудал дотоод журам, үйлчлэх ажлын албадыг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ээлжит хуралдаанаар хэлэлцэх асуудлыг 1-р хавсралтаар, дотоод журмыг 2-р хавсралтаар, хуралдаанд  үйлчлэх ажлын албадыг 3-р хавсралтаар баталсугай.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Ээлжит бус хуралдааны хэлэлцэх асуудал.</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-Орон нутгийн төсөвт тодотгол хийх</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-2013 оны газар зохион байгууллатын төлөвлөгөө батлах</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-СХС-ийн зөвлөлүүдийн үйл ажиллагааны зардал батлах</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-ЗД-ийн үйл ажиллагааны хөтөлбөрийн хэрэгжилтийн талаар гэсэн 4 асуудлыг хэлэлцэж батлав.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5"/>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2013.04.26 №02</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“ОНХС-аар хэрэгжүүлэх хөрөнгө оруулалт, хөтөлбөр төсөл арга хэмжээний төсөв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Батлагдсан төсвийг холбогдох хууль тогтоомжиийн хүээрнд хэрэгжүүлж ажиллахыг Засаг дарга Д.Баасандоржид даалгасугай.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2013 онд ОНХСХ-өөр  хэрэгжүүлэх хөрөнгө оруулалт, хөтөлбөр, төсөл арга хэмжээнд нийт 911.0 сая төгрөг төслөвлөснөөс 746 сая төгрөгийн санхүүжилтийг бүрэн гүйцэтгэж, 165 сая төгрөгийг дотоод нийт бүтээгдэхүүний нэмүү өртөгийн орлогын гүйцэтгэлтэй холбогдуулан ыуцааж татсан.</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70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5"/>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2013.04.26 №03</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“2013 оны газар зохион байгууллатын төлөвлөгөө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Газар зохион байгууллатын төлөвлөгөөг мөрдлөгө болгон хуулийн хэрэгжилтийг хангуулж, илэрсэн зөрчил дутагдлыг арилгах, шийдвэр гаргаж хэрэгжилтийг зохион байгуулж, хяналт тавьж ажиллахыг Засаг дарга Д.Баасанлоржид даалгасугай.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2013 онд тус сумын хэмжээнд жишиг орон сууцны  хорооллын зориулалтаар 25.22 га, үйлдвэрлэл үйлчилгээний зориулалтаар 11.000 га, төсөвт байгууллагад 2.12 га, Эрчимжсэн мал аж ахуйн, мал бүхий иргэдийн хэрэгцээнд 0.60 га газрыг тус  тус эзэмшүүллээ.</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70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5"/>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2013.04.26 №04</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“СХС-ийн үйл ажиллагааны зардал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СХС-үйл ажиллагааны зардлыг зээлийн хүүгийн орлогоос 3903.200 төгрөгийн хүрээнд санхүүжүүлж гаргахыг төрийн сангийн төлөөлөгч О.Сэрчмаа, нягтлан бодогч Ц.Өсөхбаяр нарт зөвшөөрсүгэй.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СХС-ийн үйл ажиллагааны зардал бичиг хэрэг, шуудан холбоо, урамшуулал, үзэсгэлэн худалдаа мэдээлэл сурталчилгааны зардал, бензин шатахуун, дуу хураагуур гэх зүйлүүдэд зарцуулахаар шийдвэрлэв.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90</w:t>
            </w:r>
          </w:p>
        </w:tc>
      </w:tr>
      <w:tr w:rsidR="00AF5E5D" w:rsidRPr="00A76B1B" w:rsidTr="003B1388">
        <w:trPr>
          <w:cantSplit/>
          <w:trHeight w:val="460"/>
        </w:trPr>
        <w:tc>
          <w:tcPr>
            <w:tcW w:w="14320" w:type="dxa"/>
            <w:gridSpan w:val="7"/>
            <w:vAlign w:val="center"/>
          </w:tcPr>
          <w:p w:rsidR="00AF5E5D" w:rsidRPr="00A76B1B" w:rsidRDefault="00AF5E5D" w:rsidP="003B1388">
            <w:pPr>
              <w:tabs>
                <w:tab w:val="left" w:pos="8352"/>
              </w:tabs>
              <w:spacing w:after="0" w:line="240" w:lineRule="auto"/>
              <w:jc w:val="center"/>
              <w:rPr>
                <w:rFonts w:ascii="Arial" w:hAnsi="Arial" w:cs="Arial"/>
                <w:b/>
                <w:bCs/>
                <w:iCs/>
                <w:sz w:val="20"/>
                <w:szCs w:val="20"/>
                <w:lang w:val="mn-MN"/>
              </w:rPr>
            </w:pPr>
            <w:r w:rsidRPr="00A76B1B">
              <w:rPr>
                <w:rFonts w:ascii="Arial" w:hAnsi="Arial" w:cs="Arial"/>
                <w:b/>
                <w:bCs/>
                <w:iCs/>
                <w:sz w:val="20"/>
                <w:szCs w:val="20"/>
                <w:lang w:val="mn-MN"/>
              </w:rPr>
              <w:t>2013 оны 12 дугаар сарын 16-ны өдрийн Ээлжит 4 дүгээр хуралдаан</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6"/>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2013.12.22 №221</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“Сумын ИТХ-ын ээлжит хуралдааны тов зарлах тухай”</w:t>
            </w:r>
          </w:p>
        </w:tc>
        <w:tc>
          <w:tcPr>
            <w:tcW w:w="708"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ээлжит 4 дүгээр хуралдааныг 2013 оны 12 дугаар сарын 16-ны өдөр хуралдуулсугай.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 xml:space="preserve">Сумын ИТХ-ын ээлжит 4 дүгээр хуралдаанаар </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тайлан, цаашдын зорилт</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Засаг даргын үйл ажиллагааны хөтөлбөрийн хэрэгжилтийн явц, 2013 оны бүтээн байгуулалт</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Эдийн засаг нийгмийг 2013 онын биелэлт 2014 онд хэрэгжүүлэх үндсэн чиглэлийн тухай</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төсвийн 2013 оны хүлээгдэж буй гүйцэтгэл, 2014 оны төсөл, 2012 оны гүйцэтгэлийн тухай гэсэн асуудлуудыг хэлэлцэж баталлаа.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6"/>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2013.12.16 № 4/02</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“Тайланд үнэлэлт өгөх тухай”</w:t>
            </w:r>
          </w:p>
        </w:tc>
        <w:tc>
          <w:tcPr>
            <w:tcW w:w="708"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2/2</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ОНХС болон бусад сангийн эх үүсвэр, хөрөнгө оруулалтын төсөл хөтөлбөр, арга хэмжээний хэрэгжилтэнд дотоод аудитын хяналтын тогтоолцоог нэвтрүүлж төсвийн хөрөнийн үр ашгийг дээшлүүлэх арга хэмжээ авах.</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ИТХ-ын Тэргүүлэгчдийн хуралдаанаар ИТХ-ын дэргэдэх хяналтын хороог байгуулж, ажиллах журмыг баталлаа.Мөн ОНХС-ийн хөрөнгөөр хэрэгжиж байгаа төсөл арга, хэмжээнд хяналт тавих Иргэдийн оролцоотой хяналт тавих журмыг баталлаа.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70</w:t>
            </w:r>
          </w:p>
        </w:tc>
      </w:tr>
      <w:tr w:rsidR="00AF5E5D" w:rsidRPr="00A76B1B" w:rsidTr="003B1388">
        <w:trPr>
          <w:cantSplit/>
          <w:trHeight w:val="1300"/>
        </w:trPr>
        <w:tc>
          <w:tcPr>
            <w:tcW w:w="70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w:t>
            </w: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2013.12.16 № 4/03</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“Сумын Засаг даргын үйл ажиллагааны хөтөлбөрийн 2013 оны биелэлтэд үнэлэлт өгөх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эдийн засаг, нийгмийн хөгжлийн хүрсэн түвшинг баталгаажуулж, үйл ажиллагааны хөтөлбөрт дэвшүүлсэн зорилт, сум орон нутгат тулгамдсан асуудлыг шийдвэрлэхэд төрийн бодлого ТББ, иргэд, хувийн хэвшлийн санал, санаачлага, түншлэлийг дэмжиж бодлого үйл ажиллагааг зохицуулан зохион байгуулж ажиллахыг сумын Засаг дарга Д.Баасандоржид даалгасугай.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Засаг даргын 2013 оны үйл ажиллаганы хөтөлбөр 30.4 хувьтай биелэлт ИТХ-аас хангалттай гэсэн үнэлгээ авлаа.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90</w:t>
            </w:r>
          </w:p>
        </w:tc>
      </w:tr>
      <w:tr w:rsidR="00AF5E5D" w:rsidRPr="00A76B1B" w:rsidTr="003B1388">
        <w:trPr>
          <w:cantSplit/>
          <w:trHeight w:val="1300"/>
        </w:trPr>
        <w:tc>
          <w:tcPr>
            <w:tcW w:w="709" w:type="dxa"/>
            <w:vAlign w:val="center"/>
          </w:tcPr>
          <w:p w:rsidR="00AF5E5D" w:rsidRPr="00A76B1B" w:rsidRDefault="00AF5E5D" w:rsidP="003B1388">
            <w:pPr>
              <w:spacing w:after="0" w:line="240" w:lineRule="auto"/>
              <w:ind w:left="142"/>
              <w:jc w:val="center"/>
              <w:rPr>
                <w:rFonts w:ascii="Arial" w:hAnsi="Arial" w:cs="Arial"/>
                <w:bCs/>
                <w:iCs/>
                <w:sz w:val="20"/>
                <w:szCs w:val="20"/>
                <w:lang w:val="mn-MN"/>
              </w:rPr>
            </w:pPr>
            <w:r w:rsidRPr="00A76B1B">
              <w:rPr>
                <w:rFonts w:ascii="Arial" w:hAnsi="Arial" w:cs="Arial"/>
                <w:bCs/>
                <w:iCs/>
                <w:sz w:val="20"/>
                <w:szCs w:val="20"/>
                <w:lang w:val="mn-MN"/>
              </w:rPr>
              <w:t>4.</w:t>
            </w: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2013.12.16 № 4/4</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 Сумын эдийн засаг нийгмийг 2014 онд хөгжүүлэх үндсэн чиглэл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Үндсэн  чиглэлд тусгагдсан зорилт, арга хэмжээ бүрийг олон нийтэд өргөнөөр сурталчилж шаардлагатай санхүүгийн эх үүсвэрийг улсын болон орон нутгийн төсөв, төсөл хөтөлбөрийн арга хэмжээний санхүүжилтэнд тусган хувийн хэвшлийн түншлэлийн хүрээнд хэрэгжүүлж ажиллахыг сумын Засаг дарга Д.Баасандоржид даалгасугай.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эдийн засаг нийгмийг 2014 онд хөгжүүлэх үндсэн чиглэлийн хагас жилийн биелэлтийг сумын ИТХ-д хэлэлцүүлэн баталлаа.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50</w:t>
            </w:r>
          </w:p>
        </w:tc>
      </w:tr>
      <w:tr w:rsidR="00AF5E5D" w:rsidRPr="00A76B1B" w:rsidTr="003B1388">
        <w:trPr>
          <w:cantSplit/>
          <w:trHeight w:val="1300"/>
        </w:trPr>
        <w:tc>
          <w:tcPr>
            <w:tcW w:w="709" w:type="dxa"/>
            <w:vAlign w:val="center"/>
          </w:tcPr>
          <w:p w:rsidR="00AF5E5D" w:rsidRPr="00A76B1B" w:rsidRDefault="00AF5E5D" w:rsidP="003B1388">
            <w:pPr>
              <w:spacing w:after="0" w:line="240" w:lineRule="auto"/>
              <w:ind w:left="142"/>
              <w:jc w:val="center"/>
              <w:rPr>
                <w:rFonts w:ascii="Arial" w:hAnsi="Arial" w:cs="Arial"/>
                <w:bCs/>
                <w:iCs/>
                <w:sz w:val="20"/>
                <w:szCs w:val="20"/>
                <w:lang w:val="mn-MN"/>
              </w:rPr>
            </w:pPr>
            <w:r w:rsidRPr="00A76B1B">
              <w:rPr>
                <w:rFonts w:ascii="Arial" w:hAnsi="Arial" w:cs="Arial"/>
                <w:bCs/>
                <w:iCs/>
                <w:sz w:val="20"/>
                <w:szCs w:val="20"/>
                <w:lang w:val="mn-MN"/>
              </w:rPr>
              <w:lastRenderedPageBreak/>
              <w:t>5.</w:t>
            </w: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2013.12.16 №4/05</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“Жаргалант сумын 2014 оны төсөв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6</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Төсвийн орлогын төлөвлөгөөг бүрэн биелүүлж, батлагдсан төсвийг хөтөлбөр, арга хэмжээнд үр дүнтэй зарцуулж, санхүүгийн сахилга хариуцлагыг сайжруулан, хуралдаанаар хэлэлцэх явцад гарсан санал шүүмжлэлд дүгнэлт хийж үйл ажиллагаандаа тусган ажиллахыг сумын Засаг дарга Д.Баасандоржид үүрэг болгосугай.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ИТХ-ын 2014 оны жилийн эцсийн хуралдаанаар хэлэлцэхээр шийдвэрлэсэн.</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30</w:t>
            </w:r>
          </w:p>
        </w:tc>
      </w:tr>
      <w:tr w:rsidR="00AF5E5D" w:rsidRPr="00A76B1B" w:rsidTr="003B1388">
        <w:trPr>
          <w:cantSplit/>
          <w:trHeight w:val="354"/>
        </w:trPr>
        <w:tc>
          <w:tcPr>
            <w:tcW w:w="14320" w:type="dxa"/>
            <w:gridSpan w:val="7"/>
            <w:vAlign w:val="center"/>
          </w:tcPr>
          <w:p w:rsidR="00AF5E5D" w:rsidRPr="00A76B1B" w:rsidRDefault="00AF5E5D" w:rsidP="003B1388">
            <w:pPr>
              <w:tabs>
                <w:tab w:val="left" w:pos="8352"/>
              </w:tabs>
              <w:spacing w:after="0" w:line="240" w:lineRule="auto"/>
              <w:jc w:val="center"/>
              <w:rPr>
                <w:rFonts w:ascii="Arial" w:hAnsi="Arial" w:cs="Arial"/>
                <w:bCs/>
                <w:iCs/>
                <w:sz w:val="20"/>
                <w:szCs w:val="20"/>
              </w:rPr>
            </w:pPr>
            <w:r w:rsidRPr="00A76B1B">
              <w:rPr>
                <w:rFonts w:ascii="Arial" w:hAnsi="Arial" w:cs="Arial"/>
                <w:b/>
                <w:bCs/>
                <w:iCs/>
                <w:sz w:val="20"/>
                <w:szCs w:val="20"/>
                <w:lang w:val="mn-MN"/>
              </w:rPr>
              <w:t>2014 оны 04 сарын 11-ний өдрийн Ээлжит бус 5 дугаар хуралдаан</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2014.04.04 №50</w:t>
            </w:r>
          </w:p>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ээлжит бус хуралдааны тов зарлах тухай”</w:t>
            </w:r>
          </w:p>
        </w:tc>
        <w:tc>
          <w:tcPr>
            <w:tcW w:w="708"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ээлжит бус хуралдааныг 2014 оны 04 дүгээр сарын 11-ний өдрийн 09:00 цагаас хуралдуулсугай.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 xml:space="preserve">Сумын ИТХ-ын ээлжит бус хуралдааныг 2014 оны 04 дүгээр сарын 11-ний өдөр хуралдаж </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-Төлөөлөгчийн бүрэн эрхийг дуусгавар болгох, төлөөлөгчийн бүрэн эрхийг зөвшөөрөх тухай</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-Хороодын чиг үүрэг, бүрэлдэхүүнд өөрчлөлт оруулах тухай</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-2013 оны газар зохион байгууллатын төлөвлөгөөний биелэлт тайлан хэлэлцэж, 2014 оны газар зохион байгууллатын төлөвлөгөөг батлах тухай</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-Жаргалант сумын ОНХСХ-өөр 2014 онд хэрэгжүүлэх хөрөнгө оруулалт, хөтөлбөр, төсөл арга хэмжээний төлөвлөгөөнд тодотгол хийж батлах тухай</w:t>
            </w:r>
          </w:p>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-СХС-ийн 2013 оны санхүүгийн болон үйл ажиллагааны тайлан хэлэлцэж, сонгон шалгаруулалт болон хяналтын зөвлөлийн 2014 оны үйл ажиллагааны зардлын төсөв хэлэлцэж батлав.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2014.04.11 №01</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“Хэлэлцэх асуудал, дотоод журам, үйлчлэх ажлын албадыг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ээлжит хуралдаанаар хэлэлцэх асуудлыг 1-р хавсралтаар, дотоод журмыг 2-р хавсралтаар, хуралдаанд  үйлчлэх ажлын албадыг 3-р хавсралтаар баталсугай.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 xml:space="preserve">Сумын ИТХ-ын ээлжит хуралдаанаар хэлэлцэх асуудал, дотоод журам, хуралдаанд  үйлчлэх ажлын албадыг тус тус  баталж хуралдуулав. </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2014.04.11 № 02</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“Төлөөлөгчийн бүрэн эрхийг дуусгавар болгох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сонгуульд Ардчилсан намаас хувь тэнцүүлсэн хэлбэрээр сонгогдсон Жужуухай овогтой Цэенойдовын өөрийн хүсэлтийг үндэслэн сумын ИТХ-ын төлөөлөгчөөс чөлөөлж, 2014 оны 04 дүгээр сарын 11-ний өдрөөс эхлэн бүрэн эрхийг нь дуусгавар болгосугай.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Ж.Цэенойдов нь төрийн захиргааны албан тушаалд томилогдсонтой холбогдуулан бүрэн эрхээсээ татгалзах тухай хүсэлтээ сумын ИТХ-д гаргасан тул түүний бүрэн эрхийг дуусгавар болголоо.</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2014.04.11 № 03</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“Төлөөлөгчийн бүрэн эрхийг зөвшөөрөх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сонгуульд сумын Ардчилсан намаас хувь тэнцүүлсэн хэлбэрээр сонгогдсон Цэвэг овогтой Баяраагийн бүрэн эрхийг зөвшөөрсүгэй.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төлөөлөгч Ж.Цэенойдов нь төрийн захиргааны албан тушаалд томилогдсонтой холбогдуулан бүрэн эрхээсээ татгалзсан тул бүрэн эрхийг дуусгавар болгож, түүний оронд Ц.Баяраагийн бүрэн эрхийг хүлээн зөвшөөрлөө.</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2014.04.11 № 04</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“Хороодын бүрэлдэхүүнд өөрчлөлт оруулах тухай”</w:t>
            </w:r>
          </w:p>
          <w:p w:rsidR="00AF5E5D" w:rsidRPr="00A76B1B" w:rsidRDefault="00AF5E5D" w:rsidP="003B1388">
            <w:pPr>
              <w:spacing w:after="0" w:line="240" w:lineRule="auto"/>
              <w:jc w:val="center"/>
              <w:rPr>
                <w:rFonts w:ascii="Arial" w:hAnsi="Arial" w:cs="Arial"/>
                <w:bCs/>
                <w:iCs/>
                <w:sz w:val="20"/>
                <w:szCs w:val="20"/>
                <w:lang w:val="mn-MN"/>
              </w:rPr>
            </w:pP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хороодын бүрэлдэхүүнд өөрчлөлт оруулж хавсралтаар баталсугай.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хороодын бүрэлдэхүүнд өөрчлөлт оруулж төлөөлөгч нарын эрхэлсэн ажил  болон бусад ажил үүргийн хуваарьтай холбогдуулан хороодын бүрэлдэхүүнд томиллоо.</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2014.04.11 № 05</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“Тайланд үнэлэлт өгөх тухай”</w:t>
            </w:r>
          </w:p>
          <w:p w:rsidR="00AF5E5D" w:rsidRPr="00A76B1B" w:rsidRDefault="00AF5E5D" w:rsidP="003B1388">
            <w:pPr>
              <w:spacing w:after="0" w:line="240" w:lineRule="auto"/>
              <w:jc w:val="center"/>
              <w:rPr>
                <w:rFonts w:ascii="Arial" w:hAnsi="Arial" w:cs="Arial"/>
                <w:bCs/>
                <w:iCs/>
                <w:sz w:val="20"/>
                <w:szCs w:val="20"/>
                <w:lang w:val="mn-MN"/>
              </w:rPr>
            </w:pP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2013 оны газар зохион байгуулалтын төлөвлөгөөний биелэлт үйл ажиллагааны тайлангийн тухай сумын Засаг дарга Д.Баасандоржийн илтгэлд тайлагнасан ажлын дүн, түүнд хийсэн дүгнэлт, дэвшүүлсэн зорилтыг “Хангалттай” биелүүлсэн гэж дүгнэсүгэй.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2013 оны газар зохион байгуулалтын төлөвлөгөөний биелэлтийг сумын ИТХ-д тайлагнаж “Хангалттай” гэсэн үнэлгээ авав.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Merge w:val="restart"/>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restart"/>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2014.04.11 № 06</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 xml:space="preserve">“2014 оны газар зохион байгуулалтын төлөвлөгөөг батлах тухай” </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3</w:t>
            </w:r>
          </w:p>
        </w:tc>
        <w:tc>
          <w:tcPr>
            <w:tcW w:w="9458" w:type="dxa"/>
            <w:gridSpan w:val="3"/>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Газрын тухай холбогдох хууль тогтоомжийн хэрэгжилтийг хангуулж, илэрсэн зөрчил дутагдлыг арилгах, шийдвэр гаргаж хэрэгжилтийг зохион байгуулж, хяналт тавьж ажиллахыг сумын Засаг дарга /Д.Баасандорж/-д үүрэг болгоусгай.</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90</w:t>
            </w:r>
          </w:p>
        </w:tc>
      </w:tr>
      <w:tr w:rsidR="00AF5E5D" w:rsidRPr="00A76B1B" w:rsidTr="003B1388">
        <w:trPr>
          <w:cantSplit/>
          <w:trHeight w:val="736"/>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Merge w:val="restart"/>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Иргэн</w:t>
            </w:r>
            <w:r w:rsidRPr="00A76B1B">
              <w:rPr>
                <w:rFonts w:ascii="Arial" w:hAnsi="Arial" w:cs="Arial"/>
                <w:sz w:val="20"/>
                <w:szCs w:val="20"/>
              </w:rPr>
              <w:t>,</w:t>
            </w:r>
            <w:r w:rsidRPr="00A76B1B">
              <w:rPr>
                <w:rFonts w:ascii="Arial" w:hAnsi="Arial" w:cs="Arial"/>
                <w:sz w:val="20"/>
                <w:szCs w:val="20"/>
                <w:lang w:val="mn-MN"/>
              </w:rPr>
              <w:t xml:space="preserve"> аж ахуй нэгж</w:t>
            </w:r>
            <w:r w:rsidRPr="00A76B1B">
              <w:rPr>
                <w:rFonts w:ascii="Arial" w:hAnsi="Arial" w:cs="Arial"/>
                <w:sz w:val="20"/>
                <w:szCs w:val="20"/>
              </w:rPr>
              <w:t xml:space="preserve">, </w:t>
            </w:r>
            <w:r w:rsidRPr="00A76B1B">
              <w:rPr>
                <w:rFonts w:ascii="Arial" w:hAnsi="Arial" w:cs="Arial"/>
                <w:sz w:val="20"/>
                <w:szCs w:val="20"/>
                <w:lang w:val="mn-MN"/>
              </w:rPr>
              <w:t>байгууллагад үйлдвэр үйлчилгээний зориулалтаар эзэмшүүлэх газар</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Аймгийн Засаг даргын захирамжаар 5 аж ахуйн нэгж, байгууллагад 1,77 га газрыг эзэмшүүлсэн. </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50</w:t>
            </w:r>
          </w:p>
        </w:tc>
      </w:tr>
      <w:tr w:rsidR="00AF5E5D" w:rsidRPr="00A76B1B" w:rsidTr="003B1388">
        <w:trPr>
          <w:cantSplit/>
          <w:trHeight w:val="1122"/>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Merge/>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Хууль бусаар газар эзэмшиж байгаа  газар </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Хууль бусаар газар эзэмшсэн Буянт, Бичигт багуудын нийт 84 иргэнд хугацаатай мэдэгдэх хуудас өгсөн.Хот хөгжлийн ерөнхий төлөвлөгөөтэй уялдуулахаар албадан буулгах үйл ажиллагааг түр  хойшлогдсон.</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30</w:t>
            </w:r>
          </w:p>
        </w:tc>
      </w:tr>
      <w:tr w:rsidR="00AF5E5D" w:rsidRPr="00A76B1B" w:rsidTr="003B1388">
        <w:trPr>
          <w:cantSplit/>
          <w:trHeight w:val="1608"/>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Merge w:val="restart"/>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Иргэнд гэр бүлийн зориулалтаар шинээр өмчлүүлэх  газар</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Рашаант баг улаан богочийн хороололд 32 иргэний 2,24 га газрыг өмчлүүлж газраа эдийн засгийн эргэлтэнд оруулах нөхцөл бололцоог ханган ажиллалааа. 2014 оны газар зохион байгуулалтын төлөвлөгөөнд тусгагдсан газар нь Хот хөгжлийн ерөнхий төлөвлөгөө хийгдэж байгаатай холбоотой газар олголт хойшлогдсон.</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30</w:t>
            </w:r>
          </w:p>
        </w:tc>
      </w:tr>
      <w:tr w:rsidR="00AF5E5D" w:rsidRPr="00A76B1B" w:rsidTr="003B1388">
        <w:trPr>
          <w:cantSplit/>
          <w:trHeight w:val="2754"/>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Merge/>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Иргэнд эзэмшиж байгаа хашааны газрыг нь үнэгүй өмчлүүлэх  газар</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2014 онд хуучин эзэмшиж байсан газраа 25 иргэний 2,3 га газрыг өмчлүүлсөн. “</w:t>
            </w:r>
            <w:r w:rsidRPr="00A76B1B">
              <w:rPr>
                <w:rFonts w:ascii="Arial" w:hAnsi="Arial" w:cs="Arial"/>
                <w:sz w:val="20"/>
                <w:szCs w:val="20"/>
              </w:rPr>
              <w:t xml:space="preserve">Аймаг, нийслэлийн </w:t>
            </w:r>
            <w:r w:rsidRPr="00A76B1B">
              <w:rPr>
                <w:rFonts w:ascii="Arial" w:hAnsi="Arial" w:cs="Arial"/>
                <w:sz w:val="20"/>
                <w:szCs w:val="20"/>
                <w:lang w:val="mn-MN"/>
              </w:rPr>
              <w:t>И</w:t>
            </w:r>
            <w:r w:rsidRPr="00A76B1B">
              <w:rPr>
                <w:rFonts w:ascii="Arial" w:hAnsi="Arial" w:cs="Arial"/>
                <w:sz w:val="20"/>
                <w:szCs w:val="20"/>
              </w:rPr>
              <w:t xml:space="preserve">ргэдийн Төлөөлөгчдийн Хурлын шийдвэрээр </w:t>
            </w:r>
            <w:r w:rsidRPr="00A76B1B">
              <w:rPr>
                <w:rFonts w:ascii="Arial" w:hAnsi="Arial" w:cs="Arial"/>
                <w:sz w:val="20"/>
                <w:szCs w:val="20"/>
                <w:lang w:val="mn-MN"/>
              </w:rPr>
              <w:t>Х</w:t>
            </w:r>
            <w:r w:rsidRPr="00A76B1B">
              <w:rPr>
                <w:rFonts w:ascii="Arial" w:hAnsi="Arial" w:cs="Arial"/>
                <w:sz w:val="20"/>
                <w:szCs w:val="20"/>
              </w:rPr>
              <w:t>отын хөгжлийн ерөнхий төлөвлөгөө боловсруулах шийдвэрт хамрагдсан тухайн газар нутагт газар эзэмших, ашиглах эрх олгох болон хот байгуулалтын бусад үйл ажиллагаа явуулахыг тодорхой хугацаагаар түр зогсо</w:t>
            </w:r>
            <w:r w:rsidRPr="00A76B1B">
              <w:rPr>
                <w:rFonts w:ascii="Arial" w:hAnsi="Arial" w:cs="Arial"/>
                <w:sz w:val="20"/>
                <w:szCs w:val="20"/>
                <w:lang w:val="mn-MN"/>
              </w:rPr>
              <w:t>он” гэж заасан тул усны турбанаас дээш  айл өрхүүдийн газар  өмчлөх боломжгүй байсан. Сумын хэмжээнд  өссөн дүнгээрээ 4472 иргэний  544,08 га газрыг өмчлүүллээ.</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50</w:t>
            </w:r>
          </w:p>
        </w:tc>
      </w:tr>
      <w:tr w:rsidR="00AF5E5D" w:rsidRPr="00A76B1B" w:rsidTr="003B1388">
        <w:trPr>
          <w:cantSplit/>
          <w:trHeight w:val="500"/>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Merge/>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Нийтийн эдэлбэрийн газрын төлөвлөлт хийх  газар </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Хот хөгжлийн ерөнхий төлөвлөгөөнд тусгагдсан.</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30</w:t>
            </w:r>
          </w:p>
        </w:tc>
      </w:tr>
      <w:tr w:rsidR="00AF5E5D" w:rsidRPr="00A76B1B" w:rsidTr="003B1388">
        <w:trPr>
          <w:cantSplit/>
          <w:trHeight w:val="978"/>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Merge/>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Суурьшилийн бүсэд шинээр үүсэх зам шугам сүлжээнд зориулан эзэмшүүлэх  5км газар</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Замын трассанд орсон 8 иргэний  0,5 га газрыг чөлөөлж, замыг тавих бэлтгэл ажлыг хангаж  Бугат, Бичигт, Баатархайрхан багуудад хатуу хучилттай 2 км авто зам тавигдсан.</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30</w:t>
            </w:r>
          </w:p>
        </w:tc>
      </w:tr>
      <w:tr w:rsidR="00AF5E5D" w:rsidRPr="00A76B1B" w:rsidTr="003B1388">
        <w:trPr>
          <w:cantSplit/>
          <w:trHeight w:val="541"/>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Merge/>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Газрыг элэгдэл эвдрэл доройтлоос хамгаалах нөхөн сэргээх  газар</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Рашаант багийн иргэн Т. Айнагүльд 1 га газрыг эзэмшүүлэв.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30</w:t>
            </w:r>
          </w:p>
        </w:tc>
      </w:tr>
      <w:tr w:rsidR="00AF5E5D" w:rsidRPr="00A76B1B" w:rsidTr="003B1388">
        <w:trPr>
          <w:cantSplit/>
          <w:trHeight w:val="1018"/>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Merge/>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Газрын зөрчил маргаан шийдвэрлэх </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Баатархайрхан, Алаг толгой багуудын  10 иргэний 0,7 га газрыг албадан чөлөөлж, газрыг  анхны хэвийн байдалд оруулах ажлыг зохион байгууллаа.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30</w:t>
            </w:r>
          </w:p>
        </w:tc>
      </w:tr>
      <w:tr w:rsidR="00AF5E5D" w:rsidRPr="00A76B1B" w:rsidTr="003B1388">
        <w:trPr>
          <w:cantSplit/>
          <w:trHeight w:val="1300"/>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Merge/>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Эрчимжсэн мал аж ахуй зориулалтаар эзэмшүүлэх  газар </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Цамбагарав баг Их голын ард мал бүхий  195 иргэнд 19,5 га газрыг олголоо.Иргэд өөрсдийн санаачлагаар “Ногоон Алтай “ХХК-аар нэг загварын 13 хашааг үлгэр жишээ болгон бариуллаа.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30</w:t>
            </w:r>
          </w:p>
        </w:tc>
      </w:tr>
      <w:tr w:rsidR="00AF5E5D" w:rsidRPr="00A76B1B" w:rsidTr="003B1388">
        <w:trPr>
          <w:cantSplit/>
          <w:trHeight w:val="911"/>
        </w:trPr>
        <w:tc>
          <w:tcPr>
            <w:tcW w:w="709" w:type="dxa"/>
            <w:vMerge w:val="restart"/>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restart"/>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Merge w:val="restart"/>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Төсөвт байгууллагын зайлшгүй хэрэгцээнд зориулан эзэмшүүлэх 24,3га газар</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Засаг даргын шийдвэрээр нийт 10 аж ахуйн нэгж, байгууллага, 3 иргэнд  18.1 га газрыг дуудлага худалдаа, төсөл сонгон шалгаруулалтаар олгож улсын бүртгэлд бүртгэлээ.</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70</w:t>
            </w:r>
          </w:p>
        </w:tc>
      </w:tr>
      <w:tr w:rsidR="00AF5E5D" w:rsidRPr="00A76B1B" w:rsidTr="003B1388">
        <w:trPr>
          <w:cantSplit/>
          <w:trHeight w:val="1300"/>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Merge/>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Иргэнд гэр бүлийн хэрэгцээнд зориулан шинээр эзэмшүүлэх 43,52 га газар</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Хот байгуулалтын тухай Монгол улсын хуулийн </w:t>
            </w:r>
            <w:r w:rsidRPr="00A76B1B">
              <w:rPr>
                <w:rFonts w:ascii="Arial" w:hAnsi="Arial" w:cs="Arial"/>
                <w:sz w:val="20"/>
                <w:szCs w:val="20"/>
              </w:rPr>
              <w:t xml:space="preserve">24 </w:t>
            </w:r>
            <w:r w:rsidRPr="00A76B1B">
              <w:rPr>
                <w:rFonts w:ascii="Arial" w:hAnsi="Arial" w:cs="Arial"/>
                <w:sz w:val="20"/>
                <w:szCs w:val="20"/>
                <w:lang w:val="mn-MN"/>
              </w:rPr>
              <w:t>дүгээр зүйлийн 24.</w:t>
            </w:r>
            <w:r w:rsidRPr="00A76B1B">
              <w:rPr>
                <w:rFonts w:ascii="Arial" w:hAnsi="Arial" w:cs="Arial"/>
                <w:sz w:val="20"/>
                <w:szCs w:val="20"/>
              </w:rPr>
              <w:t>2</w:t>
            </w:r>
            <w:r w:rsidRPr="00A76B1B">
              <w:rPr>
                <w:rFonts w:ascii="Arial" w:hAnsi="Arial" w:cs="Arial"/>
                <w:sz w:val="20"/>
                <w:szCs w:val="20"/>
                <w:lang w:val="mn-MN"/>
              </w:rPr>
              <w:t xml:space="preserve"> дахь заалт /</w:t>
            </w:r>
            <w:r w:rsidRPr="00A76B1B">
              <w:rPr>
                <w:rFonts w:ascii="Arial" w:hAnsi="Arial" w:cs="Arial"/>
                <w:sz w:val="20"/>
                <w:szCs w:val="20"/>
              </w:rPr>
              <w:t xml:space="preserve">Аймаг, нийслэлийн </w:t>
            </w:r>
            <w:r w:rsidRPr="00A76B1B">
              <w:rPr>
                <w:rFonts w:ascii="Arial" w:hAnsi="Arial" w:cs="Arial"/>
                <w:sz w:val="20"/>
                <w:szCs w:val="20"/>
                <w:lang w:val="mn-MN"/>
              </w:rPr>
              <w:t>И</w:t>
            </w:r>
            <w:r w:rsidRPr="00A76B1B">
              <w:rPr>
                <w:rFonts w:ascii="Arial" w:hAnsi="Arial" w:cs="Arial"/>
                <w:sz w:val="20"/>
                <w:szCs w:val="20"/>
              </w:rPr>
              <w:t>ргэдийн Төлөөлөгчдийн Хурлын шийдвэрээр хотын хөгжлийн ерөнхий төлөвлөгөө боловсруулах шийдвэрт хамрагдсан тухайн газар нутагт газар эзэмших, ашиглах эрх олгох болон хот байгуулалтын бусад үйл ажиллагаа явуулахыг тодорхой хугацаагаар түр зогсоон</w:t>
            </w:r>
            <w:r w:rsidRPr="00A76B1B">
              <w:rPr>
                <w:rFonts w:ascii="Arial" w:hAnsi="Arial" w:cs="Arial"/>
                <w:sz w:val="20"/>
                <w:szCs w:val="20"/>
                <w:lang w:val="mn-MN"/>
              </w:rPr>
              <w:t>о/ гэж заасан тул шийдэгдээгүй. Энэ нь хот хөгжлийн ерөнхий төлөвлөгөө батлагдсанаар шийдвэрлэгдэнэ.</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30</w:t>
            </w:r>
          </w:p>
        </w:tc>
      </w:tr>
      <w:tr w:rsidR="00AF5E5D" w:rsidRPr="00A76B1B" w:rsidTr="003B1388">
        <w:trPr>
          <w:cantSplit/>
          <w:trHeight w:val="1300"/>
        </w:trPr>
        <w:tc>
          <w:tcPr>
            <w:tcW w:w="709" w:type="dxa"/>
            <w:vMerge w:val="restart"/>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restart"/>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sz w:val="20"/>
                <w:szCs w:val="20"/>
                <w:lang w:val="mn-MN"/>
              </w:rPr>
              <w:t>2013 оны Газар зохион байгуулалтын төлөвлөгөөний биелэлт, үйл ажиллагааны тайлангийн тухай сумын Засаг дарга /Д. Баасандорж/-д  тайланд  үнэлэлт өгөх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Иргэнд газар эзэмшүүлэхэд баримтлах бодлогыг тодорхой болгох, иргэдийн өргөдөл хүсэлтийг шийдвэрлэхэд анхаарч ажиллах </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Сумын хэмжээнд иргэн, аж ахуйн нэгж, байгууллагад газар олгох журмыг боловсруулж Засаг даргын зөвлөлийн хурлаар оруулж хэлэлцүүлсэн, судалгааны шатандаа явагдаж байна. Сумын хэмжээнд  2014 оны 6 дугаар сарын 15-наас эхлэн Лэнд менежер программыг нэвтрүүлэх ажлын хүрээнд 12 багийн 4480 нэгж талбарыг скайнардан цахим мэдээлэлд оруулах бэлтгэл ажлыг 70 хувьтай хийгдэж байна.</w:t>
            </w:r>
          </w:p>
        </w:tc>
        <w:tc>
          <w:tcPr>
            <w:tcW w:w="816" w:type="dxa"/>
            <w:vAlign w:val="center"/>
          </w:tcPr>
          <w:p w:rsidR="00AF5E5D" w:rsidRPr="00A76B1B" w:rsidRDefault="00AF5E5D"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70</w:t>
            </w:r>
          </w:p>
        </w:tc>
      </w:tr>
      <w:tr w:rsidR="00AF5E5D" w:rsidRPr="00A76B1B" w:rsidTr="003B1388">
        <w:trPr>
          <w:cantSplit/>
          <w:trHeight w:val="1173"/>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Иргэд, аж ахуйн нэгж, байгууллагад үйлдвэрлэл үйлчилгээ эрхлэх зориулалтаар эзэмшүүлэх газрын төлөвлөлт нөхцөлийг оновчтой болгох</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Ховд хотыг 2014-2030 он хүртэл хөгжүүлэх ерөнхий төлөвлөгөөгөөр үйлдвэрийн бүсийг Бичигт багт  төлөвлөсөн. 2015 оны газар зохион байгуулалтын төлөвлөгөөнд 37 га газрыг төлөвлөн оруулсан.</w:t>
            </w:r>
          </w:p>
        </w:tc>
        <w:tc>
          <w:tcPr>
            <w:tcW w:w="816" w:type="dxa"/>
            <w:vAlign w:val="center"/>
          </w:tcPr>
          <w:p w:rsidR="00AF5E5D" w:rsidRPr="00A76B1B" w:rsidRDefault="00AF5E5D"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70</w:t>
            </w:r>
          </w:p>
        </w:tc>
      </w:tr>
      <w:tr w:rsidR="00AF5E5D" w:rsidRPr="00A76B1B" w:rsidTr="003B1388">
        <w:trPr>
          <w:cantSplit/>
          <w:trHeight w:val="1300"/>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Газрын элэгдэл, эвдрэл, доройтлтоос хамгаалах, нөхөн сэргээх ажлуудыг зохион байгуулж хэрэгжилтэнд хяналт тавьж, зөрчилтэй газруудын судалгаа гарган гэрээг дүгнэж зориулалтын дагуу ашиглаагүй, төлбөрөө төлөөгүй иргэд, аж ахуй нэгжид хариуцлага тооцож ажиллах.</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Газар зохион байгуулалтын төлөвлөгөөнд тусгагдаагүй  олгогдсон 28 иргэний 8.6 га газар, газраа зориулалтын дагуу ашиглаагүй 18 иргэний 15 га, буянт голын онцгой хамгаалалтын бүс рүү оруулж тор татсан 19 иргэний 9.6 га газруудын бүртгэл судалгааг  гаргаж мэргэжлийн байгууллагын  газрын улсын байцаагчийн дүгнэлт гаргуулахаар албан тоот явуулсан. Хариу шийдвэр ирээгүй байна. Газар эзэмших гэрээг дүгнэх ажил 40 хувьтай явагдаж байна.</w:t>
            </w:r>
          </w:p>
        </w:tc>
        <w:tc>
          <w:tcPr>
            <w:tcW w:w="816" w:type="dxa"/>
            <w:vAlign w:val="center"/>
          </w:tcPr>
          <w:p w:rsidR="00AF5E5D" w:rsidRPr="00A76B1B" w:rsidRDefault="00AF5E5D"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70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p>
        </w:tc>
        <w:tc>
          <w:tcPr>
            <w:tcW w:w="4537" w:type="dxa"/>
            <w:gridSpan w:val="2"/>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Газрын албаны ажилтан албан хаагч нарын чадавхийг дээшлүүлж, иргэд олон нийтэд үзүүлэх төрийн ажил, үйлчилгээний чанар, хүртээмжийг сайжруулан бодит үр дүнд хүргэн иргэдийн оролцоотой дүгнэж, хариуцлагын тогтолцоонд шилжүүлэх арга хэмжээ авч үр дүнг  тооцож ажиллах.</w:t>
            </w:r>
          </w:p>
        </w:tc>
        <w:tc>
          <w:tcPr>
            <w:tcW w:w="4921" w:type="dxa"/>
          </w:tcPr>
          <w:p w:rsidR="00AF5E5D" w:rsidRPr="00A76B1B" w:rsidRDefault="00AF5E5D"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Газрын зөрчилгүй-Ховд хот төслийн хүрээнд ОНХС-аас батлагдсан  15 сая төгрөгний хөрөнгө оруулалтаар газрын албаны ажилтнуудын ажиллах орчин нөхцлийг сайжруулан техник тоног төхөөрөмжөөр хангаж ажиллах нөхцөл бололцоог бүрдүүлж өглөө.Үүнд: </w:t>
            </w:r>
            <w:r w:rsidRPr="00A76B1B">
              <w:rPr>
                <w:rFonts w:ascii="Arial" w:hAnsi="Arial" w:cs="Arial"/>
                <w:sz w:val="20"/>
                <w:szCs w:val="20"/>
              </w:rPr>
              <w:t xml:space="preserve">I7 </w:t>
            </w:r>
            <w:r w:rsidRPr="00A76B1B">
              <w:rPr>
                <w:rFonts w:ascii="Arial" w:hAnsi="Arial" w:cs="Arial"/>
                <w:sz w:val="20"/>
                <w:szCs w:val="20"/>
                <w:lang w:val="mn-MN"/>
              </w:rPr>
              <w:t>комьютер 3 ширхэг, А3 хэвлэгч принтер 1 ширхэг, 40 инч телевизор 1ш, ширээ/ хаалт/3 ш, сандал 3 ш,залгуур 3ширхэг тус тус авч өгсөн. Иргэдийн оролцоотой Хот хөгжлийн ерөнхий төлөвлөгөө, мал бүхий иргэдийг хотын төвөөс  гаргах хэлэлцүүлэг, гэр хороололын дахин төлөвлөлт,замын трассанд орж байгаа айл газрыг чөлөөлөх зэрэг ажлуудыг хийж гүйцэтгэлээ.</w:t>
            </w:r>
          </w:p>
        </w:tc>
        <w:tc>
          <w:tcPr>
            <w:tcW w:w="816" w:type="dxa"/>
            <w:vAlign w:val="center"/>
          </w:tcPr>
          <w:p w:rsidR="00AF5E5D" w:rsidRPr="00A76B1B" w:rsidRDefault="00AF5E5D"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70</w:t>
            </w:r>
          </w:p>
        </w:tc>
      </w:tr>
      <w:tr w:rsidR="00AF5E5D" w:rsidRPr="00A76B1B" w:rsidTr="003B1388">
        <w:trPr>
          <w:cantSplit/>
          <w:trHeight w:val="1720"/>
        </w:trPr>
        <w:tc>
          <w:tcPr>
            <w:tcW w:w="709" w:type="dxa"/>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2014.04.11 №07</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“ОНХСХ-өөр 2014 онд хэрэгжих хөрөнгө оруулалт, хөтөлбөр төсөл арга хэмжээний батлагдсан төсөвт тодотгол оруулах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Батлагдсан төсвийг холбогдох хууль, журмын хүрээнд хэрэгжүүлж ажиллахыг Засаг дарга /Д.Баасандорж/-д даалгасугай.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ОНХСХ-өөр хийгдэх хөрөнгө оруулалт төсөл арга хэмжээг батлагдсан төсөвт багтаан зохион байгуулан ажиллаж байна. Энэ оны бадлаар 60 гаруй цахим болон цаасан тендерыг зарлаад байна.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90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2014.04.11 №08</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“Тайланд үнэлэлт өгөх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хөгжүүлэх сангийн төсөл сонгон шалгаруулах орон тооны бус зөвлөлийн 2013 оны үйл ажиллагааны тайлангийн тухай сумын Засаг дарга Д.Баасандоржийн илтгэлд тайлагнасан ажлын дүн, түүнд хийсэн дүгнэлт, дэвшүүлсэн зорилтыг “хангалттай” биелүүлсэн гэж дүгнэсүгэй.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sz w:val="20"/>
                <w:szCs w:val="20"/>
                <w:lang w:val="mn-MN"/>
              </w:rPr>
              <w:t xml:space="preserve">Сум хөгжүүлэх сангийн хөнгөлөлттэй зээлэнд хамрагдсан иргэн, аж ахуйн нэгжүүдийг 2014 оны 07 сард зохион байгуулагдсан Олон улсын үзэсгэлэн худалдаанд 5 аж ахуйн нэгж, 19 иргэнийн хамруулж, 2014 оны 10 сард зохион байгуулагдсан Баруун бүсийн түншлэл үзэсгэлэн худалдаанд 7 аж ахуйн нэгж, 30 иргэнийг оролцуулж, уг үзэсгэлэнд оролцсон зээлдэгчдээс эргэн төлөлт хэвийн, үйл ажиллагаагаа тасралтгүй явуулж  “Гоёлын ундарга” ХХК, иргэн А.Ариунаа, З.Энхтайван нарыг тус бүр 50,0 мянган төгрөгөөр урамшууллаа. 2011-2012 онд хөнгөлөлттэй зээлд хамрагдсан 10 иргэн, аж ахуйн нэгжийг шүүхийн байгууллагад өгч, эргэн төлөлтийг төлүүлэх арга хэмжээ авч ажиллаж байна. </w:t>
            </w:r>
            <w:r w:rsidRPr="00A76B1B">
              <w:rPr>
                <w:rFonts w:ascii="Arial" w:hAnsi="Arial" w:cs="Arial"/>
                <w:sz w:val="20"/>
                <w:szCs w:val="20"/>
              </w:rPr>
              <w:t>Сум хөгжүүлэх сангийн хөнгөлөлттэй зээлийн хэрэгжилт, үр ашгийг дээшлүүлэх зорилгоор “Сум хөгжүүлэх сангийн хөрөнгийг бүрдүүлэх, зарцуулах хяналт тавих журам”-ыг шинэчлэн батлуулж</w:t>
            </w:r>
            <w:proofErr w:type="gramStart"/>
            <w:r w:rsidRPr="00A76B1B">
              <w:rPr>
                <w:rFonts w:ascii="Arial" w:hAnsi="Arial" w:cs="Arial"/>
                <w:sz w:val="20"/>
                <w:szCs w:val="20"/>
              </w:rPr>
              <w:t>,</w:t>
            </w:r>
            <w:r w:rsidRPr="00A76B1B">
              <w:rPr>
                <w:rFonts w:ascii="Arial" w:hAnsi="Arial" w:cs="Arial"/>
                <w:sz w:val="20"/>
                <w:szCs w:val="20"/>
                <w:lang w:val="mn-MN"/>
              </w:rPr>
              <w:t>зээлийн</w:t>
            </w:r>
            <w:proofErr w:type="gramEnd"/>
            <w:r w:rsidRPr="00A76B1B">
              <w:rPr>
                <w:rFonts w:ascii="Arial" w:hAnsi="Arial" w:cs="Arial"/>
                <w:sz w:val="20"/>
                <w:szCs w:val="20"/>
                <w:lang w:val="mn-MN"/>
              </w:rPr>
              <w:t xml:space="preserve"> хэрэгжилтэнд Сум хөгжүүлэх сангийн төсөл сонгон шалгаруулах зөвлөл нь хяналт тавих  орон тооны бус зөвлөл, аймгийн Аудитын газар, сумын ИТХ-ын Хүнс хөдөө аж ахуйн байнгын хороотой хамтран 4 удаа хяналт шалгалт хийж зохих зөвлөмж, үнэлэлт дүгнэлт өгч ажиллаж байна. Сум хөгжүүлэх сангийн хөнгөлөлттэй зээлд хамрагдсан иргэн, аж ахуйн нэгжийн мэдээлэлийг “Жаргалант сумын сум хөгжүүлэх сан” мэдээлэлийн самбар ажиллуулан, мөн </w:t>
            </w:r>
            <w:r w:rsidRPr="00A76B1B">
              <w:rPr>
                <w:rFonts w:ascii="Arial" w:hAnsi="Arial" w:cs="Arial"/>
                <w:sz w:val="20"/>
                <w:szCs w:val="20"/>
              </w:rPr>
              <w:t xml:space="preserve">jargalant.gov.mn </w:t>
            </w:r>
            <w:r w:rsidRPr="00A76B1B">
              <w:rPr>
                <w:rFonts w:ascii="Arial" w:hAnsi="Arial" w:cs="Arial"/>
                <w:sz w:val="20"/>
                <w:szCs w:val="20"/>
                <w:lang w:val="mn-MN"/>
              </w:rPr>
              <w:t>сайтад мэдээлэл байршуулан, багийн Засаг дарга нарт “Сум хөгжүүлэх сангийн хөрөнгийг бүрдүүлэх, зарцуулах хяналт тавих журам”-ыг хүргүүлж иргэд олон нийтэд нээлттэй ил тод хүргэж ажиллаа. Төлөвлөгөө гарган ирэх онд хийхээр төлөвлөж байна.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90</w:t>
            </w:r>
          </w:p>
        </w:tc>
      </w:tr>
      <w:tr w:rsidR="00AF5E5D" w:rsidRPr="00A76B1B" w:rsidTr="003B1388">
        <w:trPr>
          <w:cantSplit/>
          <w:trHeight w:val="1300"/>
        </w:trPr>
        <w:tc>
          <w:tcPr>
            <w:tcW w:w="709" w:type="dxa"/>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2014.04.11 №09</w:t>
            </w:r>
          </w:p>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“Сум хөгжүүлэх сангийн төсөл сонгон шалгаруулах, хяналт тавих орон тооны бус зөвлөлийн үйл ажиллагааны зардал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3</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 хөгжүүлэх сангийн батлагдсан зардлыг зайлашгүй шаардлагын үед СХС-ийн хуралдааны шийдвэрийг үндэслэн зардал хооронд нь шилжүүлэн зарцуулахыг зөвлөлийн дарга /Д.Баасандорж/-д зөвшөөрсүгэй.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sz w:val="20"/>
                <w:szCs w:val="20"/>
                <w:lang w:val="mn-MN"/>
              </w:rPr>
              <w:t>Монгол Улсын Засгийн газрын 2011 оны 134 дүгээр тогтоолын 1 дүгээр хавсралт  “Сум хөгжүүлэх сангийн хөрөнгийг бүрдүүлэх, зарцуулах хяналт тавих журам”-ын 1.10 дахь заалтын дагуу төсөл сонгон шалгаруулах зөвлөл, төслийн хэрэгжилтэнд хяналт тавих зөвлөлийн үйл ажиллагаатай холбогдох зардалыг гаргалаа.</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90</w:t>
            </w:r>
          </w:p>
        </w:tc>
      </w:tr>
      <w:tr w:rsidR="00AF5E5D" w:rsidRPr="00A76B1B" w:rsidTr="003B1388">
        <w:trPr>
          <w:cantSplit/>
          <w:trHeight w:val="444"/>
        </w:trPr>
        <w:tc>
          <w:tcPr>
            <w:tcW w:w="14320" w:type="dxa"/>
            <w:gridSpan w:val="7"/>
            <w:vAlign w:val="center"/>
          </w:tcPr>
          <w:p w:rsidR="003B1388" w:rsidRPr="00A76B1B" w:rsidRDefault="003B1388" w:rsidP="003B1388">
            <w:pPr>
              <w:pStyle w:val="ListParagraph"/>
              <w:numPr>
                <w:ilvl w:val="0"/>
                <w:numId w:val="10"/>
              </w:numPr>
              <w:tabs>
                <w:tab w:val="left" w:pos="8352"/>
              </w:tabs>
              <w:spacing w:after="0" w:line="240" w:lineRule="auto"/>
              <w:jc w:val="center"/>
              <w:rPr>
                <w:rFonts w:ascii="Arial" w:hAnsi="Arial" w:cs="Arial"/>
                <w:bCs/>
                <w:iCs/>
                <w:sz w:val="20"/>
                <w:szCs w:val="20"/>
              </w:rPr>
            </w:pPr>
            <w:r w:rsidRPr="00A76B1B">
              <w:rPr>
                <w:rFonts w:ascii="Arial" w:hAnsi="Arial" w:cs="Arial"/>
                <w:b/>
                <w:bCs/>
                <w:iCs/>
                <w:sz w:val="20"/>
                <w:szCs w:val="20"/>
                <w:lang w:val="mn-MN"/>
              </w:rPr>
              <w:t>оны</w:t>
            </w:r>
            <w:r w:rsidR="00AF5E5D" w:rsidRPr="00A76B1B">
              <w:rPr>
                <w:rFonts w:ascii="Arial" w:hAnsi="Arial" w:cs="Arial"/>
                <w:b/>
                <w:bCs/>
                <w:iCs/>
                <w:sz w:val="20"/>
                <w:szCs w:val="20"/>
                <w:lang w:val="mn-MN"/>
              </w:rPr>
              <w:t xml:space="preserve"> 07 сарын 17-ний өдрийн Ээлжит 5 дугаар хуралдаан</w:t>
            </w:r>
          </w:p>
        </w:tc>
      </w:tr>
      <w:tr w:rsidR="00AF5E5D" w:rsidRPr="00A76B1B" w:rsidTr="003B1388">
        <w:trPr>
          <w:cantSplit/>
          <w:trHeight w:val="672"/>
        </w:trPr>
        <w:tc>
          <w:tcPr>
            <w:tcW w:w="709" w:type="dxa"/>
            <w:vMerge w:val="restart"/>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w:t>
            </w:r>
          </w:p>
        </w:tc>
        <w:tc>
          <w:tcPr>
            <w:tcW w:w="2629" w:type="dxa"/>
            <w:vMerge w:val="restart"/>
            <w:vAlign w:val="center"/>
          </w:tcPr>
          <w:p w:rsidR="00AF5E5D" w:rsidRPr="00A76B1B" w:rsidRDefault="00AF5E5D"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“Сумын ИТХ-ын ээлжит хуралдааны тов зарлаж, хэлэлцэх асуудлыг батлах тухай”</w:t>
            </w: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А.Сумын ИТХ-ын хагас жилийн тайланг хэлэлцэх тухай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хагас жилийн ажлийн тайга хэлэлцэж хангалттай гэсэн үнэлгээ авав.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1300"/>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2</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Б. “Сумын Засаг даргын үйл ажиллагааны хөтөлбөрийн 2012-2016 оны үйл ажиллагааны хөтөлбөрийн биелэлтын явц, сумын нийгэм, эдийн засгийг 2014 онд хөгжүүлэх үндсэн чиглэлийн эхнийхагас жилийн биелэлтийн тухай илтгэл сонсож үнэлэлт өгөх тухай”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Засаг даргын үйл ажиллагааны хөтөлбөрийн 2012-2016 оны үйл ажиллагааны хөтөлбөрийн биелэлтын явц, сумын нийгэм, эдийн засгийг 2014 онд хөгжүүлэх үндсэн чиглэлийн эхнийхагас жилийн биелэлтийн тухай илтгэл сонсож хангалттай гэсэн үнэлгээ авав.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AF5E5D" w:rsidRPr="00A76B1B" w:rsidTr="003B1388">
        <w:trPr>
          <w:cantSplit/>
          <w:trHeight w:val="762"/>
        </w:trPr>
        <w:tc>
          <w:tcPr>
            <w:tcW w:w="709" w:type="dxa"/>
            <w:vMerge/>
            <w:vAlign w:val="center"/>
          </w:tcPr>
          <w:p w:rsidR="00AF5E5D" w:rsidRPr="00A76B1B" w:rsidRDefault="00AF5E5D"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AF5E5D" w:rsidRPr="00A76B1B" w:rsidRDefault="00AF5E5D" w:rsidP="003B1388">
            <w:pPr>
              <w:spacing w:after="0" w:line="240" w:lineRule="auto"/>
              <w:jc w:val="center"/>
              <w:rPr>
                <w:rFonts w:ascii="Arial" w:hAnsi="Arial" w:cs="Arial"/>
                <w:bCs/>
                <w:iCs/>
                <w:sz w:val="20"/>
                <w:szCs w:val="20"/>
                <w:lang w:val="mn-MN"/>
              </w:rPr>
            </w:pPr>
          </w:p>
        </w:tc>
        <w:tc>
          <w:tcPr>
            <w:tcW w:w="708" w:type="dxa"/>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3</w:t>
            </w:r>
          </w:p>
        </w:tc>
        <w:tc>
          <w:tcPr>
            <w:tcW w:w="4537" w:type="dxa"/>
            <w:gridSpan w:val="2"/>
            <w:vAlign w:val="center"/>
          </w:tcPr>
          <w:p w:rsidR="00AF5E5D" w:rsidRPr="00A76B1B" w:rsidRDefault="00AF5E5D"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В.Сумын 2014 оны төсөвт тодотгол хийх тухай</w:t>
            </w:r>
          </w:p>
        </w:tc>
        <w:tc>
          <w:tcPr>
            <w:tcW w:w="4921" w:type="dxa"/>
            <w:vAlign w:val="center"/>
          </w:tcPr>
          <w:p w:rsidR="00AF5E5D" w:rsidRPr="00A76B1B" w:rsidRDefault="00AF5E5D"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2014 оны төсвийн орлогын нийт дүн, орлогын нэр төрлийн хэмжээг хавсралтаар батлав.</w:t>
            </w:r>
          </w:p>
        </w:tc>
        <w:tc>
          <w:tcPr>
            <w:tcW w:w="816" w:type="dxa"/>
            <w:vAlign w:val="center"/>
          </w:tcPr>
          <w:p w:rsidR="00AF5E5D" w:rsidRPr="00A76B1B" w:rsidRDefault="00AF5E5D"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3B1388" w:rsidRPr="00A76B1B" w:rsidTr="000337B6">
        <w:trPr>
          <w:cantSplit/>
          <w:trHeight w:val="762"/>
        </w:trPr>
        <w:tc>
          <w:tcPr>
            <w:tcW w:w="14320" w:type="dxa"/>
            <w:gridSpan w:val="7"/>
            <w:vAlign w:val="center"/>
          </w:tcPr>
          <w:p w:rsidR="003B1388" w:rsidRPr="00A76B1B" w:rsidRDefault="000337B6" w:rsidP="000337B6">
            <w:pPr>
              <w:pStyle w:val="ListParagraph"/>
              <w:tabs>
                <w:tab w:val="left" w:pos="8352"/>
              </w:tabs>
              <w:spacing w:after="0" w:line="240" w:lineRule="auto"/>
              <w:ind w:left="840"/>
              <w:jc w:val="center"/>
              <w:rPr>
                <w:rFonts w:ascii="Arial" w:hAnsi="Arial" w:cs="Arial"/>
                <w:b/>
                <w:bCs/>
                <w:iCs/>
                <w:sz w:val="20"/>
                <w:szCs w:val="20"/>
                <w:lang w:val="mn-MN"/>
              </w:rPr>
            </w:pPr>
            <w:r w:rsidRPr="00A76B1B">
              <w:rPr>
                <w:rFonts w:ascii="Arial" w:eastAsia="Times New Roman" w:hAnsi="Arial" w:cs="Arial"/>
                <w:b/>
                <w:sz w:val="20"/>
                <w:szCs w:val="20"/>
                <w:lang w:val="mn-MN"/>
              </w:rPr>
              <w:t>2014 оны 12 дугаар сарын 18-ны өдрийн ээлжит 6 дугаар хуралдаан</w:t>
            </w:r>
          </w:p>
        </w:tc>
      </w:tr>
      <w:tr w:rsidR="00D1034B" w:rsidRPr="00A76B1B" w:rsidTr="003B1388">
        <w:trPr>
          <w:cantSplit/>
          <w:trHeight w:val="762"/>
        </w:trPr>
        <w:tc>
          <w:tcPr>
            <w:tcW w:w="709" w:type="dxa"/>
            <w:vMerge w:val="restart"/>
            <w:vAlign w:val="center"/>
          </w:tcPr>
          <w:p w:rsidR="00D1034B" w:rsidRPr="00A76B1B" w:rsidRDefault="00D1034B" w:rsidP="00D1034B">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w:t>
            </w:r>
          </w:p>
        </w:tc>
        <w:tc>
          <w:tcPr>
            <w:tcW w:w="2629" w:type="dxa"/>
            <w:vMerge w:val="restart"/>
            <w:vAlign w:val="center"/>
          </w:tcPr>
          <w:p w:rsidR="00D1034B" w:rsidRPr="00A76B1B" w:rsidRDefault="00D1034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“Сумын ИТХ-ын ээлжит хуралдааны тов зарлаж, хэлэлцэх асуудлыг батлах тухай”</w:t>
            </w:r>
          </w:p>
        </w:tc>
        <w:tc>
          <w:tcPr>
            <w:tcW w:w="708" w:type="dxa"/>
            <w:vAlign w:val="center"/>
          </w:tcPr>
          <w:p w:rsidR="00D1034B" w:rsidRPr="00A76B1B" w:rsidRDefault="00D1034B" w:rsidP="003B1388">
            <w:pPr>
              <w:spacing w:after="0" w:line="240" w:lineRule="auto"/>
              <w:jc w:val="both"/>
              <w:rPr>
                <w:rFonts w:ascii="Arial" w:hAnsi="Arial" w:cs="Arial"/>
                <w:bCs/>
                <w:iCs/>
                <w:sz w:val="20"/>
                <w:szCs w:val="20"/>
                <w:lang w:val="mn-MN"/>
              </w:rPr>
            </w:pPr>
          </w:p>
        </w:tc>
        <w:tc>
          <w:tcPr>
            <w:tcW w:w="4537" w:type="dxa"/>
            <w:gridSpan w:val="2"/>
            <w:vAlign w:val="center"/>
          </w:tcPr>
          <w:p w:rsidR="00D1034B" w:rsidRPr="00A76B1B" w:rsidRDefault="00D1034B" w:rsidP="008B586B">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А.Сумын ИТХ-ын 2014 оны үйл ажиллагааны тайланг хэлэлцэх тухай</w:t>
            </w:r>
          </w:p>
        </w:tc>
        <w:tc>
          <w:tcPr>
            <w:tcW w:w="4921" w:type="dxa"/>
            <w:vAlign w:val="center"/>
          </w:tcPr>
          <w:p w:rsidR="00D1034B" w:rsidRPr="00A76B1B" w:rsidRDefault="00396732"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ИТХ-ын 2014 оны үйл ажиллагааны тайланг ИТХ-ын дарга Н.Энхтөр хуралдаанд танилцуулж, хуралдаанаас хангалттай биелэсэн гэсэн үнэлгээ авав.</w:t>
            </w:r>
          </w:p>
        </w:tc>
        <w:tc>
          <w:tcPr>
            <w:tcW w:w="816" w:type="dxa"/>
            <w:vAlign w:val="center"/>
          </w:tcPr>
          <w:p w:rsidR="00D1034B" w:rsidRPr="00A76B1B" w:rsidRDefault="00396732"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D1034B" w:rsidRPr="00A76B1B" w:rsidTr="003B1388">
        <w:trPr>
          <w:cantSplit/>
          <w:trHeight w:val="762"/>
        </w:trPr>
        <w:tc>
          <w:tcPr>
            <w:tcW w:w="709" w:type="dxa"/>
            <w:vMerge/>
            <w:vAlign w:val="center"/>
          </w:tcPr>
          <w:p w:rsidR="00D1034B" w:rsidRPr="00A76B1B" w:rsidRDefault="00D1034B"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D1034B" w:rsidRPr="00A76B1B" w:rsidRDefault="00D1034B" w:rsidP="003B1388">
            <w:pPr>
              <w:spacing w:after="0" w:line="240" w:lineRule="auto"/>
              <w:jc w:val="center"/>
              <w:rPr>
                <w:rFonts w:ascii="Arial" w:hAnsi="Arial" w:cs="Arial"/>
                <w:bCs/>
                <w:iCs/>
                <w:sz w:val="20"/>
                <w:szCs w:val="20"/>
                <w:lang w:val="mn-MN"/>
              </w:rPr>
            </w:pPr>
          </w:p>
        </w:tc>
        <w:tc>
          <w:tcPr>
            <w:tcW w:w="708" w:type="dxa"/>
            <w:vAlign w:val="center"/>
          </w:tcPr>
          <w:p w:rsidR="00D1034B" w:rsidRPr="00A76B1B" w:rsidRDefault="00D1034B" w:rsidP="003B1388">
            <w:pPr>
              <w:spacing w:after="0" w:line="240" w:lineRule="auto"/>
              <w:jc w:val="both"/>
              <w:rPr>
                <w:rFonts w:ascii="Arial" w:hAnsi="Arial" w:cs="Arial"/>
                <w:bCs/>
                <w:iCs/>
                <w:sz w:val="20"/>
                <w:szCs w:val="20"/>
                <w:lang w:val="mn-MN"/>
              </w:rPr>
            </w:pPr>
          </w:p>
        </w:tc>
        <w:tc>
          <w:tcPr>
            <w:tcW w:w="4537" w:type="dxa"/>
            <w:gridSpan w:val="2"/>
            <w:vAlign w:val="center"/>
          </w:tcPr>
          <w:p w:rsidR="00D1034B" w:rsidRPr="00A76B1B" w:rsidRDefault="00D1034B" w:rsidP="008242C9">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 xml:space="preserve">Б. “Сумын Засаг даргын үйл ажиллагааны хөтөлбөрийн 2012-2016 оны үйл ажиллагааны хөтөлбөрийн биелэлтын явц, сумын нийгэм, эдийн засгийг 2014 онд хөгжүүлэх үндсэн чиглэлийн биелэлт, 2015 оны зорилтын тухай </w:t>
            </w:r>
          </w:p>
        </w:tc>
        <w:tc>
          <w:tcPr>
            <w:tcW w:w="4921" w:type="dxa"/>
            <w:vAlign w:val="center"/>
          </w:tcPr>
          <w:p w:rsidR="00D1034B" w:rsidRPr="00A76B1B" w:rsidRDefault="00396732"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Засаг дарга Д.Баасандорж тайланг илтгэлийг хуралдаанд танилцуулж, хуралдаанаас хангалттай биелэсэн гэсэн үнэлгээ авав.</w:t>
            </w:r>
          </w:p>
        </w:tc>
        <w:tc>
          <w:tcPr>
            <w:tcW w:w="816" w:type="dxa"/>
            <w:vAlign w:val="center"/>
          </w:tcPr>
          <w:p w:rsidR="00D1034B" w:rsidRPr="00A76B1B" w:rsidRDefault="00396732"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D1034B" w:rsidRPr="00A76B1B" w:rsidTr="003B1388">
        <w:trPr>
          <w:cantSplit/>
          <w:trHeight w:val="762"/>
        </w:trPr>
        <w:tc>
          <w:tcPr>
            <w:tcW w:w="709" w:type="dxa"/>
            <w:vMerge/>
            <w:vAlign w:val="center"/>
          </w:tcPr>
          <w:p w:rsidR="00D1034B" w:rsidRPr="00A76B1B" w:rsidRDefault="00D1034B" w:rsidP="003B1388">
            <w:pPr>
              <w:pStyle w:val="ListParagraph"/>
              <w:numPr>
                <w:ilvl w:val="0"/>
                <w:numId w:val="7"/>
              </w:numPr>
              <w:spacing w:after="0" w:line="240" w:lineRule="auto"/>
              <w:jc w:val="center"/>
              <w:rPr>
                <w:rFonts w:ascii="Arial" w:hAnsi="Arial" w:cs="Arial"/>
                <w:bCs/>
                <w:iCs/>
                <w:sz w:val="20"/>
                <w:szCs w:val="20"/>
              </w:rPr>
            </w:pPr>
          </w:p>
        </w:tc>
        <w:tc>
          <w:tcPr>
            <w:tcW w:w="2629" w:type="dxa"/>
            <w:vMerge/>
            <w:vAlign w:val="center"/>
          </w:tcPr>
          <w:p w:rsidR="00D1034B" w:rsidRPr="00A76B1B" w:rsidRDefault="00D1034B" w:rsidP="003B1388">
            <w:pPr>
              <w:spacing w:after="0" w:line="240" w:lineRule="auto"/>
              <w:jc w:val="center"/>
              <w:rPr>
                <w:rFonts w:ascii="Arial" w:hAnsi="Arial" w:cs="Arial"/>
                <w:bCs/>
                <w:iCs/>
                <w:sz w:val="20"/>
                <w:szCs w:val="20"/>
                <w:lang w:val="mn-MN"/>
              </w:rPr>
            </w:pPr>
          </w:p>
        </w:tc>
        <w:tc>
          <w:tcPr>
            <w:tcW w:w="708" w:type="dxa"/>
            <w:vAlign w:val="center"/>
          </w:tcPr>
          <w:p w:rsidR="00D1034B" w:rsidRPr="00A76B1B" w:rsidRDefault="00D1034B" w:rsidP="003B1388">
            <w:pPr>
              <w:spacing w:after="0" w:line="240" w:lineRule="auto"/>
              <w:jc w:val="both"/>
              <w:rPr>
                <w:rFonts w:ascii="Arial" w:hAnsi="Arial" w:cs="Arial"/>
                <w:bCs/>
                <w:iCs/>
                <w:sz w:val="20"/>
                <w:szCs w:val="20"/>
                <w:lang w:val="mn-MN"/>
              </w:rPr>
            </w:pPr>
          </w:p>
        </w:tc>
        <w:tc>
          <w:tcPr>
            <w:tcW w:w="4537" w:type="dxa"/>
            <w:gridSpan w:val="2"/>
            <w:vAlign w:val="center"/>
          </w:tcPr>
          <w:p w:rsidR="00D1034B" w:rsidRPr="00A76B1B" w:rsidRDefault="00D1034B" w:rsidP="008242C9">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В.Сумын 2014 оны орон нутгийн төсвийн тодотгол, орон нутгийн төсвийн 2014 оны хүлээгдэж буй гүйцэтгэл, сумын 2015 оны төсвийн төсөл, 2013 оны гүйцэтгэлийн тухай</w:t>
            </w:r>
          </w:p>
        </w:tc>
        <w:tc>
          <w:tcPr>
            <w:tcW w:w="4921" w:type="dxa"/>
            <w:vAlign w:val="center"/>
          </w:tcPr>
          <w:p w:rsidR="00D1034B" w:rsidRPr="00A76B1B" w:rsidRDefault="00396732" w:rsidP="00396732">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төрийн сангийн төлөөлөгч О.Сэрчмаа тайланг илтгэлийг хуралдаанд танилцуулж, батлууллаа.</w:t>
            </w:r>
          </w:p>
        </w:tc>
        <w:tc>
          <w:tcPr>
            <w:tcW w:w="816" w:type="dxa"/>
            <w:vAlign w:val="center"/>
          </w:tcPr>
          <w:p w:rsidR="00D1034B" w:rsidRPr="00A76B1B" w:rsidRDefault="00396732"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8242C9" w:rsidRPr="00A76B1B" w:rsidTr="003B1388">
        <w:trPr>
          <w:cantSplit/>
          <w:trHeight w:val="762"/>
        </w:trPr>
        <w:tc>
          <w:tcPr>
            <w:tcW w:w="709" w:type="dxa"/>
            <w:vAlign w:val="center"/>
          </w:tcPr>
          <w:p w:rsidR="008242C9" w:rsidRPr="00A76B1B" w:rsidRDefault="008242C9" w:rsidP="00D1034B">
            <w:pPr>
              <w:spacing w:after="0" w:line="240" w:lineRule="auto"/>
              <w:jc w:val="center"/>
              <w:rPr>
                <w:rFonts w:ascii="Arial" w:hAnsi="Arial" w:cs="Arial"/>
                <w:bCs/>
                <w:iCs/>
                <w:sz w:val="20"/>
                <w:szCs w:val="20"/>
              </w:rPr>
            </w:pPr>
          </w:p>
        </w:tc>
        <w:tc>
          <w:tcPr>
            <w:tcW w:w="2629" w:type="dxa"/>
            <w:vAlign w:val="center"/>
          </w:tcPr>
          <w:p w:rsidR="008242C9" w:rsidRPr="00A76B1B" w:rsidRDefault="008242C9" w:rsidP="003B1388">
            <w:pPr>
              <w:spacing w:after="0" w:line="240" w:lineRule="auto"/>
              <w:jc w:val="center"/>
              <w:rPr>
                <w:rFonts w:ascii="Arial" w:hAnsi="Arial" w:cs="Arial"/>
                <w:bCs/>
                <w:iCs/>
                <w:sz w:val="20"/>
                <w:szCs w:val="20"/>
                <w:lang w:val="mn-MN"/>
              </w:rPr>
            </w:pPr>
          </w:p>
        </w:tc>
        <w:tc>
          <w:tcPr>
            <w:tcW w:w="708" w:type="dxa"/>
            <w:vAlign w:val="center"/>
          </w:tcPr>
          <w:p w:rsidR="008242C9" w:rsidRPr="00A76B1B" w:rsidRDefault="008242C9" w:rsidP="003B1388">
            <w:pPr>
              <w:spacing w:after="0" w:line="240" w:lineRule="auto"/>
              <w:jc w:val="both"/>
              <w:rPr>
                <w:rFonts w:ascii="Arial" w:hAnsi="Arial" w:cs="Arial"/>
                <w:bCs/>
                <w:iCs/>
                <w:sz w:val="20"/>
                <w:szCs w:val="20"/>
                <w:lang w:val="mn-MN"/>
              </w:rPr>
            </w:pPr>
          </w:p>
        </w:tc>
        <w:tc>
          <w:tcPr>
            <w:tcW w:w="4537" w:type="dxa"/>
            <w:gridSpan w:val="2"/>
            <w:vAlign w:val="center"/>
          </w:tcPr>
          <w:p w:rsidR="008242C9" w:rsidRPr="00A76B1B" w:rsidRDefault="008242C9" w:rsidP="008242C9">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Г.Сумын 2014 оны газар зохион байгуулалтын ерөнхий төлөвлөгөөний хэрэгжилтийн тухай, 2015 оны газар зохион байгуулалтын ерөнхий төлөвлөгөө батлах тухай</w:t>
            </w:r>
          </w:p>
        </w:tc>
        <w:tc>
          <w:tcPr>
            <w:tcW w:w="4921" w:type="dxa"/>
            <w:vAlign w:val="center"/>
          </w:tcPr>
          <w:p w:rsidR="008242C9" w:rsidRPr="00A76B1B" w:rsidRDefault="00396732" w:rsidP="00396732">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2014 оны газар зохион байгуулалтын ерөнхий төлөвлөгөөний хэрэгжилтийн тухай илтгэлийн газрын даамал П.Болормаа хуралдаанд танилцууллаа. 2015 оны газар зохион байгуулалтын ерөнхий төлөвлөгөөг  батлалаа.</w:t>
            </w:r>
          </w:p>
        </w:tc>
        <w:tc>
          <w:tcPr>
            <w:tcW w:w="816" w:type="dxa"/>
            <w:vAlign w:val="center"/>
          </w:tcPr>
          <w:p w:rsidR="008242C9" w:rsidRPr="00A76B1B" w:rsidRDefault="00396732"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8242C9" w:rsidRPr="00A76B1B" w:rsidTr="00E6501B">
        <w:trPr>
          <w:cantSplit/>
          <w:trHeight w:val="762"/>
        </w:trPr>
        <w:tc>
          <w:tcPr>
            <w:tcW w:w="14320" w:type="dxa"/>
            <w:gridSpan w:val="7"/>
            <w:vAlign w:val="center"/>
          </w:tcPr>
          <w:p w:rsidR="008242C9" w:rsidRPr="00A76B1B" w:rsidRDefault="008242C9" w:rsidP="008F20FB">
            <w:pPr>
              <w:tabs>
                <w:tab w:val="left" w:pos="8352"/>
              </w:tabs>
              <w:spacing w:after="0" w:line="240" w:lineRule="auto"/>
              <w:jc w:val="center"/>
              <w:rPr>
                <w:rFonts w:ascii="Arial" w:hAnsi="Arial" w:cs="Arial"/>
                <w:bCs/>
                <w:iCs/>
                <w:sz w:val="20"/>
                <w:szCs w:val="20"/>
                <w:lang w:val="mn-MN"/>
              </w:rPr>
            </w:pPr>
            <w:r w:rsidRPr="00A76B1B">
              <w:rPr>
                <w:rFonts w:ascii="Arial" w:eastAsia="Times New Roman" w:hAnsi="Arial" w:cs="Arial"/>
                <w:b/>
                <w:sz w:val="20"/>
                <w:szCs w:val="20"/>
                <w:lang w:val="mn-MN"/>
              </w:rPr>
              <w:t>2015</w:t>
            </w:r>
            <w:r w:rsidR="008F20FB" w:rsidRPr="00A76B1B">
              <w:rPr>
                <w:rFonts w:ascii="Arial" w:eastAsia="Times New Roman" w:hAnsi="Arial" w:cs="Arial"/>
                <w:b/>
                <w:sz w:val="20"/>
                <w:szCs w:val="20"/>
                <w:lang w:val="mn-MN"/>
              </w:rPr>
              <w:t xml:space="preserve"> оны 02 дугаар сарын 26</w:t>
            </w:r>
            <w:r w:rsidRPr="00A76B1B">
              <w:rPr>
                <w:rFonts w:ascii="Arial" w:eastAsia="Times New Roman" w:hAnsi="Arial" w:cs="Arial"/>
                <w:b/>
                <w:sz w:val="20"/>
                <w:szCs w:val="20"/>
                <w:lang w:val="mn-MN"/>
              </w:rPr>
              <w:t xml:space="preserve">-ны өдрийн ээлжит </w:t>
            </w:r>
            <w:r w:rsidR="008F20FB" w:rsidRPr="00A76B1B">
              <w:rPr>
                <w:rFonts w:ascii="Arial" w:eastAsia="Times New Roman" w:hAnsi="Arial" w:cs="Arial"/>
                <w:b/>
                <w:sz w:val="20"/>
                <w:szCs w:val="20"/>
                <w:lang w:val="mn-MN"/>
              </w:rPr>
              <w:t>бус</w:t>
            </w:r>
            <w:r w:rsidRPr="00A76B1B">
              <w:rPr>
                <w:rFonts w:ascii="Arial" w:eastAsia="Times New Roman" w:hAnsi="Arial" w:cs="Arial"/>
                <w:b/>
                <w:sz w:val="20"/>
                <w:szCs w:val="20"/>
                <w:lang w:val="mn-MN"/>
              </w:rPr>
              <w:t xml:space="preserve"> хуралдаан</w:t>
            </w:r>
          </w:p>
        </w:tc>
      </w:tr>
      <w:tr w:rsidR="00D1034B" w:rsidRPr="00A76B1B" w:rsidTr="003B1388">
        <w:trPr>
          <w:cantSplit/>
          <w:trHeight w:val="762"/>
        </w:trPr>
        <w:tc>
          <w:tcPr>
            <w:tcW w:w="709" w:type="dxa"/>
            <w:vMerge w:val="restart"/>
            <w:vAlign w:val="center"/>
          </w:tcPr>
          <w:p w:rsidR="00D1034B" w:rsidRPr="00A76B1B" w:rsidRDefault="00D1034B" w:rsidP="00D1034B">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w:t>
            </w:r>
          </w:p>
        </w:tc>
        <w:tc>
          <w:tcPr>
            <w:tcW w:w="2629" w:type="dxa"/>
            <w:vMerge w:val="restart"/>
            <w:vAlign w:val="center"/>
          </w:tcPr>
          <w:p w:rsidR="00D1034B" w:rsidRPr="00A76B1B" w:rsidRDefault="00D1034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Ээлжит бус хуралдааны тов зарлаж, хэлэлцэх асуудлыг батлах тухай</w:t>
            </w:r>
          </w:p>
        </w:tc>
        <w:tc>
          <w:tcPr>
            <w:tcW w:w="708" w:type="dxa"/>
            <w:vAlign w:val="center"/>
          </w:tcPr>
          <w:p w:rsidR="00D1034B" w:rsidRPr="00A76B1B" w:rsidRDefault="00D1034B" w:rsidP="003B1388">
            <w:pPr>
              <w:spacing w:after="0" w:line="240" w:lineRule="auto"/>
              <w:jc w:val="both"/>
              <w:rPr>
                <w:rFonts w:ascii="Arial" w:hAnsi="Arial" w:cs="Arial"/>
                <w:bCs/>
                <w:iCs/>
                <w:sz w:val="20"/>
                <w:szCs w:val="20"/>
                <w:lang w:val="mn-MN"/>
              </w:rPr>
            </w:pPr>
          </w:p>
        </w:tc>
        <w:tc>
          <w:tcPr>
            <w:tcW w:w="4537" w:type="dxa"/>
            <w:gridSpan w:val="2"/>
            <w:vAlign w:val="center"/>
          </w:tcPr>
          <w:p w:rsidR="00D1034B" w:rsidRPr="00A76B1B" w:rsidRDefault="00D1034B" w:rsidP="008242C9">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А.Төлөөлөгчийн бүрэн эрхээс чөлөөлөх тухай</w:t>
            </w:r>
          </w:p>
        </w:tc>
        <w:tc>
          <w:tcPr>
            <w:tcW w:w="4921" w:type="dxa"/>
            <w:vAlign w:val="center"/>
          </w:tcPr>
          <w:p w:rsidR="00D1034B" w:rsidRPr="00A76B1B" w:rsidRDefault="00D1034B"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Төлөөлөгч Д.Цээпил нь төлөөлөгчөөс чөлөөлөгчдөх тухай хүсэлтээ ИТХ-аас буцааж авсан.</w:t>
            </w:r>
          </w:p>
        </w:tc>
        <w:tc>
          <w:tcPr>
            <w:tcW w:w="816" w:type="dxa"/>
            <w:vAlign w:val="center"/>
          </w:tcPr>
          <w:p w:rsidR="00D1034B" w:rsidRPr="00A76B1B" w:rsidRDefault="00D1034B"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D1034B" w:rsidRPr="00A76B1B" w:rsidTr="003B1388">
        <w:trPr>
          <w:cantSplit/>
          <w:trHeight w:val="762"/>
        </w:trPr>
        <w:tc>
          <w:tcPr>
            <w:tcW w:w="709" w:type="dxa"/>
            <w:vMerge/>
            <w:vAlign w:val="center"/>
          </w:tcPr>
          <w:p w:rsidR="00D1034B" w:rsidRPr="00A76B1B" w:rsidRDefault="00D1034B" w:rsidP="00D1034B">
            <w:pPr>
              <w:spacing w:after="0" w:line="240" w:lineRule="auto"/>
              <w:jc w:val="center"/>
              <w:rPr>
                <w:rFonts w:ascii="Arial" w:hAnsi="Arial" w:cs="Arial"/>
                <w:bCs/>
                <w:iCs/>
                <w:sz w:val="20"/>
                <w:szCs w:val="20"/>
              </w:rPr>
            </w:pPr>
          </w:p>
        </w:tc>
        <w:tc>
          <w:tcPr>
            <w:tcW w:w="2629" w:type="dxa"/>
            <w:vMerge/>
            <w:vAlign w:val="center"/>
          </w:tcPr>
          <w:p w:rsidR="00D1034B" w:rsidRPr="00A76B1B" w:rsidRDefault="00D1034B" w:rsidP="003B1388">
            <w:pPr>
              <w:spacing w:after="0" w:line="240" w:lineRule="auto"/>
              <w:jc w:val="center"/>
              <w:rPr>
                <w:rFonts w:ascii="Arial" w:hAnsi="Arial" w:cs="Arial"/>
                <w:bCs/>
                <w:iCs/>
                <w:sz w:val="20"/>
                <w:szCs w:val="20"/>
                <w:lang w:val="mn-MN"/>
              </w:rPr>
            </w:pPr>
          </w:p>
        </w:tc>
        <w:tc>
          <w:tcPr>
            <w:tcW w:w="708" w:type="dxa"/>
            <w:vAlign w:val="center"/>
          </w:tcPr>
          <w:p w:rsidR="00D1034B" w:rsidRPr="00A76B1B" w:rsidRDefault="00D1034B" w:rsidP="003B1388">
            <w:pPr>
              <w:spacing w:after="0" w:line="240" w:lineRule="auto"/>
              <w:jc w:val="both"/>
              <w:rPr>
                <w:rFonts w:ascii="Arial" w:hAnsi="Arial" w:cs="Arial"/>
                <w:bCs/>
                <w:iCs/>
                <w:sz w:val="20"/>
                <w:szCs w:val="20"/>
                <w:lang w:val="mn-MN"/>
              </w:rPr>
            </w:pPr>
          </w:p>
        </w:tc>
        <w:tc>
          <w:tcPr>
            <w:tcW w:w="4537" w:type="dxa"/>
            <w:gridSpan w:val="2"/>
            <w:vAlign w:val="center"/>
          </w:tcPr>
          <w:p w:rsidR="00D1034B" w:rsidRPr="00A76B1B" w:rsidRDefault="00D1034B" w:rsidP="008242C9">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Б.Сумын 2015 оны төсөвт тодотгол хийх тухай</w:t>
            </w:r>
          </w:p>
        </w:tc>
        <w:tc>
          <w:tcPr>
            <w:tcW w:w="4921" w:type="dxa"/>
            <w:vAlign w:val="center"/>
          </w:tcPr>
          <w:p w:rsidR="00D1034B" w:rsidRPr="00A76B1B" w:rsidRDefault="00D1034B"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Сумын 2015 оны төсөвт тодотгол хийх тухай тогтоолыг 8 зүйл, 2 хавсаралтаар батлав.</w:t>
            </w:r>
          </w:p>
        </w:tc>
        <w:tc>
          <w:tcPr>
            <w:tcW w:w="816" w:type="dxa"/>
            <w:vAlign w:val="center"/>
          </w:tcPr>
          <w:p w:rsidR="00D1034B" w:rsidRPr="00A76B1B" w:rsidRDefault="00D1034B"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D1034B" w:rsidRPr="00A76B1B" w:rsidTr="003B1388">
        <w:trPr>
          <w:cantSplit/>
          <w:trHeight w:val="762"/>
        </w:trPr>
        <w:tc>
          <w:tcPr>
            <w:tcW w:w="709" w:type="dxa"/>
            <w:vMerge/>
            <w:vAlign w:val="center"/>
          </w:tcPr>
          <w:p w:rsidR="00D1034B" w:rsidRPr="00A76B1B" w:rsidRDefault="00D1034B" w:rsidP="00D1034B">
            <w:pPr>
              <w:spacing w:after="0" w:line="240" w:lineRule="auto"/>
              <w:jc w:val="center"/>
              <w:rPr>
                <w:rFonts w:ascii="Arial" w:hAnsi="Arial" w:cs="Arial"/>
                <w:bCs/>
                <w:iCs/>
                <w:sz w:val="20"/>
                <w:szCs w:val="20"/>
              </w:rPr>
            </w:pPr>
          </w:p>
        </w:tc>
        <w:tc>
          <w:tcPr>
            <w:tcW w:w="2629" w:type="dxa"/>
            <w:vMerge/>
            <w:vAlign w:val="center"/>
          </w:tcPr>
          <w:p w:rsidR="00D1034B" w:rsidRPr="00A76B1B" w:rsidRDefault="00D1034B" w:rsidP="003B1388">
            <w:pPr>
              <w:spacing w:after="0" w:line="240" w:lineRule="auto"/>
              <w:jc w:val="center"/>
              <w:rPr>
                <w:rFonts w:ascii="Arial" w:hAnsi="Arial" w:cs="Arial"/>
                <w:bCs/>
                <w:iCs/>
                <w:sz w:val="20"/>
                <w:szCs w:val="20"/>
                <w:lang w:val="mn-MN"/>
              </w:rPr>
            </w:pPr>
          </w:p>
        </w:tc>
        <w:tc>
          <w:tcPr>
            <w:tcW w:w="708" w:type="dxa"/>
            <w:vAlign w:val="center"/>
          </w:tcPr>
          <w:p w:rsidR="00D1034B" w:rsidRPr="00A76B1B" w:rsidRDefault="00D1034B" w:rsidP="003B1388">
            <w:pPr>
              <w:spacing w:after="0" w:line="240" w:lineRule="auto"/>
              <w:jc w:val="both"/>
              <w:rPr>
                <w:rFonts w:ascii="Arial" w:hAnsi="Arial" w:cs="Arial"/>
                <w:bCs/>
                <w:iCs/>
                <w:sz w:val="20"/>
                <w:szCs w:val="20"/>
                <w:lang w:val="mn-MN"/>
              </w:rPr>
            </w:pPr>
          </w:p>
        </w:tc>
        <w:tc>
          <w:tcPr>
            <w:tcW w:w="4537" w:type="dxa"/>
            <w:gridSpan w:val="2"/>
            <w:vAlign w:val="center"/>
          </w:tcPr>
          <w:p w:rsidR="00D1034B" w:rsidRPr="00A76B1B" w:rsidRDefault="00D1034B" w:rsidP="008242C9">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В.Зарим төлбөр хураамж, гэрчилгээний үнэ тогтоох тухай</w:t>
            </w:r>
          </w:p>
        </w:tc>
        <w:tc>
          <w:tcPr>
            <w:tcW w:w="4921" w:type="dxa"/>
            <w:vAlign w:val="center"/>
          </w:tcPr>
          <w:p w:rsidR="00D1034B" w:rsidRPr="00A76B1B" w:rsidRDefault="00D1034B"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Гадна реклам, мэдээллийн байгууламж байрлуулах зөвшөөрлийн гэрчилгээ олгоход 5000 төгрөгийн хураамж авахаар тогтоосугай.</w:t>
            </w:r>
          </w:p>
        </w:tc>
        <w:tc>
          <w:tcPr>
            <w:tcW w:w="816" w:type="dxa"/>
            <w:vAlign w:val="center"/>
          </w:tcPr>
          <w:p w:rsidR="00D1034B" w:rsidRPr="00A76B1B" w:rsidRDefault="00D1034B"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EE5756" w:rsidRPr="00A76B1B" w:rsidTr="00E6501B">
        <w:trPr>
          <w:cantSplit/>
          <w:trHeight w:val="762"/>
        </w:trPr>
        <w:tc>
          <w:tcPr>
            <w:tcW w:w="14320" w:type="dxa"/>
            <w:gridSpan w:val="7"/>
            <w:vAlign w:val="center"/>
          </w:tcPr>
          <w:p w:rsidR="00EE5756" w:rsidRPr="00A76B1B" w:rsidRDefault="00EE5756" w:rsidP="00732B24">
            <w:pPr>
              <w:tabs>
                <w:tab w:val="left" w:pos="8352"/>
              </w:tabs>
              <w:spacing w:after="0" w:line="240" w:lineRule="auto"/>
              <w:jc w:val="center"/>
              <w:rPr>
                <w:rFonts w:ascii="Arial" w:hAnsi="Arial" w:cs="Arial"/>
                <w:bCs/>
                <w:iCs/>
                <w:sz w:val="20"/>
                <w:szCs w:val="20"/>
                <w:lang w:val="mn-MN"/>
              </w:rPr>
            </w:pPr>
            <w:r w:rsidRPr="00A76B1B">
              <w:rPr>
                <w:rFonts w:ascii="Arial" w:eastAsia="Times New Roman" w:hAnsi="Arial" w:cs="Arial"/>
                <w:b/>
                <w:sz w:val="20"/>
                <w:szCs w:val="20"/>
                <w:lang w:val="mn-MN"/>
              </w:rPr>
              <w:t>2015</w:t>
            </w:r>
            <w:r w:rsidR="00F2283E" w:rsidRPr="00A76B1B">
              <w:rPr>
                <w:rFonts w:ascii="Arial" w:eastAsia="Times New Roman" w:hAnsi="Arial" w:cs="Arial"/>
                <w:b/>
                <w:sz w:val="20"/>
                <w:szCs w:val="20"/>
                <w:lang w:val="mn-MN"/>
              </w:rPr>
              <w:t xml:space="preserve"> оны 06 дугаар сарын 18</w:t>
            </w:r>
            <w:r w:rsidRPr="00A76B1B">
              <w:rPr>
                <w:rFonts w:ascii="Arial" w:eastAsia="Times New Roman" w:hAnsi="Arial" w:cs="Arial"/>
                <w:b/>
                <w:sz w:val="20"/>
                <w:szCs w:val="20"/>
                <w:lang w:val="mn-MN"/>
              </w:rPr>
              <w:t xml:space="preserve">-ны өдрийн </w:t>
            </w:r>
            <w:r w:rsidR="00732B24" w:rsidRPr="00A76B1B">
              <w:rPr>
                <w:rFonts w:ascii="Arial" w:eastAsia="Times New Roman" w:hAnsi="Arial" w:cs="Arial"/>
                <w:b/>
                <w:sz w:val="20"/>
                <w:szCs w:val="20"/>
                <w:lang w:val="mn-MN"/>
              </w:rPr>
              <w:t>ээлжит бус хуралдаан</w:t>
            </w:r>
          </w:p>
        </w:tc>
      </w:tr>
      <w:tr w:rsidR="00B01602" w:rsidRPr="00A76B1B" w:rsidTr="003B1388">
        <w:trPr>
          <w:cantSplit/>
          <w:trHeight w:val="762"/>
        </w:trPr>
        <w:tc>
          <w:tcPr>
            <w:tcW w:w="709" w:type="dxa"/>
            <w:vAlign w:val="center"/>
          </w:tcPr>
          <w:p w:rsidR="00B01602" w:rsidRPr="00A76B1B" w:rsidRDefault="00B01602" w:rsidP="0076590A">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w:t>
            </w:r>
          </w:p>
        </w:tc>
        <w:tc>
          <w:tcPr>
            <w:tcW w:w="2629" w:type="dxa"/>
            <w:vAlign w:val="center"/>
          </w:tcPr>
          <w:p w:rsidR="00B01602" w:rsidRPr="00A76B1B" w:rsidRDefault="00B01602"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Ээлжит бус хуралдааны тов зарлаж, хэлэлцэх асуудлыг батлах тухай</w:t>
            </w:r>
          </w:p>
        </w:tc>
        <w:tc>
          <w:tcPr>
            <w:tcW w:w="708" w:type="dxa"/>
            <w:vAlign w:val="center"/>
          </w:tcPr>
          <w:p w:rsidR="00B01602" w:rsidRPr="00A76B1B" w:rsidRDefault="00B01602" w:rsidP="003B1388">
            <w:pPr>
              <w:spacing w:after="0" w:line="240" w:lineRule="auto"/>
              <w:jc w:val="both"/>
              <w:rPr>
                <w:rFonts w:ascii="Arial" w:hAnsi="Arial" w:cs="Arial"/>
                <w:bCs/>
                <w:iCs/>
                <w:sz w:val="20"/>
                <w:szCs w:val="20"/>
                <w:lang w:val="mn-MN"/>
              </w:rPr>
            </w:pPr>
          </w:p>
        </w:tc>
        <w:tc>
          <w:tcPr>
            <w:tcW w:w="4537" w:type="dxa"/>
            <w:gridSpan w:val="2"/>
            <w:vAlign w:val="center"/>
          </w:tcPr>
          <w:p w:rsidR="00B01602" w:rsidRPr="00A76B1B" w:rsidRDefault="00B01602" w:rsidP="008242C9">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Жаргалант сумын Газар зохион байгуулалтын 2015 оны төлөвлөгөөнд нэмэлт өөрчлөлт оруулах тухай асуудлыг  хэлэлцүүлсүгэй.</w:t>
            </w:r>
          </w:p>
        </w:tc>
        <w:tc>
          <w:tcPr>
            <w:tcW w:w="4921" w:type="dxa"/>
            <w:vAlign w:val="center"/>
          </w:tcPr>
          <w:p w:rsidR="00B01602" w:rsidRPr="00A76B1B" w:rsidRDefault="001F71FC" w:rsidP="003B1388">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Жаргалант сумын Газар зохион байгуулалтын 2015 оны төлөвлөгөөнд нэмэлт өөрчлөлтийг 14 хавсралттайгаар баталлаа.</w:t>
            </w:r>
          </w:p>
        </w:tc>
        <w:tc>
          <w:tcPr>
            <w:tcW w:w="816" w:type="dxa"/>
            <w:vAlign w:val="center"/>
          </w:tcPr>
          <w:p w:rsidR="00B01602" w:rsidRPr="00A76B1B" w:rsidRDefault="001F71FC"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8B586B" w:rsidRPr="00A76B1B" w:rsidTr="003B1388">
        <w:trPr>
          <w:cantSplit/>
          <w:trHeight w:val="634"/>
        </w:trPr>
        <w:tc>
          <w:tcPr>
            <w:tcW w:w="14320" w:type="dxa"/>
            <w:gridSpan w:val="7"/>
            <w:vAlign w:val="center"/>
          </w:tcPr>
          <w:p w:rsidR="008B586B" w:rsidRPr="00A76B1B" w:rsidRDefault="008B586B" w:rsidP="003B1388">
            <w:pPr>
              <w:tabs>
                <w:tab w:val="left" w:pos="8352"/>
              </w:tabs>
              <w:spacing w:after="0" w:line="240" w:lineRule="auto"/>
              <w:jc w:val="center"/>
              <w:rPr>
                <w:rFonts w:ascii="Arial" w:hAnsi="Arial" w:cs="Arial"/>
                <w:bCs/>
                <w:iCs/>
                <w:sz w:val="20"/>
                <w:szCs w:val="20"/>
              </w:rPr>
            </w:pPr>
            <w:r w:rsidRPr="00A76B1B">
              <w:rPr>
                <w:rFonts w:ascii="Arial" w:hAnsi="Arial" w:cs="Arial"/>
                <w:b/>
                <w:bCs/>
                <w:iCs/>
                <w:sz w:val="20"/>
                <w:szCs w:val="20"/>
                <w:lang w:val="mn-MN"/>
              </w:rPr>
              <w:t>ИТХ-ын Тэргүүлэгчдийн хуралдааны биелэлт</w:t>
            </w:r>
          </w:p>
        </w:tc>
      </w:tr>
      <w:tr w:rsidR="008B586B" w:rsidRPr="00A76B1B" w:rsidTr="003B1388">
        <w:trPr>
          <w:cantSplit/>
          <w:trHeight w:val="1300"/>
        </w:trPr>
        <w:tc>
          <w:tcPr>
            <w:tcW w:w="70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lastRenderedPageBreak/>
              <w:t>1</w:t>
            </w:r>
          </w:p>
        </w:tc>
        <w:tc>
          <w:tcPr>
            <w:tcW w:w="2629" w:type="dxa"/>
          </w:tcPr>
          <w:p w:rsidR="008B586B" w:rsidRPr="00A76B1B" w:rsidRDefault="008B586B" w:rsidP="003B1388">
            <w:pPr>
              <w:spacing w:after="0" w:line="240" w:lineRule="auto"/>
              <w:rPr>
                <w:rFonts w:ascii="Arial" w:hAnsi="Arial" w:cs="Arial"/>
                <w:sz w:val="20"/>
                <w:szCs w:val="20"/>
                <w:lang w:val="mn-MN"/>
              </w:rPr>
            </w:pPr>
            <w:r w:rsidRPr="00A76B1B">
              <w:rPr>
                <w:rFonts w:ascii="Arial" w:hAnsi="Arial" w:cs="Arial"/>
                <w:sz w:val="20"/>
                <w:szCs w:val="20"/>
                <w:lang w:val="mn-MN"/>
              </w:rPr>
              <w:t>Сумын ИТХ-ын тэргүүлэгчдын  2014 оны 03 сарын 21-ны өдрийн 27 тоот тогтоол</w:t>
            </w:r>
          </w:p>
        </w:tc>
        <w:tc>
          <w:tcPr>
            <w:tcW w:w="708" w:type="dxa"/>
          </w:tcPr>
          <w:p w:rsidR="008B586B" w:rsidRPr="00A76B1B" w:rsidRDefault="008B586B" w:rsidP="003B1388">
            <w:pPr>
              <w:spacing w:after="0" w:line="240" w:lineRule="auto"/>
              <w:jc w:val="both"/>
              <w:rPr>
                <w:rFonts w:ascii="Arial" w:hAnsi="Arial" w:cs="Arial"/>
                <w:sz w:val="20"/>
                <w:szCs w:val="20"/>
                <w:lang w:val="mn-MN"/>
              </w:rPr>
            </w:pPr>
          </w:p>
        </w:tc>
        <w:tc>
          <w:tcPr>
            <w:tcW w:w="2333" w:type="dxa"/>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“Буянт голын сав дагуу газарт дагаж мөрдөх журам</w:t>
            </w:r>
          </w:p>
        </w:tc>
        <w:tc>
          <w:tcPr>
            <w:tcW w:w="7125" w:type="dxa"/>
            <w:gridSpan w:val="2"/>
          </w:tcPr>
          <w:p w:rsidR="008B586B" w:rsidRPr="00A76B1B" w:rsidRDefault="008B586B" w:rsidP="003B1388">
            <w:pPr>
              <w:pStyle w:val="ListParagraph"/>
              <w:spacing w:after="0" w:line="240" w:lineRule="auto"/>
              <w:ind w:left="0"/>
              <w:jc w:val="both"/>
              <w:rPr>
                <w:rFonts w:ascii="Arial" w:hAnsi="Arial" w:cs="Arial"/>
                <w:sz w:val="20"/>
                <w:szCs w:val="20"/>
                <w:highlight w:val="yellow"/>
                <w:lang w:val="mn-MN"/>
              </w:rPr>
            </w:pPr>
            <w:r w:rsidRPr="00A76B1B">
              <w:rPr>
                <w:rFonts w:ascii="Arial" w:hAnsi="Arial" w:cs="Arial"/>
                <w:sz w:val="20"/>
                <w:szCs w:val="20"/>
                <w:lang w:val="mn-MN"/>
              </w:rPr>
              <w:t xml:space="preserve">“Буянт голын сав дагуу газарт дагаж мөрдөх журамд нэмэлт өөрчлөлт оруулж”  сумын ИТХ-ын Тэргүүлэгчдын  2014 оны 03 сарын 21-ны өдрийн 27 тоот тогтоолоор батлуулж ард иргэдэд сурталчилан  таниулж мөрдөн ажиллаж байна. Дээрх журамд заасны дагуу зуслангийн айл өрхүүдийг голын эргээс 10м гадагш зайд байрлуулж усан захын тэмдэгжүүлэлт хийгээд байна. Мөн аймгийн Хөдөлмөрийн хэлтэстэй хамтран “Эзэнтэй- Монгол” хөтөлбөрийн хүрээнд Буянт голын сав дагуу 5 идэвхтэн байгаль хамгаалагчийг 3 сарын хугацаанд ажиллууллаа. Журам </w:t>
            </w:r>
            <w:r w:rsidRPr="00A76B1B">
              <w:rPr>
                <w:rFonts w:ascii="Arial" w:hAnsi="Arial" w:cs="Arial"/>
                <w:sz w:val="20"/>
                <w:szCs w:val="20"/>
              </w:rPr>
              <w:t xml:space="preserve">гарсантай холбогдуулан </w:t>
            </w:r>
            <w:r w:rsidRPr="00A76B1B">
              <w:rPr>
                <w:rFonts w:ascii="Arial" w:hAnsi="Arial" w:cs="Arial"/>
                <w:sz w:val="20"/>
                <w:szCs w:val="20"/>
                <w:lang w:val="mn-MN"/>
              </w:rPr>
              <w:t>А</w:t>
            </w:r>
            <w:r w:rsidRPr="00A76B1B">
              <w:rPr>
                <w:rFonts w:ascii="Arial" w:hAnsi="Arial" w:cs="Arial"/>
                <w:sz w:val="20"/>
                <w:szCs w:val="20"/>
              </w:rPr>
              <w:t>рдын хувьсгалын 9</w:t>
            </w:r>
            <w:r w:rsidRPr="00A76B1B">
              <w:rPr>
                <w:rFonts w:ascii="Arial" w:hAnsi="Arial" w:cs="Arial"/>
                <w:sz w:val="20"/>
                <w:szCs w:val="20"/>
                <w:lang w:val="mn-MN"/>
              </w:rPr>
              <w:t>3</w:t>
            </w:r>
            <w:r w:rsidRPr="00A76B1B">
              <w:rPr>
                <w:rFonts w:ascii="Arial" w:hAnsi="Arial" w:cs="Arial"/>
                <w:sz w:val="20"/>
                <w:szCs w:val="20"/>
              </w:rPr>
              <w:t xml:space="preserve"> жилийн ойн баяр наадмаар гуанз, цайны газрын үйлчилгээ эрх</w:t>
            </w:r>
            <w:r w:rsidRPr="00A76B1B">
              <w:rPr>
                <w:rFonts w:ascii="Arial" w:hAnsi="Arial" w:cs="Arial"/>
                <w:sz w:val="20"/>
                <w:szCs w:val="20"/>
                <w:lang w:val="mn-MN"/>
              </w:rPr>
              <w:t>элсэн, з</w:t>
            </w:r>
            <w:r w:rsidRPr="00A76B1B">
              <w:rPr>
                <w:rFonts w:ascii="Arial" w:hAnsi="Arial" w:cs="Arial"/>
                <w:sz w:val="20"/>
                <w:szCs w:val="20"/>
              </w:rPr>
              <w:t>усланд гарсан айл өрхөөс энэ журм</w:t>
            </w:r>
            <w:r w:rsidRPr="00A76B1B">
              <w:rPr>
                <w:rFonts w:ascii="Arial" w:hAnsi="Arial" w:cs="Arial"/>
                <w:sz w:val="20"/>
                <w:szCs w:val="20"/>
                <w:lang w:val="mn-MN"/>
              </w:rPr>
              <w:t xml:space="preserve">анд заасны дагуу орлого </w:t>
            </w:r>
            <w:r w:rsidRPr="00A76B1B">
              <w:rPr>
                <w:rFonts w:ascii="Arial" w:hAnsi="Arial" w:cs="Arial"/>
                <w:sz w:val="20"/>
                <w:szCs w:val="20"/>
              </w:rPr>
              <w:t>төвлөрүүлэ</w:t>
            </w:r>
            <w:r w:rsidRPr="00A76B1B">
              <w:rPr>
                <w:rFonts w:ascii="Arial" w:hAnsi="Arial" w:cs="Arial"/>
                <w:sz w:val="20"/>
                <w:szCs w:val="20"/>
                <w:lang w:val="mn-MN"/>
              </w:rPr>
              <w:t>х ажил зохион байгуулж Жаргалант сумын байгаль хамгаалах сангийн161755403 тоот дансанд 2014 онд нийт  1.300.000 төгрөгний орлого төвлөрүүлэв. Мөн энэхүү журмын хэрэгжилтийг хангах зорилгоор Хар нуур-Ховд голын сав газрын захиргаатай хамтран “Буянт гол –Ижий” бүх нийтийн цэвэрлэгээний ажил зохион байгууллаа. Цэвэрлэгээнд нийт 26 ААНБ-ын 340 ажилтан оролцож 24 м</w:t>
            </w:r>
            <w:r w:rsidRPr="00A76B1B">
              <w:rPr>
                <w:rFonts w:ascii="Arial" w:hAnsi="Arial" w:cs="Arial"/>
                <w:sz w:val="20"/>
                <w:szCs w:val="20"/>
                <w:vertAlign w:val="superscript"/>
                <w:lang w:val="mn-MN"/>
              </w:rPr>
              <w:t>з</w:t>
            </w:r>
            <w:r w:rsidRPr="00A76B1B">
              <w:rPr>
                <w:rFonts w:ascii="Arial" w:hAnsi="Arial" w:cs="Arial"/>
                <w:sz w:val="20"/>
                <w:szCs w:val="20"/>
                <w:vertAlign w:val="superscript"/>
              </w:rPr>
              <w:t xml:space="preserve"> </w:t>
            </w:r>
            <w:r w:rsidRPr="00A76B1B">
              <w:rPr>
                <w:rFonts w:ascii="Arial" w:hAnsi="Arial" w:cs="Arial"/>
                <w:sz w:val="20"/>
                <w:szCs w:val="20"/>
                <w:lang w:val="mn-MN"/>
              </w:rPr>
              <w:t>хог хаягдал цэвэрлэлээ.</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90</w:t>
            </w:r>
          </w:p>
        </w:tc>
      </w:tr>
      <w:tr w:rsidR="008B586B" w:rsidRPr="00A76B1B" w:rsidTr="003B1388">
        <w:trPr>
          <w:cantSplit/>
          <w:trHeight w:val="1300"/>
        </w:trPr>
        <w:tc>
          <w:tcPr>
            <w:tcW w:w="70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2</w:t>
            </w:r>
          </w:p>
        </w:tc>
        <w:tc>
          <w:tcPr>
            <w:tcW w:w="2629" w:type="dxa"/>
          </w:tcPr>
          <w:p w:rsidR="008B586B" w:rsidRPr="00A76B1B" w:rsidRDefault="008B586B" w:rsidP="003B1388">
            <w:pPr>
              <w:spacing w:after="0" w:line="240" w:lineRule="auto"/>
              <w:rPr>
                <w:rFonts w:ascii="Arial" w:hAnsi="Arial" w:cs="Arial"/>
                <w:sz w:val="20"/>
                <w:szCs w:val="20"/>
                <w:lang w:val="mn-MN"/>
              </w:rPr>
            </w:pPr>
            <w:r w:rsidRPr="00A76B1B">
              <w:rPr>
                <w:rFonts w:ascii="Arial" w:hAnsi="Arial" w:cs="Arial"/>
                <w:sz w:val="20"/>
                <w:szCs w:val="20"/>
                <w:lang w:val="mn-MN"/>
              </w:rPr>
              <w:t>Сумын ИТХ-ын тэргүүлэгчдын  2014 оны   сарын 11-ны өдрийн 215 тоот тогтоол</w:t>
            </w:r>
          </w:p>
        </w:tc>
        <w:tc>
          <w:tcPr>
            <w:tcW w:w="708" w:type="dxa"/>
          </w:tcPr>
          <w:p w:rsidR="008B586B" w:rsidRPr="00A76B1B" w:rsidRDefault="008B586B" w:rsidP="003B1388">
            <w:pPr>
              <w:spacing w:after="0" w:line="240" w:lineRule="auto"/>
              <w:jc w:val="both"/>
              <w:rPr>
                <w:rFonts w:ascii="Arial" w:hAnsi="Arial" w:cs="Arial"/>
                <w:sz w:val="20"/>
                <w:szCs w:val="20"/>
                <w:lang w:val="mn-MN"/>
              </w:rPr>
            </w:pPr>
          </w:p>
        </w:tc>
        <w:tc>
          <w:tcPr>
            <w:tcW w:w="2333" w:type="dxa"/>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Усан сан бүхий газрын хамгаалалтын бүс тогтоох тухай </w:t>
            </w:r>
          </w:p>
        </w:tc>
        <w:tc>
          <w:tcPr>
            <w:tcW w:w="7125" w:type="dxa"/>
            <w:gridSpan w:val="2"/>
          </w:tcPr>
          <w:p w:rsidR="008B586B" w:rsidRPr="00A76B1B" w:rsidRDefault="008B586B" w:rsidP="003B1388">
            <w:pPr>
              <w:spacing w:after="0" w:line="240" w:lineRule="auto"/>
              <w:jc w:val="both"/>
              <w:rPr>
                <w:rFonts w:ascii="Arial" w:hAnsi="Arial" w:cs="Arial"/>
                <w:sz w:val="20"/>
                <w:szCs w:val="20"/>
              </w:rPr>
            </w:pPr>
            <w:r w:rsidRPr="00A76B1B">
              <w:rPr>
                <w:rFonts w:ascii="Arial" w:hAnsi="Arial" w:cs="Arial"/>
                <w:sz w:val="20"/>
                <w:szCs w:val="20"/>
                <w:lang w:val="mn-MN"/>
              </w:rPr>
              <w:t xml:space="preserve">Усны тухай Монгол улсын хууль 2012 онд шинэчлэгдэн батлагдсантай холбоотойгоор “Усан сан бүхий  газрын хамгаалалтын бүсийг тухайн сум орон нутгийн ИТХ-аар тогтооно” гэж заасны дагуу сумын ИТХ-ын Тэргүүлэгчдын хуралдааны 2014 оны 12 сарын 11-ны өдрийн 215 тоот тогтоолоор  хэлцүүлэн батлуулаад байна.  Сумын </w:t>
            </w:r>
            <w:r w:rsidRPr="00A76B1B">
              <w:rPr>
                <w:rFonts w:ascii="Arial" w:hAnsi="Arial" w:cs="Arial"/>
                <w:sz w:val="20"/>
                <w:szCs w:val="20"/>
              </w:rPr>
              <w:t>Засаг дар</w:t>
            </w:r>
            <w:r w:rsidRPr="00A76B1B">
              <w:rPr>
                <w:rFonts w:ascii="Arial" w:hAnsi="Arial" w:cs="Arial"/>
                <w:sz w:val="20"/>
                <w:szCs w:val="20"/>
                <w:lang w:val="mn-MN"/>
              </w:rPr>
              <w:t>га</w:t>
            </w:r>
            <w:r w:rsidRPr="00A76B1B">
              <w:rPr>
                <w:rFonts w:ascii="Arial" w:hAnsi="Arial" w:cs="Arial"/>
                <w:sz w:val="20"/>
                <w:szCs w:val="20"/>
              </w:rPr>
              <w:t xml:space="preserve"> 2004 оны Усны тухай хуулийг үндэслэн голын онцгой, болон энгийн хамгаалалтын  бүсийг 2010 оны А/55 тоот, 2012 оны  А/114 тоот  захирамжуудаар тогтоож бүсийн хилийн цэсийг 46 цэгээр тэмдэгжүүлэн анхааруулах шон суулган тогтоосон байдаг </w:t>
            </w:r>
            <w:r w:rsidRPr="00A76B1B">
              <w:rPr>
                <w:rFonts w:ascii="Arial" w:hAnsi="Arial" w:cs="Arial"/>
                <w:sz w:val="20"/>
                <w:szCs w:val="20"/>
                <w:lang w:val="mn-MN"/>
              </w:rPr>
              <w:t>бөгөөд</w:t>
            </w:r>
            <w:r w:rsidRPr="00A76B1B">
              <w:rPr>
                <w:rFonts w:ascii="Arial" w:hAnsi="Arial" w:cs="Arial"/>
                <w:sz w:val="20"/>
                <w:szCs w:val="20"/>
              </w:rPr>
              <w:t xml:space="preserve"> жил бүр Хөдөлмөрийн хэлтэстэй хамтран “Эзэнтэй</w:t>
            </w:r>
            <w:r w:rsidRPr="00A76B1B">
              <w:rPr>
                <w:rFonts w:ascii="Arial" w:hAnsi="Arial" w:cs="Arial"/>
                <w:sz w:val="20"/>
                <w:szCs w:val="20"/>
                <w:lang w:val="mn-MN"/>
              </w:rPr>
              <w:t>-</w:t>
            </w:r>
            <w:r w:rsidRPr="00A76B1B">
              <w:rPr>
                <w:rFonts w:ascii="Arial" w:hAnsi="Arial" w:cs="Arial"/>
                <w:sz w:val="20"/>
                <w:szCs w:val="20"/>
              </w:rPr>
              <w:t xml:space="preserve"> Монгол” хөтөлбөрийн хүрээнд идэвхтэн байгаль хамгаалагч ажиллуулж  Буянт голын хамгаалалтын бүсийн дэглэмийг мөрдүүлж ажиллаж байсан</w:t>
            </w:r>
            <w:r w:rsidRPr="00A76B1B">
              <w:rPr>
                <w:rFonts w:ascii="Arial" w:hAnsi="Arial" w:cs="Arial"/>
                <w:sz w:val="20"/>
                <w:szCs w:val="20"/>
                <w:lang w:val="mn-MN"/>
              </w:rPr>
              <w:t xml:space="preserve">.  </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70</w:t>
            </w:r>
          </w:p>
        </w:tc>
      </w:tr>
      <w:tr w:rsidR="008B586B" w:rsidRPr="00A76B1B" w:rsidTr="00FE54A1">
        <w:trPr>
          <w:cantSplit/>
          <w:trHeight w:val="905"/>
        </w:trPr>
        <w:tc>
          <w:tcPr>
            <w:tcW w:w="70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w:t>
            </w:r>
          </w:p>
        </w:tc>
        <w:tc>
          <w:tcPr>
            <w:tcW w:w="2629" w:type="dxa"/>
          </w:tcPr>
          <w:p w:rsidR="008B586B" w:rsidRPr="00A76B1B" w:rsidRDefault="008B586B" w:rsidP="003B1388">
            <w:pPr>
              <w:spacing w:after="0" w:line="240" w:lineRule="auto"/>
              <w:rPr>
                <w:rFonts w:ascii="Arial" w:hAnsi="Arial" w:cs="Arial"/>
                <w:sz w:val="20"/>
                <w:szCs w:val="20"/>
                <w:lang w:val="mn-MN"/>
              </w:rPr>
            </w:pPr>
            <w:r w:rsidRPr="00A76B1B">
              <w:rPr>
                <w:rFonts w:ascii="Arial" w:hAnsi="Arial" w:cs="Arial"/>
                <w:bCs/>
                <w:iCs/>
                <w:sz w:val="20"/>
                <w:szCs w:val="20"/>
                <w:lang w:val="mn-MN"/>
              </w:rPr>
              <w:t>ИТХ-ын Тэргүүлэгчдийн 2014 оны 04 дүгээр сарын 16-ны өдрийн 74 дүгээр тогтоол.</w:t>
            </w:r>
          </w:p>
        </w:tc>
        <w:tc>
          <w:tcPr>
            <w:tcW w:w="708" w:type="dxa"/>
          </w:tcPr>
          <w:p w:rsidR="008B586B" w:rsidRPr="00A76B1B" w:rsidRDefault="008B586B" w:rsidP="003B1388">
            <w:pPr>
              <w:spacing w:after="0" w:line="240" w:lineRule="auto"/>
              <w:jc w:val="both"/>
              <w:rPr>
                <w:rFonts w:ascii="Arial" w:hAnsi="Arial" w:cs="Arial"/>
                <w:sz w:val="20"/>
                <w:szCs w:val="20"/>
                <w:lang w:val="mn-MN"/>
              </w:rPr>
            </w:pPr>
          </w:p>
        </w:tc>
        <w:tc>
          <w:tcPr>
            <w:tcW w:w="2333" w:type="dxa"/>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Гэмт хэргээс урьдчилан сэргийлэх ажлыг зохицуулах зөвлөлийн бүрэлдэхүүнийг шинэчлэн батлах тухай.</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Гэмт хэргээс урьдчилан сэргийлэх ажлыг зохицуулах зөвлөлийн бүрэлдэхүүнийг шинэчлэн батлаж, 2014 онд хийж хэрэгжүүлэх ажлын төлөвлөгөө гарган хэрэгжүүлэн ажиллалаа.</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90</w:t>
            </w:r>
          </w:p>
        </w:tc>
      </w:tr>
      <w:tr w:rsidR="008B586B" w:rsidRPr="00A76B1B" w:rsidTr="003B1388">
        <w:trPr>
          <w:cantSplit/>
          <w:trHeight w:val="1300"/>
        </w:trPr>
        <w:tc>
          <w:tcPr>
            <w:tcW w:w="70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lastRenderedPageBreak/>
              <w:t>4</w:t>
            </w:r>
          </w:p>
        </w:tc>
        <w:tc>
          <w:tcPr>
            <w:tcW w:w="2629" w:type="dxa"/>
          </w:tcPr>
          <w:p w:rsidR="008B586B" w:rsidRPr="00A76B1B" w:rsidRDefault="008B586B" w:rsidP="003B1388">
            <w:pPr>
              <w:spacing w:after="0" w:line="240" w:lineRule="auto"/>
              <w:rPr>
                <w:rFonts w:ascii="Arial" w:hAnsi="Arial" w:cs="Arial"/>
                <w:sz w:val="20"/>
                <w:szCs w:val="20"/>
                <w:lang w:val="mn-MN"/>
              </w:rPr>
            </w:pPr>
            <w:r w:rsidRPr="00A76B1B">
              <w:rPr>
                <w:rFonts w:ascii="Arial" w:hAnsi="Arial" w:cs="Arial"/>
                <w:bCs/>
                <w:iCs/>
                <w:sz w:val="20"/>
                <w:szCs w:val="20"/>
                <w:lang w:val="mn-MN"/>
              </w:rPr>
              <w:t>ИТХ-ын Тэргүүлэгчдийн 2014 оны 04 дүгээр сарын 16-ны өдрийн 74 дүгээр тогтоол.</w:t>
            </w:r>
          </w:p>
        </w:tc>
        <w:tc>
          <w:tcPr>
            <w:tcW w:w="708" w:type="dxa"/>
          </w:tcPr>
          <w:p w:rsidR="008B586B" w:rsidRPr="00A76B1B" w:rsidRDefault="008B586B" w:rsidP="003B1388">
            <w:pPr>
              <w:spacing w:after="0" w:line="240" w:lineRule="auto"/>
              <w:jc w:val="both"/>
              <w:rPr>
                <w:rFonts w:ascii="Arial" w:hAnsi="Arial" w:cs="Arial"/>
                <w:sz w:val="20"/>
                <w:szCs w:val="20"/>
                <w:lang w:val="mn-MN"/>
              </w:rPr>
            </w:pPr>
          </w:p>
        </w:tc>
        <w:tc>
          <w:tcPr>
            <w:tcW w:w="2333" w:type="dxa"/>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“Авлигатай тэмцэх, шударга ёс, ил тод байдлыг хангах үйл ажиллагааны 2014 оны төлөвлөгөө” батлах тухай</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2013 онд зохион байгуулсан аяны хугацаанд  сумын </w:t>
            </w:r>
            <w:r w:rsidRPr="00A76B1B">
              <w:rPr>
                <w:rFonts w:ascii="Arial" w:hAnsi="Arial" w:cs="Arial"/>
                <w:sz w:val="20"/>
                <w:szCs w:val="20"/>
              </w:rPr>
              <w:t>хэмжээнд</w:t>
            </w:r>
            <w:r w:rsidRPr="00A76B1B">
              <w:rPr>
                <w:rFonts w:ascii="Arial" w:hAnsi="Arial" w:cs="Arial"/>
                <w:sz w:val="20"/>
                <w:szCs w:val="20"/>
                <w:lang w:val="mn-MN"/>
              </w:rPr>
              <w:t xml:space="preserve"> нийт 7293 хүнд мэдээлэл өгч, а</w:t>
            </w:r>
            <w:r w:rsidRPr="00A76B1B">
              <w:rPr>
                <w:rFonts w:ascii="Arial" w:hAnsi="Arial" w:cs="Arial"/>
                <w:sz w:val="20"/>
                <w:szCs w:val="20"/>
              </w:rPr>
              <w:t>яныг дүгнэж</w:t>
            </w:r>
            <w:r w:rsidRPr="00A76B1B">
              <w:rPr>
                <w:rFonts w:ascii="Arial" w:hAnsi="Arial" w:cs="Arial"/>
                <w:sz w:val="20"/>
                <w:szCs w:val="20"/>
                <w:lang w:val="mn-MN"/>
              </w:rPr>
              <w:t xml:space="preserve">, </w:t>
            </w:r>
            <w:r w:rsidRPr="00A76B1B">
              <w:rPr>
                <w:rFonts w:ascii="Arial" w:hAnsi="Arial" w:cs="Arial"/>
                <w:sz w:val="20"/>
                <w:szCs w:val="20"/>
              </w:rPr>
              <w:t xml:space="preserve">бусад сумдад сайн туршлага болохуйц ололттой ажлуудыг </w:t>
            </w:r>
            <w:r w:rsidRPr="00A76B1B">
              <w:rPr>
                <w:rFonts w:ascii="Arial" w:hAnsi="Arial" w:cs="Arial"/>
                <w:sz w:val="20"/>
                <w:szCs w:val="20"/>
                <w:lang w:val="mn-MN"/>
              </w:rPr>
              <w:t>олон нийтэд сурталчиллаа. 2014 оны 1, 2-р улиралд “Хууль дүрэм бодит амьдралд-2” аяныг үргэлжлүүлэн зохион байгуулж, аяны сэдвээр илтгэлийн уралдаан зарлан шалгаруулж, сургалт, хэлэлцүүлэг зохион байгуулж, тэргүүлсэн 5 сумын сайн туршлагыг бусдад түгээлээ. “Хууль дүрэм бодит амьдралд-2” аяны хүрээнд 5100 гаруй иргэн эрх зүйн сургалт сурталчилгаанд хамрагдан мэдээлэл авч, 540 төрийн албан хаагч “Би авлига авахгүй бас өгөхгүй” гэсэн амлалтын хуудсанд гарын үсгээ үлдээсэн байна. 2014 оны 2-р улиралд “Гэр бүлийн харилцаа-хүүхэд хамгаалал сэдэвт 2 сарын аяныг сум, байгууллагыг хамруулан зохион байгууллаа. Сайн засаглалыг бэхжүүлэх төлөвлөгөөг хэрэгжүүлэх, “Хууль дүрэм бодит амьдралд” аяныг 3, 4 улиралд үргэлжлүүлэн хамтран зохион байгуулахаар төлөвлөөд байна.</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70</w:t>
            </w:r>
          </w:p>
        </w:tc>
      </w:tr>
      <w:tr w:rsidR="008B586B" w:rsidRPr="00A76B1B" w:rsidTr="003B1388">
        <w:trPr>
          <w:cantSplit/>
          <w:trHeight w:val="1300"/>
        </w:trPr>
        <w:tc>
          <w:tcPr>
            <w:tcW w:w="709" w:type="dxa"/>
            <w:vAlign w:val="center"/>
          </w:tcPr>
          <w:p w:rsidR="008B586B" w:rsidRPr="00A76B1B" w:rsidRDefault="008B586B" w:rsidP="003B1388">
            <w:pPr>
              <w:spacing w:after="0" w:line="240" w:lineRule="auto"/>
              <w:rPr>
                <w:rFonts w:ascii="Arial" w:hAnsi="Arial" w:cs="Arial"/>
                <w:bCs/>
                <w:iCs/>
                <w:sz w:val="20"/>
                <w:szCs w:val="20"/>
                <w:lang w:val="mn-MN"/>
              </w:rPr>
            </w:pPr>
            <w:r w:rsidRPr="00A76B1B">
              <w:rPr>
                <w:rFonts w:ascii="Arial" w:hAnsi="Arial" w:cs="Arial"/>
                <w:bCs/>
                <w:iCs/>
                <w:sz w:val="20"/>
                <w:szCs w:val="20"/>
                <w:lang w:val="mn-MN"/>
              </w:rPr>
              <w:t>5</w:t>
            </w:r>
          </w:p>
        </w:tc>
        <w:tc>
          <w:tcPr>
            <w:tcW w:w="2629" w:type="dxa"/>
          </w:tcPr>
          <w:p w:rsidR="008B586B" w:rsidRPr="00A76B1B" w:rsidRDefault="008B586B" w:rsidP="003B1388">
            <w:pPr>
              <w:spacing w:after="0" w:line="240" w:lineRule="auto"/>
              <w:rPr>
                <w:rFonts w:ascii="Arial" w:hAnsi="Arial" w:cs="Arial"/>
                <w:sz w:val="20"/>
                <w:szCs w:val="20"/>
                <w:lang w:val="mn-MN"/>
              </w:rPr>
            </w:pPr>
            <w:r w:rsidRPr="00A76B1B">
              <w:rPr>
                <w:rFonts w:ascii="Arial" w:hAnsi="Arial" w:cs="Arial"/>
                <w:bCs/>
                <w:iCs/>
                <w:sz w:val="20"/>
                <w:szCs w:val="20"/>
                <w:lang w:val="mn-MN"/>
              </w:rPr>
              <w:t>ИТХ-ын Тэргүүлэгчдийн 2014 оны 05 дугаар сарын 20-ны өдрийн 98 дүгээр тогтоол.</w:t>
            </w:r>
          </w:p>
        </w:tc>
        <w:tc>
          <w:tcPr>
            <w:tcW w:w="708" w:type="dxa"/>
          </w:tcPr>
          <w:p w:rsidR="008B586B" w:rsidRPr="00A76B1B" w:rsidRDefault="008B586B" w:rsidP="003B1388">
            <w:pPr>
              <w:spacing w:after="0" w:line="240" w:lineRule="auto"/>
              <w:jc w:val="both"/>
              <w:rPr>
                <w:rFonts w:ascii="Arial" w:hAnsi="Arial" w:cs="Arial"/>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“Жаргалант сумын ИТХ-ын дэргэдэх иргэний танхимын журам” батлах тухай</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2014 оны 03 дугаар сараас эхлэн Иргэний танхим хариуцсан орон тооны ажилтантай болсон ба хуралдааны бэлтгэл ажил, Төлөөлөгч, иргэдэд мэдээлэл хүргэх зорилгоор Орон нутгийн хөгжлийн сантай холбоотой 12, Төрийн байгууллага албан тушаалтан гаргасан өргөдөл гомдлын шийдвэрлэлт 1, Нийтийн тээврийн үйлчилгээтэй холбоотой 1, Мал түүхий эдийн захын үйл ажиллагаатай холбоотой 1, Малчин, мал бүхий иргэдийг хотын төвөөс нүүлгэх тухай 1, багийг хөгжүүлэх тухай 1, Ахмад настны түлшний хөнгөлөлт 12 нийт 29  хэлэлцүүлэг болон уулзалтыг </w:t>
            </w:r>
            <w:r w:rsidRPr="00A76B1B">
              <w:rPr>
                <w:rFonts w:ascii="Arial" w:hAnsi="Arial" w:cs="Arial"/>
                <w:sz w:val="20"/>
                <w:szCs w:val="20"/>
              </w:rPr>
              <w:t>зохион</w:t>
            </w:r>
            <w:r w:rsidRPr="00A76B1B">
              <w:rPr>
                <w:rFonts w:ascii="Arial" w:hAnsi="Arial" w:cs="Arial"/>
                <w:sz w:val="20"/>
                <w:szCs w:val="20"/>
                <w:lang w:val="mn-MN"/>
              </w:rPr>
              <w:t xml:space="preserve"> </w:t>
            </w:r>
            <w:r w:rsidRPr="00A76B1B">
              <w:rPr>
                <w:rFonts w:ascii="Arial" w:hAnsi="Arial" w:cs="Arial"/>
                <w:sz w:val="20"/>
                <w:szCs w:val="20"/>
              </w:rPr>
              <w:t>байгуулж</w:t>
            </w:r>
            <w:r w:rsidRPr="00A76B1B">
              <w:rPr>
                <w:rFonts w:ascii="Arial" w:hAnsi="Arial" w:cs="Arial"/>
                <w:sz w:val="20"/>
                <w:szCs w:val="20"/>
                <w:lang w:val="mn-MN"/>
              </w:rPr>
              <w:t xml:space="preserve"> 2100 иргэн оролцоод байна.</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90</w:t>
            </w:r>
          </w:p>
        </w:tc>
      </w:tr>
      <w:tr w:rsidR="008B586B" w:rsidRPr="00A76B1B" w:rsidTr="006E34D1">
        <w:trPr>
          <w:cantSplit/>
          <w:trHeight w:val="1122"/>
        </w:trPr>
        <w:tc>
          <w:tcPr>
            <w:tcW w:w="70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6</w:t>
            </w:r>
          </w:p>
        </w:tc>
        <w:tc>
          <w:tcPr>
            <w:tcW w:w="2629" w:type="dxa"/>
          </w:tcPr>
          <w:p w:rsidR="008B586B" w:rsidRPr="00A76B1B" w:rsidRDefault="008B586B" w:rsidP="003B1388">
            <w:pPr>
              <w:spacing w:after="0" w:line="240" w:lineRule="auto"/>
              <w:rPr>
                <w:rFonts w:ascii="Arial" w:hAnsi="Arial" w:cs="Arial"/>
                <w:bCs/>
                <w:iCs/>
                <w:sz w:val="20"/>
                <w:szCs w:val="20"/>
                <w:lang w:val="mn-MN"/>
              </w:rPr>
            </w:pPr>
            <w:r w:rsidRPr="00A76B1B">
              <w:rPr>
                <w:rFonts w:ascii="Arial" w:hAnsi="Arial" w:cs="Arial"/>
                <w:bCs/>
                <w:iCs/>
                <w:sz w:val="20"/>
                <w:szCs w:val="20"/>
                <w:lang w:val="mn-MN"/>
              </w:rPr>
              <w:t>ИТХ-ын Тэргүүлэгчдийн 2014 оны 06 дугаар сарын 16-ны өдрийн 117 дугаар тогтоол.</w:t>
            </w:r>
          </w:p>
        </w:tc>
        <w:tc>
          <w:tcPr>
            <w:tcW w:w="708" w:type="dxa"/>
          </w:tcPr>
          <w:p w:rsidR="008B586B" w:rsidRPr="00A76B1B" w:rsidRDefault="008B586B" w:rsidP="003B1388">
            <w:pPr>
              <w:spacing w:after="0" w:line="240" w:lineRule="auto"/>
              <w:jc w:val="both"/>
              <w:rPr>
                <w:rFonts w:ascii="Arial" w:hAnsi="Arial" w:cs="Arial"/>
                <w:sz w:val="20"/>
                <w:szCs w:val="20"/>
                <w:lang w:val="mn-MN"/>
              </w:rPr>
            </w:pPr>
          </w:p>
        </w:tc>
        <w:tc>
          <w:tcPr>
            <w:tcW w:w="2333" w:type="dxa"/>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Сумын орон нутгийн хөгжлийн сангийн хөрөнгөөр бараа, ажил, үйлчилгээ худалдан авах ажиллагааны гүйцэтгэлд иргэдийн оролцоотой хяналт тавих журам”</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ОНХС-ийн хөрөнгөөр хийгдэж буй бараа, ажил, үйлчилгээнд иргэдийн оролцоотой хяналт тавьж, тендерийн ажлын гүйцэтгэлийг хүлээн авах ажлын хэсэгт бүлгийн гишүүдийг хамруулж хэвшлээ. </w:t>
            </w:r>
          </w:p>
        </w:tc>
        <w:tc>
          <w:tcPr>
            <w:tcW w:w="816" w:type="dxa"/>
            <w:vAlign w:val="center"/>
          </w:tcPr>
          <w:p w:rsidR="008B586B" w:rsidRPr="00A76B1B" w:rsidRDefault="008B586B"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70</w:t>
            </w:r>
          </w:p>
        </w:tc>
      </w:tr>
      <w:tr w:rsidR="008B586B" w:rsidRPr="00A76B1B" w:rsidTr="006E34D1">
        <w:trPr>
          <w:cantSplit/>
          <w:trHeight w:val="1300"/>
        </w:trPr>
        <w:tc>
          <w:tcPr>
            <w:tcW w:w="70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7</w:t>
            </w:r>
          </w:p>
        </w:tc>
        <w:tc>
          <w:tcPr>
            <w:tcW w:w="2629" w:type="dxa"/>
            <w:vAlign w:val="center"/>
          </w:tcPr>
          <w:p w:rsidR="008B586B" w:rsidRPr="00A76B1B" w:rsidRDefault="008B586B"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ИТХ-ын Тэргүүлэгчдийн 2014 оны 02 дугаар сарын 07-ны өдрийн 16 дугаар тогтоол.</w:t>
            </w:r>
          </w:p>
        </w:tc>
        <w:tc>
          <w:tcPr>
            <w:tcW w:w="708" w:type="dxa"/>
          </w:tcPr>
          <w:p w:rsidR="008B586B" w:rsidRPr="00A76B1B" w:rsidRDefault="008B586B" w:rsidP="003B1388">
            <w:pPr>
              <w:spacing w:after="0" w:line="240" w:lineRule="auto"/>
              <w:jc w:val="both"/>
              <w:rPr>
                <w:rFonts w:ascii="Arial" w:hAnsi="Arial" w:cs="Arial"/>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“Хог хаягдлын үйлчилгээний журам” батлах тухай</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Хог хаягдлын хураамжыг сумын татварын албаар дамжуулан баталсан тарифын дагуу албан байгууллага, аж ахуй нэгжүүдээс хураан авч байгаа. Харин айл өрхүүдээс авч чадахгүй байгаа үүнийг гэрлийн мөнгөтэй хамт авдаг болгох тухай аймаг орон нутгийн удирдлагуудад санал хүсэлтээ хүргүүлсэн. </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50</w:t>
            </w:r>
          </w:p>
        </w:tc>
      </w:tr>
      <w:tr w:rsidR="008B586B" w:rsidRPr="00A76B1B" w:rsidTr="006E34D1">
        <w:trPr>
          <w:cantSplit/>
          <w:trHeight w:val="1300"/>
        </w:trPr>
        <w:tc>
          <w:tcPr>
            <w:tcW w:w="70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8</w:t>
            </w:r>
          </w:p>
        </w:tc>
        <w:tc>
          <w:tcPr>
            <w:tcW w:w="2629" w:type="dxa"/>
            <w:vAlign w:val="center"/>
          </w:tcPr>
          <w:p w:rsidR="008B586B" w:rsidRPr="00A76B1B" w:rsidRDefault="008B586B"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ИТХ-ын Тэргүүлэгчдийн 2013 оны 05 дугаар сарын 10-ны өдрийн 93 дугаар тогтоол.</w:t>
            </w:r>
          </w:p>
        </w:tc>
        <w:tc>
          <w:tcPr>
            <w:tcW w:w="708" w:type="dxa"/>
          </w:tcPr>
          <w:p w:rsidR="008B586B" w:rsidRPr="00A76B1B" w:rsidRDefault="008B586B" w:rsidP="003B1388">
            <w:pPr>
              <w:spacing w:after="0" w:line="240" w:lineRule="auto"/>
              <w:jc w:val="both"/>
              <w:rPr>
                <w:rFonts w:ascii="Arial" w:hAnsi="Arial" w:cs="Arial"/>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“Зар сурталчигааны самбар” байрлуулах тухай</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Зар сурталчилгааны самбар байрлуулсаны төлбөрөө төлөөгүй “Алтай Тресст”-ын 1, “Ич Гүрэн” ХХК-ны 1, “Их Монгол” ХХК-ны 1, Ардчилсан намын 3 бүгд 6 самбарыг албадан буулгаж бусад газруудтай гэрээ байгуулан ажиллаж 2014 онд 3.680.000 төгрөгний орлогыг Хотын хөгжлийн төлөө санд оруулаад байна.</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50</w:t>
            </w:r>
          </w:p>
        </w:tc>
      </w:tr>
      <w:tr w:rsidR="008B586B" w:rsidRPr="00A76B1B" w:rsidTr="006E34D1">
        <w:trPr>
          <w:cantSplit/>
          <w:trHeight w:val="1300"/>
        </w:trPr>
        <w:tc>
          <w:tcPr>
            <w:tcW w:w="70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lastRenderedPageBreak/>
              <w:t>9</w:t>
            </w:r>
          </w:p>
        </w:tc>
        <w:tc>
          <w:tcPr>
            <w:tcW w:w="2629" w:type="dxa"/>
            <w:vAlign w:val="center"/>
          </w:tcPr>
          <w:p w:rsidR="008B586B" w:rsidRPr="00A76B1B" w:rsidRDefault="008B586B" w:rsidP="003B1388">
            <w:pPr>
              <w:spacing w:after="0" w:line="240" w:lineRule="auto"/>
              <w:jc w:val="both"/>
              <w:rPr>
                <w:rFonts w:ascii="Arial" w:hAnsi="Arial" w:cs="Arial"/>
                <w:bCs/>
                <w:iCs/>
                <w:sz w:val="20"/>
                <w:szCs w:val="20"/>
                <w:lang w:val="mn-MN"/>
              </w:rPr>
            </w:pPr>
            <w:r w:rsidRPr="00A76B1B">
              <w:rPr>
                <w:rFonts w:ascii="Arial" w:hAnsi="Arial" w:cs="Arial"/>
                <w:sz w:val="20"/>
                <w:szCs w:val="20"/>
                <w:lang w:val="mn-MN"/>
              </w:rPr>
              <w:t>ИТХ-ын Тэргүүлэгчдийн 2011.11.02 №268</w:t>
            </w:r>
          </w:p>
        </w:tc>
        <w:tc>
          <w:tcPr>
            <w:tcW w:w="708" w:type="dxa"/>
            <w:vAlign w:val="center"/>
          </w:tcPr>
          <w:p w:rsidR="008B586B" w:rsidRPr="00A76B1B" w:rsidRDefault="008B586B" w:rsidP="003B1388">
            <w:pPr>
              <w:spacing w:after="0" w:line="240" w:lineRule="auto"/>
              <w:jc w:val="center"/>
              <w:rPr>
                <w:rFonts w:ascii="Arial" w:hAnsi="Arial" w:cs="Arial"/>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“Малын чанар сайжруулах хөтөлбөр батлах” тухай</w:t>
            </w:r>
          </w:p>
        </w:tc>
        <w:tc>
          <w:tcPr>
            <w:tcW w:w="7125" w:type="dxa"/>
            <w:gridSpan w:val="2"/>
          </w:tcPr>
          <w:p w:rsidR="008B586B" w:rsidRPr="00A76B1B" w:rsidRDefault="008B586B" w:rsidP="003B1388">
            <w:pPr>
              <w:pStyle w:val="ListParagraph"/>
              <w:spacing w:after="0" w:line="240" w:lineRule="auto"/>
              <w:ind w:left="0"/>
              <w:jc w:val="both"/>
              <w:rPr>
                <w:rFonts w:ascii="Arial" w:hAnsi="Arial" w:cs="Arial"/>
                <w:sz w:val="20"/>
                <w:szCs w:val="20"/>
                <w:lang w:val="mn-MN"/>
              </w:rPr>
            </w:pPr>
            <w:r w:rsidRPr="00A76B1B">
              <w:rPr>
                <w:rFonts w:ascii="Arial" w:hAnsi="Arial" w:cs="Arial"/>
                <w:sz w:val="20"/>
                <w:szCs w:val="20"/>
                <w:lang w:val="mn-MN"/>
              </w:rPr>
              <w:t>2014 онд м</w:t>
            </w:r>
            <w:r w:rsidRPr="00A76B1B">
              <w:rPr>
                <w:rFonts w:ascii="Arial" w:hAnsi="Arial" w:cs="Arial"/>
                <w:sz w:val="20"/>
                <w:szCs w:val="20"/>
              </w:rPr>
              <w:t xml:space="preserve">ал эмнэлэгийн урьдчилан сэргийлэх арга хэмжээнд орон нутгийн төсвөөс </w:t>
            </w:r>
            <w:r w:rsidRPr="00A76B1B">
              <w:rPr>
                <w:rFonts w:ascii="Arial" w:hAnsi="Arial" w:cs="Arial"/>
                <w:sz w:val="20"/>
                <w:szCs w:val="20"/>
                <w:lang w:val="mn-MN"/>
              </w:rPr>
              <w:t xml:space="preserve">24.9 сая төгрөг </w:t>
            </w:r>
            <w:r w:rsidRPr="00A76B1B">
              <w:rPr>
                <w:rFonts w:ascii="Arial" w:hAnsi="Arial" w:cs="Arial"/>
                <w:sz w:val="20"/>
                <w:szCs w:val="20"/>
              </w:rPr>
              <w:t>зарцуула</w:t>
            </w:r>
            <w:r w:rsidRPr="00A76B1B">
              <w:rPr>
                <w:rFonts w:ascii="Arial" w:hAnsi="Arial" w:cs="Arial"/>
                <w:sz w:val="20"/>
                <w:szCs w:val="20"/>
                <w:lang w:val="mn-MN"/>
              </w:rPr>
              <w:t>хаар төсөвлөн мал эмнэлэг үржлийн нэгжүүдэд гүйцэтгэлээр нь  23.6 сая төгрөгийн санхүүжилтийг олгоод байна. Мөн бруцеллёз өвчнөөс урьдчилан сэргийлэх арга хэмжээнд 4.8 сая төгрөг, адуунд ям, үхэрт сүрьеэ өвчнийг илэрүүлэх харшил сорилын шинжилгээний  үйлчилгээний хөлсөнд 0.2 сая төгрөгийг тус тус олгосон. Энэ онд ҮХАА-н газраас ДХХ-н 112.4 литр вакцин,  цусан халдвартын 1</w:t>
            </w:r>
            <w:r w:rsidRPr="00A76B1B">
              <w:rPr>
                <w:rFonts w:ascii="Arial" w:hAnsi="Arial" w:cs="Arial"/>
                <w:sz w:val="20"/>
                <w:szCs w:val="20"/>
              </w:rPr>
              <w:t>91</w:t>
            </w:r>
            <w:r w:rsidRPr="00A76B1B">
              <w:rPr>
                <w:rFonts w:ascii="Arial" w:hAnsi="Arial" w:cs="Arial"/>
                <w:sz w:val="20"/>
                <w:szCs w:val="20"/>
                <w:lang w:val="mn-MN"/>
              </w:rPr>
              <w:t>.4 литр вакцин, Шөвөг ярийн 9 м\т вакцин, Сахуугийн 42 литр бактерин, Дуут хавдарын  6.4 литр вакцин,  Боомын 1</w:t>
            </w:r>
            <w:r w:rsidRPr="00A76B1B">
              <w:rPr>
                <w:rFonts w:ascii="Arial" w:hAnsi="Arial" w:cs="Arial"/>
                <w:sz w:val="20"/>
                <w:szCs w:val="20"/>
              </w:rPr>
              <w:t>4</w:t>
            </w:r>
            <w:r w:rsidRPr="00A76B1B">
              <w:rPr>
                <w:rFonts w:ascii="Arial" w:hAnsi="Arial" w:cs="Arial"/>
                <w:sz w:val="20"/>
                <w:szCs w:val="20"/>
                <w:lang w:val="mn-MN"/>
              </w:rPr>
              <w:t>.</w:t>
            </w:r>
            <w:r w:rsidRPr="00A76B1B">
              <w:rPr>
                <w:rFonts w:ascii="Arial" w:hAnsi="Arial" w:cs="Arial"/>
                <w:sz w:val="20"/>
                <w:szCs w:val="20"/>
              </w:rPr>
              <w:t>4</w:t>
            </w:r>
            <w:r w:rsidRPr="00A76B1B">
              <w:rPr>
                <w:rFonts w:ascii="Arial" w:hAnsi="Arial" w:cs="Arial"/>
                <w:sz w:val="20"/>
                <w:szCs w:val="20"/>
                <w:lang w:val="mn-MN"/>
              </w:rPr>
              <w:t xml:space="preserve"> литр вакцин,Цусан халдвартын 15 литр ийлдэс,Томуугийн 8.6 литр вакцин, Галзуугийн 8.7м\т вакцин, Сохор доголын 100 литр вакцин,ДХХ-н 2 литр ийлдэсийг хүлээн авч хуваарийн дагуу МЭҮН-дэд олгосноор нийт давхардсан тоогоор 144.4 мянган толгой малыг урьдчилан сэргийлэх арга хэмжээнд хамруулж, 43.2 мянган</w:t>
            </w:r>
            <w:r w:rsidRPr="00A76B1B">
              <w:rPr>
                <w:rFonts w:ascii="Arial" w:hAnsi="Arial" w:cs="Arial"/>
                <w:sz w:val="20"/>
                <w:szCs w:val="20"/>
              </w:rPr>
              <w:t xml:space="preserve">  толгой малд  паразиттах өвчнөөс урьдчилан сэргийлэх тарилга туулгалт угаалгын ажлыг хийж гүйцэтгэ</w:t>
            </w:r>
            <w:r w:rsidRPr="00A76B1B">
              <w:rPr>
                <w:rFonts w:ascii="Arial" w:hAnsi="Arial" w:cs="Arial"/>
                <w:sz w:val="20"/>
                <w:szCs w:val="20"/>
                <w:lang w:val="mn-MN"/>
              </w:rPr>
              <w:t>лээ.Мөн Сумын засаг даргын 2014 оны А\190 тоот захирамжаар ажлын хэсэг томилон мал сүргийг бруцеллёз өвчнөөс урьдчилан сэргийлэх вакцинжуулалтын арга хэмжээнд 2350 толгой тугал, 8885 толгой хурга, 21327 ишиг буюу нийт төл малыг 100 хувь хамруулж, ҮХАА-н газар, Хүрэн хошуу МЭҮНэгжтэй хамтран иргэдийн хүнсний хэрэгцээнд худалдаалж буй Хан орд захын 6 сүүний худалдаачдийн борлуулж байсан сүү, сүү нийлүүлж байгаа 9 малчин өрх, 1 фермерүүдийн саалийн 327 толгой үнээнд  бруцеллёз өвчин илрүүлэх цагираган урвалыг арга зүйн дагуу хийж гүйцэтгэсэн.</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90</w:t>
            </w:r>
          </w:p>
        </w:tc>
      </w:tr>
      <w:tr w:rsidR="008B586B" w:rsidRPr="00A76B1B" w:rsidTr="006E34D1">
        <w:trPr>
          <w:cantSplit/>
          <w:trHeight w:val="1300"/>
        </w:trPr>
        <w:tc>
          <w:tcPr>
            <w:tcW w:w="70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w:t>
            </w:r>
          </w:p>
        </w:tc>
        <w:tc>
          <w:tcPr>
            <w:tcW w:w="262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sz w:val="20"/>
                <w:szCs w:val="20"/>
                <w:lang w:val="mn-MN"/>
              </w:rPr>
              <w:t>ИТХ-ын Тэргүүлэгчдийн  2011.11.02 №272</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“Хүнсний баталгаат байдлыг хангах дэд хөтөлбөр батлах” тухай </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noProof/>
                <w:sz w:val="20"/>
                <w:szCs w:val="20"/>
                <w:lang w:val="mn-MN" w:eastAsia="mn-MN"/>
              </w:rPr>
              <w:t>Аймгийн МХГазар, Цагдаагийн газартай хамтран 2014 оны байдлаар  хүнсний үйлдвэрлэл үйлчилгээ эрхэлж буй дэлгүүр, зах бөөний цэгүүдэд  зургаан  удаагийн хяналт шалгалт хийж хугацаа дууссан, хадгалалтын горим алдагдсан нийт давхардсан тоогоор 114 нэр  төрлийн 2404,6 мянган төгрөгийн бүтээгдэхүүн хураан авч сумын устгалын комист хүлээлгэн өгч устгаад байна. Сумын засаг даргын 2014 оны А\88 тоот захирамжийн дагуу ажлын хэсэг байгуулагдан хүнсний худалдаа үйлчилгээ эрхлэгчидэд хүнсний аюулгүй байдал, худалдаа үйлчилгээний стандартын чиглэлээр ажлын байранд нь сургалт зохион байгуулан явуулсан. Энэ оны байдлаар 77 тн  мах, 17 тн  сүүнээс шинжилгээний дээж авч шинжиллээ. Сумын засаг даргын 2014 оны А\88 тоот захирамжийн дагуу ажлын хэсэг байгуулагдан хүнсний худалдаа үйлчилгээ эрхлэгчидэд хүнсний аюулгүй байдал, худалдаа үйлчилгээний стандартын чиглэлээр ажлын байранд нь сургалт зохион байгуулан явуулсан</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90</w:t>
            </w:r>
          </w:p>
        </w:tc>
      </w:tr>
      <w:tr w:rsidR="008B586B" w:rsidRPr="00A76B1B" w:rsidTr="006E34D1">
        <w:trPr>
          <w:cantSplit/>
          <w:trHeight w:val="1300"/>
        </w:trPr>
        <w:tc>
          <w:tcPr>
            <w:tcW w:w="70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lastRenderedPageBreak/>
              <w:t>11</w:t>
            </w:r>
          </w:p>
        </w:tc>
        <w:tc>
          <w:tcPr>
            <w:tcW w:w="262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sz w:val="20"/>
                <w:szCs w:val="20"/>
                <w:lang w:val="mn-MN"/>
              </w:rPr>
              <w:t>ИТХ-ын Тэргүүлэгчдийн 2011.11.02 №274</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“Монгол мал” дэд хөтөлбөр батлах тухай</w:t>
            </w:r>
          </w:p>
        </w:tc>
        <w:tc>
          <w:tcPr>
            <w:tcW w:w="7125" w:type="dxa"/>
            <w:gridSpan w:val="2"/>
          </w:tcPr>
          <w:p w:rsidR="008B586B" w:rsidRPr="00A76B1B" w:rsidRDefault="008B586B" w:rsidP="003B1388">
            <w:pPr>
              <w:spacing w:after="0" w:line="240" w:lineRule="auto"/>
              <w:jc w:val="both"/>
              <w:rPr>
                <w:rFonts w:ascii="Arial" w:hAnsi="Arial" w:cs="Arial"/>
                <w:noProof/>
                <w:sz w:val="20"/>
                <w:szCs w:val="20"/>
                <w:lang w:val="mn-MN" w:eastAsia="mn-MN"/>
              </w:rPr>
            </w:pPr>
            <w:r w:rsidRPr="00A76B1B">
              <w:rPr>
                <w:rFonts w:ascii="Arial" w:hAnsi="Arial" w:cs="Arial"/>
                <w:sz w:val="20"/>
                <w:szCs w:val="20"/>
              </w:rPr>
              <w:t>Монгол мал үндэсний хөтөлбөрийг хэрэгжүүлэх ажлын хүрээнд сумын дэд хөтөлбөрийг боловсруулан ИТХ-н тэргүүлэгчдээр батлуулан хэрэгжүүлэх ажлын төлөвлөгөөг гарган ажиллаж байна</w:t>
            </w:r>
            <w:r w:rsidRPr="00A76B1B">
              <w:rPr>
                <w:rFonts w:ascii="Arial" w:hAnsi="Arial" w:cs="Arial"/>
                <w:sz w:val="20"/>
                <w:szCs w:val="20"/>
                <w:lang w:val="mn-MN"/>
              </w:rPr>
              <w:t>. Энэ онд ҮХАА-н газраас ДХХ-н 112.4 литр вакцин,      Цусан халдвартын 1</w:t>
            </w:r>
            <w:r w:rsidRPr="00A76B1B">
              <w:rPr>
                <w:rFonts w:ascii="Arial" w:hAnsi="Arial" w:cs="Arial"/>
                <w:sz w:val="20"/>
                <w:szCs w:val="20"/>
              </w:rPr>
              <w:t>91</w:t>
            </w:r>
            <w:r w:rsidRPr="00A76B1B">
              <w:rPr>
                <w:rFonts w:ascii="Arial" w:hAnsi="Arial" w:cs="Arial"/>
                <w:sz w:val="20"/>
                <w:szCs w:val="20"/>
                <w:lang w:val="mn-MN"/>
              </w:rPr>
              <w:t>.4 литр вакцин, Шөвөг ярийн 9 м\т вакцин, Сахуугийн 42 литр бактерин, Дуут хавдарын  6.4 литр вакцин,  Боомын 1</w:t>
            </w:r>
            <w:r w:rsidRPr="00A76B1B">
              <w:rPr>
                <w:rFonts w:ascii="Arial" w:hAnsi="Arial" w:cs="Arial"/>
                <w:sz w:val="20"/>
                <w:szCs w:val="20"/>
              </w:rPr>
              <w:t>4</w:t>
            </w:r>
            <w:r w:rsidRPr="00A76B1B">
              <w:rPr>
                <w:rFonts w:ascii="Arial" w:hAnsi="Arial" w:cs="Arial"/>
                <w:sz w:val="20"/>
                <w:szCs w:val="20"/>
                <w:lang w:val="mn-MN"/>
              </w:rPr>
              <w:t>.</w:t>
            </w:r>
            <w:r w:rsidRPr="00A76B1B">
              <w:rPr>
                <w:rFonts w:ascii="Arial" w:hAnsi="Arial" w:cs="Arial"/>
                <w:sz w:val="20"/>
                <w:szCs w:val="20"/>
              </w:rPr>
              <w:t>4</w:t>
            </w:r>
            <w:r w:rsidRPr="00A76B1B">
              <w:rPr>
                <w:rFonts w:ascii="Arial" w:hAnsi="Arial" w:cs="Arial"/>
                <w:sz w:val="20"/>
                <w:szCs w:val="20"/>
                <w:lang w:val="mn-MN"/>
              </w:rPr>
              <w:t xml:space="preserve"> литр вакцин,Цусан халдвартын 15 литр ийлдэс,Томуугийн 8.6 литр вакцин, Галзуугийн 8.7м\т вакцин, Сохор доголын 100 литр вакцин,ДХХ-н 2 литр ийлдэсийг хүлээн авч хуваарийн дагуу МЭҮН-дэд олгосноор нийт давхардсан тоогоор 144.4 мянган толгой малыг урьдчилан сэргийлэх арга хэмжээнд хамруулж, 43.2 мянган</w:t>
            </w:r>
            <w:r w:rsidRPr="00A76B1B">
              <w:rPr>
                <w:rFonts w:ascii="Arial" w:hAnsi="Arial" w:cs="Arial"/>
                <w:sz w:val="20"/>
                <w:szCs w:val="20"/>
              </w:rPr>
              <w:t xml:space="preserve">  толгой малд  паразиттах өвчнөөс урьдчилан сэргийлэх тарилга туулгалт угаалгын ажлыг хийж гүйцэтгэ</w:t>
            </w:r>
            <w:r w:rsidRPr="00A76B1B">
              <w:rPr>
                <w:rFonts w:ascii="Arial" w:hAnsi="Arial" w:cs="Arial"/>
                <w:sz w:val="20"/>
                <w:szCs w:val="20"/>
                <w:lang w:val="mn-MN"/>
              </w:rPr>
              <w:t>лээ.Мөн Сумын засаг даргын 2014 оны А\190 тоот захирамжаар ажлын хэсэг томилон мал сүргийг бруцеллёз өвчнөөс урьдчилан сэргийлэх вакцинжуулалтын арга хэмжээнд 2350 толгой тугал, 8885 толгой хурга, 21327 ишиг буюу нийт төл малыг 100 хувь хамруулж, ҮХАА-н газар, Хүрэн хошуу МЭҮНэгжтэй хамтран иргэдийн хүнсний хэрэгцээнд худалдаалж буй Хан орд захын 6 сүүний худалдаачдийн борлуулж байсан сүү, сүү нийлүүлж байгаа 9 малчин өрх, 1 фермерүүдийн саалийн 327 толгой үнээнд  бруцеллёз өвчин илрүүлэх цагираган урвалыг арга зүйн дагуу хийж гүйцэтгэсэн. Мал сүргийг бүртгэлжүүлэх, мэдээллийн сан бүрдүүлэх, ээмэгжүүлэх ажлын хүрээнд  2400 толгой үхэр ээмэгжүүлэхээс 1150 толгой үхрийг ээмэгжүүлэн бүртгэл мэдээллийн санд оруулж баталгаажуулсан.Мөн 2015 онд 592 толгой үхэр, 4613 толгой хонь, 9285 толгой ямааг ээмэгжүүлэн бүртгэлжүүлэхээр захиалгыг нэгтгэн ҮХААГазарт хүргүүлээд байна. Засгийн газрын 2013 оны 48 дугаар тогтоол,394 тогтоолуудын  дагуу үндэсний үйлдвэрүүдэд  арьс, шир бэлтгэж  тушаасан 6  иргэний  11 баримтыг хүлээн авч “</w:t>
            </w:r>
            <w:r w:rsidRPr="00A76B1B">
              <w:rPr>
                <w:rFonts w:ascii="Arial" w:hAnsi="Arial" w:cs="Arial"/>
                <w:sz w:val="20"/>
                <w:szCs w:val="20"/>
              </w:rPr>
              <w:t>ARIS</w:t>
            </w:r>
            <w:r w:rsidRPr="00A76B1B">
              <w:rPr>
                <w:rFonts w:ascii="Arial" w:hAnsi="Arial" w:cs="Arial"/>
                <w:sz w:val="20"/>
                <w:szCs w:val="20"/>
                <w:lang w:val="mn-MN"/>
              </w:rPr>
              <w:t>”9090</w:t>
            </w:r>
            <w:r w:rsidRPr="00A76B1B">
              <w:rPr>
                <w:rFonts w:ascii="Arial" w:hAnsi="Arial" w:cs="Arial"/>
                <w:sz w:val="20"/>
                <w:szCs w:val="20"/>
              </w:rPr>
              <w:t xml:space="preserve"> </w:t>
            </w:r>
            <w:r w:rsidRPr="00A76B1B">
              <w:rPr>
                <w:rFonts w:ascii="Arial" w:hAnsi="Arial" w:cs="Arial"/>
                <w:sz w:val="20"/>
                <w:szCs w:val="20"/>
                <w:lang w:val="mn-MN"/>
              </w:rPr>
              <w:t>праграммид шивэж  хонь, тэмээний ноос тушаасан 110 өрхийн 113 падааныг “</w:t>
            </w:r>
            <w:r w:rsidRPr="00A76B1B">
              <w:rPr>
                <w:rFonts w:ascii="Arial" w:hAnsi="Arial" w:cs="Arial"/>
                <w:sz w:val="20"/>
                <w:szCs w:val="20"/>
              </w:rPr>
              <w:t>NOOS</w:t>
            </w:r>
            <w:r w:rsidRPr="00A76B1B">
              <w:rPr>
                <w:rFonts w:ascii="Arial" w:hAnsi="Arial" w:cs="Arial"/>
                <w:sz w:val="20"/>
                <w:szCs w:val="20"/>
                <w:lang w:val="mn-MN"/>
              </w:rPr>
              <w:t>” 8080 прагроммид шивэж  оруулснаас хоршооны гишүүн 24 өрх ноосны урамшуулалд хамрагдан бусад хамрагдаагүй малчидын материалыг нэгтгэн  ҮХАА-н газарт хүргүүлээд байна</w:t>
            </w:r>
            <w:r w:rsidRPr="00A76B1B">
              <w:rPr>
                <w:rFonts w:ascii="Arial" w:hAnsi="Arial" w:cs="Arial"/>
                <w:sz w:val="20"/>
                <w:szCs w:val="20"/>
              </w:rPr>
              <w:t>.</w:t>
            </w:r>
            <w:r w:rsidRPr="00A76B1B">
              <w:rPr>
                <w:rFonts w:ascii="Arial" w:hAnsi="Arial" w:cs="Arial"/>
                <w:sz w:val="20"/>
                <w:szCs w:val="20"/>
                <w:lang w:val="mn-MN"/>
              </w:rPr>
              <w:t xml:space="preserve">  Бэлчээрийг усжуулах , усан хангамжийг сайжруулах ажлын хүрээнд шинээр гаргах худгийн захиалгыг ҮХААГазар, Хөгжлийн бодлогын хэлтэст хүргүүлэн ажилсанаар ҮХААЯ-ны санхүүжилтээр Цамбагарав багийн малчины хороололд 1 худаг, Рашаант баг ойн төгөлд 1 худаг, Бичигтийн постын урд талын ойн төгөлд 1 худаг,ОНХСХ оруулалтаар Баатархайрхан, Хайрхан багуудын нутаг дэвсгэрт инженерийн хийцтэй 2 худаг нийт  гүн өрмийн 5 худгийг гаргаад байна. </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100</w:t>
            </w:r>
          </w:p>
        </w:tc>
      </w:tr>
      <w:tr w:rsidR="008B586B" w:rsidRPr="00A76B1B" w:rsidTr="006E34D1">
        <w:trPr>
          <w:cantSplit/>
          <w:trHeight w:val="1300"/>
        </w:trPr>
        <w:tc>
          <w:tcPr>
            <w:tcW w:w="70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lastRenderedPageBreak/>
              <w:t>12</w:t>
            </w:r>
          </w:p>
        </w:tc>
        <w:tc>
          <w:tcPr>
            <w:tcW w:w="262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sz w:val="20"/>
                <w:szCs w:val="20"/>
                <w:lang w:val="mn-MN"/>
              </w:rPr>
              <w:t>ИТХ-ын Тэргүүлэгчдийн 2011.11.02 №275</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“Хоршоог хөгжүүлэх дэд хөтөлбөр” батлах тухай</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Тус суманд улсын бүртгэлд бүртгэлтэй 42 хоршоо үйл ажиллагаагаа явуулж байна. Энэ онд малчдын хоршоог хөгжүүлэх ажлыг </w:t>
            </w:r>
            <w:r w:rsidRPr="00A76B1B">
              <w:rPr>
                <w:rFonts w:ascii="Arial" w:hAnsi="Arial" w:cs="Arial"/>
                <w:sz w:val="20"/>
                <w:szCs w:val="20"/>
              </w:rPr>
              <w:t>эрчимжүүлэх тухай сумын Засаг даргын 2014 оны А/17</w:t>
            </w:r>
            <w:r w:rsidRPr="00A76B1B">
              <w:rPr>
                <w:rFonts w:ascii="Arial" w:hAnsi="Arial" w:cs="Arial"/>
                <w:sz w:val="20"/>
                <w:szCs w:val="20"/>
                <w:lang w:val="mn-MN"/>
              </w:rPr>
              <w:t>1</w:t>
            </w:r>
            <w:r w:rsidRPr="00A76B1B">
              <w:rPr>
                <w:rFonts w:ascii="Arial" w:hAnsi="Arial" w:cs="Arial"/>
                <w:sz w:val="20"/>
                <w:szCs w:val="20"/>
              </w:rPr>
              <w:t xml:space="preserve"> тоот захирамж гаргаж, сумын ажлын хэсгийг байгуулан, ажлын төлөвлөгөө гарган, хэрэгжилт үр дүнг тооцож ажиллаа.</w:t>
            </w:r>
            <w:r w:rsidRPr="00A76B1B">
              <w:rPr>
                <w:rFonts w:ascii="Arial" w:hAnsi="Arial" w:cs="Arial"/>
                <w:sz w:val="20"/>
                <w:szCs w:val="20"/>
                <w:lang w:val="mn-MN"/>
              </w:rPr>
              <w:t xml:space="preserve"> Аймгийн Хөдөлмөрийн хэлтэсийн хөнгөлөлттэй зээлэнд “Нүүдэлчдийн дэвжих өргөө хоршоо” 30.0 сая, “Буянт үйлийн шим хоршоо” 10.0 сая төгрөгийн хөнгөлөлттэй зээлэнд хамрагдаж үйл ажиллагаагаа өргөжүүлээд байна. Сурах чадварыг бэхжүүлэх төв ТББ-тай хамтран 12 багийн малчин болон мал бүхий иргэдийн дунд хоршиж хамтарч ажиллахын ач холбогдол, төрөөс малчдын талаар баримталж буй бодлого, “Хоршоо”-ны талаар сургалт зохион байгуулж 96 иргэнийг хамруулан гарын авлага материалаар хангалаа. </w:t>
            </w:r>
          </w:p>
        </w:tc>
        <w:tc>
          <w:tcPr>
            <w:tcW w:w="816" w:type="dxa"/>
            <w:vAlign w:val="center"/>
          </w:tcPr>
          <w:p w:rsidR="008B586B" w:rsidRPr="00A76B1B" w:rsidRDefault="008B586B" w:rsidP="003B1388">
            <w:pPr>
              <w:spacing w:after="0" w:line="240" w:lineRule="auto"/>
              <w:jc w:val="center"/>
              <w:rPr>
                <w:rFonts w:ascii="Arial" w:hAnsi="Arial" w:cs="Arial"/>
                <w:sz w:val="20"/>
                <w:szCs w:val="20"/>
              </w:rPr>
            </w:pPr>
            <w:r w:rsidRPr="00A76B1B">
              <w:rPr>
                <w:rFonts w:ascii="Arial" w:hAnsi="Arial" w:cs="Arial"/>
                <w:sz w:val="20"/>
                <w:szCs w:val="20"/>
                <w:lang w:val="mn-MN"/>
              </w:rPr>
              <w:t>9</w:t>
            </w:r>
            <w:r w:rsidRPr="00A76B1B">
              <w:rPr>
                <w:rFonts w:ascii="Arial" w:hAnsi="Arial" w:cs="Arial"/>
                <w:sz w:val="20"/>
                <w:szCs w:val="20"/>
              </w:rPr>
              <w:t>0</w:t>
            </w:r>
          </w:p>
        </w:tc>
      </w:tr>
      <w:tr w:rsidR="008B586B" w:rsidRPr="00A76B1B" w:rsidTr="006E34D1">
        <w:trPr>
          <w:cantSplit/>
          <w:trHeight w:val="1300"/>
        </w:trPr>
        <w:tc>
          <w:tcPr>
            <w:tcW w:w="709" w:type="dxa"/>
            <w:vAlign w:val="center"/>
          </w:tcPr>
          <w:p w:rsidR="008B586B" w:rsidRPr="00A76B1B" w:rsidRDefault="008B586B" w:rsidP="003B1388">
            <w:pPr>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13</w:t>
            </w: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ИТХ-ын Тэргүүлэгчдийн 2011.11.02 №270</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“Чацаргана дэд” хөтөлбөр батлах тухай</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Энэ онд сум хөгжүүлэх сангаас Тамирын тал БГБХНөхөрлөлийн чацаргана тариалах төслийг дэмжиж 5.0 сая төгрөгийн хөнгөлөлттэй зээл олгож</w:t>
            </w:r>
            <w:r w:rsidRPr="00A76B1B">
              <w:rPr>
                <w:rFonts w:ascii="Arial" w:hAnsi="Arial" w:cs="Arial"/>
                <w:sz w:val="20"/>
                <w:szCs w:val="20"/>
              </w:rPr>
              <w:t xml:space="preserve">, </w:t>
            </w:r>
            <w:r w:rsidRPr="00A76B1B">
              <w:rPr>
                <w:rFonts w:ascii="Arial" w:hAnsi="Arial" w:cs="Arial"/>
                <w:sz w:val="20"/>
                <w:szCs w:val="20"/>
                <w:lang w:val="mn-MN"/>
              </w:rPr>
              <w:t xml:space="preserve">2014 онд сумын хэмжээнд 51.8 га талбайд чацаргана тариалсанаас шинээр 1,0 га талбайд чацарганы суулгац тариалж </w:t>
            </w:r>
            <w:r w:rsidRPr="00A76B1B">
              <w:rPr>
                <w:rFonts w:ascii="Arial" w:hAnsi="Arial" w:cs="Arial"/>
                <w:sz w:val="20"/>
                <w:szCs w:val="20"/>
              </w:rPr>
              <w:t xml:space="preserve"> </w:t>
            </w:r>
            <w:r w:rsidRPr="00A76B1B">
              <w:rPr>
                <w:rFonts w:ascii="Arial" w:hAnsi="Arial" w:cs="Arial"/>
                <w:sz w:val="20"/>
                <w:szCs w:val="20"/>
                <w:lang w:val="mn-MN"/>
              </w:rPr>
              <w:t>31</w:t>
            </w:r>
            <w:r w:rsidRPr="00A76B1B">
              <w:rPr>
                <w:rFonts w:ascii="Arial" w:hAnsi="Arial" w:cs="Arial"/>
                <w:sz w:val="20"/>
                <w:szCs w:val="20"/>
              </w:rPr>
              <w:t>.</w:t>
            </w:r>
            <w:r w:rsidRPr="00A76B1B">
              <w:rPr>
                <w:rFonts w:ascii="Arial" w:hAnsi="Arial" w:cs="Arial"/>
                <w:sz w:val="20"/>
                <w:szCs w:val="20"/>
                <w:lang w:val="mn-MN"/>
              </w:rPr>
              <w:t xml:space="preserve">1 тонн ургац  хураан авлаа. </w:t>
            </w:r>
            <w:r w:rsidRPr="00A76B1B">
              <w:rPr>
                <w:rFonts w:ascii="Arial" w:eastAsiaTheme="minorEastAsia" w:hAnsi="Arial" w:cs="Arial"/>
                <w:sz w:val="20"/>
                <w:szCs w:val="20"/>
                <w:lang w:val="mn-MN" w:eastAsia="mn-MN"/>
              </w:rPr>
              <w:t>2014 онд тус суманд үйл ажиллагаа явуулж буй 10 мод үржүүлэгийн газрууд чацарганы 1 болон 2-3 настай 28400 ш суулгацыг бэлтгэж,  3 аж ахуйн нэгж чацарганы тос, шүүс үйлдвэрлэн ард иргэд, аж ахуйн нэгжүүдийн хэрэгцээнд нийлүүлж байна.</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90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ИТХ-ын Тэргүүлэгчдийн 2011.11.02 №271</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w:t>
            </w:r>
            <w:r w:rsidRPr="00A76B1B">
              <w:rPr>
                <w:rFonts w:ascii="Arial" w:hAnsi="Arial" w:cs="Arial"/>
                <w:sz w:val="20"/>
                <w:szCs w:val="20"/>
              </w:rPr>
              <w:t>Малын тэжээл</w:t>
            </w:r>
            <w:r w:rsidRPr="00A76B1B">
              <w:rPr>
                <w:rFonts w:ascii="Arial" w:hAnsi="Arial" w:cs="Arial"/>
                <w:sz w:val="20"/>
                <w:szCs w:val="20"/>
                <w:lang w:val="mn-MN"/>
              </w:rPr>
              <w:t>” дэд хөтөлбөр батлах тухай</w:t>
            </w:r>
          </w:p>
        </w:tc>
        <w:tc>
          <w:tcPr>
            <w:tcW w:w="7125" w:type="dxa"/>
            <w:gridSpan w:val="2"/>
          </w:tcPr>
          <w:p w:rsidR="008B586B" w:rsidRPr="00A76B1B" w:rsidRDefault="008B586B" w:rsidP="003B1388">
            <w:pPr>
              <w:spacing w:after="0" w:line="240" w:lineRule="auto"/>
              <w:jc w:val="both"/>
              <w:rPr>
                <w:rFonts w:ascii="Arial" w:hAnsi="Arial" w:cs="Arial"/>
                <w:sz w:val="20"/>
                <w:szCs w:val="20"/>
              </w:rPr>
            </w:pPr>
            <w:r w:rsidRPr="00A76B1B">
              <w:rPr>
                <w:rFonts w:ascii="Arial" w:hAnsi="Arial" w:cs="Arial"/>
                <w:sz w:val="20"/>
                <w:szCs w:val="20"/>
              </w:rPr>
              <w:t>201</w:t>
            </w:r>
            <w:r w:rsidRPr="00A76B1B">
              <w:rPr>
                <w:rFonts w:ascii="Arial" w:hAnsi="Arial" w:cs="Arial"/>
                <w:sz w:val="20"/>
                <w:szCs w:val="20"/>
                <w:lang w:val="mn-MN"/>
              </w:rPr>
              <w:t xml:space="preserve">4-2015 оны өвөл хаврыг хүндрэл багатай даван туулах малчдыг байгалийн эрсдэлээс хамгаалах зорилгоор сумын аюулгүйн нөөцөд 63 тн өвс татан авч сумын өвс тэжээлийн аюулгүйн нөөц бүрдүүлээд байна. Малчин болон мал бүхий иргэд 703 тн байгалийн хадлан бэлтгэж 100 тн гар тэжээл бэлгэлээ. </w:t>
            </w:r>
            <w:r w:rsidRPr="00A76B1B">
              <w:rPr>
                <w:rFonts w:ascii="Arial" w:hAnsi="Arial" w:cs="Arial"/>
                <w:bCs/>
                <w:iCs/>
                <w:sz w:val="20"/>
                <w:szCs w:val="20"/>
                <w:lang w:val="mn-MN"/>
              </w:rPr>
              <w:t>2014 оны 3-р сард тус сумын хайрхан багийн малчин Д.Баяраа ҮХАА-н газраас хадлангийн иж бүрэн тоноглолтой дунд оврын тракторыг 50 хувийн урьдчилгааг хийж 3 жилийн хугацаатай хөнгөлтэй зээлийн нөхцөлөөр аваад байна.</w:t>
            </w:r>
          </w:p>
        </w:tc>
        <w:tc>
          <w:tcPr>
            <w:tcW w:w="816" w:type="dxa"/>
            <w:vAlign w:val="center"/>
          </w:tcPr>
          <w:p w:rsidR="008B586B" w:rsidRPr="00A76B1B" w:rsidRDefault="008B586B" w:rsidP="003B1388">
            <w:pPr>
              <w:spacing w:after="0" w:line="240" w:lineRule="auto"/>
              <w:jc w:val="center"/>
              <w:rPr>
                <w:rFonts w:ascii="Arial" w:hAnsi="Arial" w:cs="Arial"/>
                <w:sz w:val="20"/>
                <w:szCs w:val="20"/>
              </w:rPr>
            </w:pPr>
            <w:r w:rsidRPr="00A76B1B">
              <w:rPr>
                <w:rFonts w:ascii="Arial" w:hAnsi="Arial" w:cs="Arial"/>
                <w:sz w:val="20"/>
                <w:szCs w:val="20"/>
                <w:lang w:val="mn-MN"/>
              </w:rPr>
              <w:t>9</w:t>
            </w:r>
            <w:r w:rsidRPr="00A76B1B">
              <w:rPr>
                <w:rFonts w:ascii="Arial" w:hAnsi="Arial" w:cs="Arial"/>
                <w:sz w:val="20"/>
                <w:szCs w:val="20"/>
              </w:rPr>
              <w:t>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ИТХ-ын Тэргүүлэгчдийн 2011.10.23 №274</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“Жаргалант сумын иргэд нохой, муур тэжээх” журам батлах тухай </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Хувьчлагдсан МЭҮН-үүд нь нийт 82 гэрийн тэжээвэр нохойнд цагаан хорхойн туулгалтыг хийж, 11 нохойг эзнийх нь хүсэлтээр агталсан. Ховд эрч хүч ОНӨҮГ-ын  устгасан 208 золбин нохойг хогийн цэг дээр булж ариутгал халдваргүйжүүлэлтийн арга хэмжээ авч ажиллав. </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90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ИТХ-ын Тэргүүлэгчдийн 2013.05.10 №92</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“Хотын ногоон бүсэд нэвтэрсэн болон ногоон байгууламжинд хохирол учруулсан малыг хашиж, эздэд нь хариуцлага тооцох” журам</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Ховд хотын төвд мал аж ахуй эрхэлж буй иргэдийг хотын төвөөс гаргахаар  сумын засаг даргын 01 тоот албан даалгавар, 01 тоот захирамж гаргаж шторик бэлтгэн орон нутгийн хэвлэл мэдээллийн хэрэгсэлээр сурталчилан малчидын дунд 2 удаагийн хэлэлцүүлэг зохион байгуулан явууллаа. Мөн Засаг даргын захирамжийн дагуу ажлын хэсэг байгуулагдан мал бүхий өрхүүдтэй гэрээ байгуулан хугацаатай үүрэг өгч ажиллаа.</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70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ИТХ-ын Тэргүүлэгчдийн 2014.12.12 №216</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“Сумын тэргүүний тариаланч хамт олон, сумын тэргүүний тариаланч шалгаруулах журам” батлах тухай</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Сумын тэргүүний тариаланч хамт олон, сумын тэргүүний тариаланч шалгаруулах журмыг сумын ИТХ-ын Тэргүүлэгчдийн хуралдаанаар батлуулж хэрэгжүүлэхээр ажлын төлөвлөгөөндөө тусган ажиллаж байна. </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70</w:t>
            </w:r>
          </w:p>
        </w:tc>
      </w:tr>
      <w:tr w:rsidR="008B586B" w:rsidRPr="00A76B1B" w:rsidTr="006E34D1">
        <w:trPr>
          <w:cantSplit/>
          <w:trHeight w:val="658"/>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ИТХ-ын Тэргүүлэгчдийн 2014.12.12 №2016</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“Сумын сайн малчин шалгаруулах журам” батлах тухай</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Сумын сайн малчин шалгаруулах журмыг сумын ИТХ-ын Тэргүүлэгчдийн хуралдаанаар батлуулж хэрэгжүүлэхээр ажиллаж байна.</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70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ИТХ</w:t>
            </w:r>
            <w:r w:rsidR="00861E33" w:rsidRPr="00A76B1B">
              <w:rPr>
                <w:rFonts w:ascii="Arial" w:hAnsi="Arial" w:cs="Arial"/>
                <w:bCs/>
                <w:iCs/>
                <w:sz w:val="20"/>
                <w:szCs w:val="20"/>
                <w:lang w:val="mn-MN"/>
              </w:rPr>
              <w:t>Т</w:t>
            </w:r>
            <w:r w:rsidRPr="00A76B1B">
              <w:rPr>
                <w:rFonts w:ascii="Arial" w:hAnsi="Arial" w:cs="Arial"/>
                <w:bCs/>
                <w:iCs/>
                <w:sz w:val="20"/>
                <w:szCs w:val="20"/>
                <w:lang w:val="mn-MN"/>
              </w:rPr>
              <w:t>-ын 2014 оны 06 дугаар сарын 16-ны өдрийн 118 дугаар тогтоол.</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Журам батлах тухай</w:t>
            </w:r>
          </w:p>
        </w:tc>
        <w:tc>
          <w:tcPr>
            <w:tcW w:w="7125" w:type="dxa"/>
            <w:gridSpan w:val="2"/>
          </w:tcPr>
          <w:p w:rsidR="008B586B" w:rsidRPr="00A76B1B" w:rsidRDefault="008B586B" w:rsidP="003B1388">
            <w:pPr>
              <w:spacing w:after="0" w:line="240" w:lineRule="auto"/>
              <w:jc w:val="both"/>
              <w:rPr>
                <w:rFonts w:ascii="Arial" w:eastAsia="MS Gothic" w:hAnsi="Arial" w:cs="Arial"/>
                <w:sz w:val="20"/>
                <w:szCs w:val="20"/>
                <w:lang w:val="mn-MN"/>
              </w:rPr>
            </w:pPr>
            <w:r w:rsidRPr="00A76B1B">
              <w:rPr>
                <w:rFonts w:ascii="Arial" w:eastAsia="MS Gothic" w:hAnsi="Arial" w:cs="Arial"/>
                <w:sz w:val="20"/>
                <w:szCs w:val="20"/>
                <w:lang w:val="mn-MN"/>
              </w:rPr>
              <w:t xml:space="preserve">Хүнд даацын автомашин орохыг хориглосон гудамж замуудад зайлшгүй тохиолдолд нэвтрэн орох түр зөвшөөрлийн гэрчилгээг хэвлүүлж бэлэн болгосон. Аж ахуйн нэгж, иргэд түр зөвшөөрөл авах хүсэлт ирүүлсэн боловч  журамд заасан шаардлага хангасан тээврийн хэрэгсэл байхгүй тул зөвшөөрөл олгоогүй. </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50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ИТХ</w:t>
            </w:r>
            <w:r w:rsidR="00861E33" w:rsidRPr="00A76B1B">
              <w:rPr>
                <w:rFonts w:ascii="Arial" w:hAnsi="Arial" w:cs="Arial"/>
                <w:bCs/>
                <w:iCs/>
                <w:sz w:val="20"/>
                <w:szCs w:val="20"/>
                <w:lang w:val="mn-MN"/>
              </w:rPr>
              <w:t>Т</w:t>
            </w:r>
            <w:r w:rsidRPr="00A76B1B">
              <w:rPr>
                <w:rFonts w:ascii="Arial" w:hAnsi="Arial" w:cs="Arial"/>
                <w:bCs/>
                <w:iCs/>
                <w:sz w:val="20"/>
                <w:szCs w:val="20"/>
                <w:lang w:val="mn-MN"/>
              </w:rPr>
              <w:t>-ын 2013 оны 05 дугаар сарын 07-ны өдрийн 59 дүгээр тогтоол.</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“Хөдөлгөөнд оролцож буй ачааны автомашинууд нь гадна зам талбай бохирдуулахгүй байх нөхцлийг бүрдүүлэх зорилгоор бүтээлэгтэй болгох ажил зохион байгуулах” тухай</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Хөдөлгөөнд оролцож буй элс, хайрга, хог хаягдал ачиж тээвэрлэж яваа автомашин эзэмшигчдэд ачиж яваа ачаа нь унахгүй, асгарахгүй, гоожихгүй, хийсэхгүй байх нөхцлийг бүрдүүлсэн байх шаардлагыг Замын цагдаагийн тасагтай хамтран хэрэгжүүлж байна. Үүний үр дүнд “Шим Ус”, “Эрч Хүч” ОНӨҮГ, багуудын хогны машинууд хогны бүтээлэгтэй болсон. Барилгын компаниуд машиныхаа кузовны зай завсарт жийргэвч хийж элс, хайрга гоожихгүй нөхцөлийг бүрдүүлэн ажиллаж байна.</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50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ИТХ</w:t>
            </w:r>
            <w:r w:rsidR="00861E33" w:rsidRPr="00A76B1B">
              <w:rPr>
                <w:rFonts w:ascii="Arial" w:hAnsi="Arial" w:cs="Arial"/>
                <w:bCs/>
                <w:iCs/>
                <w:sz w:val="20"/>
                <w:szCs w:val="20"/>
                <w:lang w:val="mn-MN"/>
              </w:rPr>
              <w:t>Т</w:t>
            </w:r>
            <w:r w:rsidRPr="00A76B1B">
              <w:rPr>
                <w:rFonts w:ascii="Arial" w:hAnsi="Arial" w:cs="Arial"/>
                <w:bCs/>
                <w:iCs/>
                <w:sz w:val="20"/>
                <w:szCs w:val="20"/>
                <w:lang w:val="mn-MN"/>
              </w:rPr>
              <w:t>-ын 2014 оны 05 дугаар сарын 27-ны өдрийн 85 дугаар тогтоол.</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“Журам батлах тухай”</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Барилга, газар шорооны ажил эрхэлж буй иргэн, аж ахуйн нэгж, байгууллагын автомашин нь замын гадаргууг элс хайрга, химийн бодис, хог хаягдлаар бохирдуулбал захиргааны хариуцлага оногдуулахаар албан шаардлагуудыг аж ахуйн нэгжүүдэд хүргүүлж хяналт тавин ажиллаж байна. </w:t>
            </w:r>
          </w:p>
        </w:tc>
        <w:tc>
          <w:tcPr>
            <w:tcW w:w="816"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50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eastAsia="Times New Roman" w:hAnsi="Arial" w:cs="Arial"/>
                <w:sz w:val="20"/>
                <w:szCs w:val="20"/>
                <w:lang w:val="mn-MN"/>
              </w:rPr>
              <w:t>“</w:t>
            </w:r>
            <w:r w:rsidRPr="00A76B1B">
              <w:rPr>
                <w:rFonts w:ascii="Arial" w:eastAsia="Times New Roman" w:hAnsi="Arial" w:cs="Arial"/>
                <w:sz w:val="20"/>
                <w:szCs w:val="20"/>
              </w:rPr>
              <w:t>Халдварт бус өвчнөөс  сэргийлэх,  хянах</w:t>
            </w:r>
            <w:r w:rsidRPr="00A76B1B">
              <w:rPr>
                <w:rFonts w:ascii="Arial" w:eastAsia="Times New Roman" w:hAnsi="Arial" w:cs="Arial"/>
                <w:sz w:val="20"/>
                <w:szCs w:val="20"/>
                <w:lang w:val="mn-MN"/>
              </w:rPr>
              <w:t>”</w:t>
            </w:r>
            <w:r w:rsidRPr="00A76B1B">
              <w:rPr>
                <w:rFonts w:ascii="Arial" w:eastAsia="Times New Roman" w:hAnsi="Arial" w:cs="Arial"/>
                <w:sz w:val="20"/>
                <w:szCs w:val="20"/>
              </w:rPr>
              <w:t xml:space="preserve"> үндэсний хөтөлбөр</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Ерөнхий боловсролын сургууль, цэцэрлэгүүд  халдварт өвчнөөс урьдчилан сэргийлэх  зорилгоор хлормины уусмалаар, нийтийн бие засах газар, анги, танхим,  өрөө тасалгаа,  коридорт  ариутгал хийж  хэвшсэн. Халдварт  өвчнөөс  урьдчилан сэргийлэх  тарилгыг  /сахуу, татран, хөхүүл ханиад, сүрьеэгийн эсрэг/ хийж    сурагчид бүрэн хамрагдлаа. </w:t>
            </w:r>
          </w:p>
        </w:tc>
        <w:tc>
          <w:tcPr>
            <w:tcW w:w="816" w:type="dxa"/>
            <w:vAlign w:val="center"/>
          </w:tcPr>
          <w:p w:rsidR="008B586B" w:rsidRPr="00A76B1B" w:rsidRDefault="008B586B"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“Амны хөндийн эрүүл мэнд” хөтөлбөр</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Ерөнхий боловсролын  сургууль, цэцэрлэгүүдийн өсвөр насны хүүхдүүдийн дунд “Амны хөндийн эрүүл мэнд”-ийн аяныг жил бүр хамтрагч байгууллагуудын оролцоотойгоор хэрэгжүүлэн, эцэг эх асран хамгаалагч нарт   сургалт зохион байгуулж, хүүхдүүдийг  урьдчилан сэргийлэх үзлэгт хамруулж,  өвчлөлтэй, өөрчлөлтэй гарсан хүүхдүүдийн эцэг, эхэд  сургуулийн захиргаанаас мэдэгдэх хуудас өгч  шүдийг  нь эрүүлжүүлэн ажиллаж  байна. </w:t>
            </w:r>
            <w:r w:rsidRPr="00A76B1B">
              <w:rPr>
                <w:rFonts w:ascii="Arial" w:hAnsi="Arial" w:cs="Arial"/>
                <w:sz w:val="20"/>
                <w:szCs w:val="20"/>
              </w:rPr>
              <w:t>YIII цэцэрлэгийн ахлах, бэлтгэл бүлгийн хүүхдүүд</w:t>
            </w:r>
            <w:proofErr w:type="gramStart"/>
            <w:r w:rsidRPr="00A76B1B">
              <w:rPr>
                <w:rFonts w:ascii="Arial" w:hAnsi="Arial" w:cs="Arial"/>
                <w:sz w:val="20"/>
                <w:szCs w:val="20"/>
                <w:lang w:val="mn-MN"/>
              </w:rPr>
              <w:t>,</w:t>
            </w:r>
            <w:r w:rsidRPr="00A76B1B">
              <w:rPr>
                <w:rFonts w:ascii="Arial" w:hAnsi="Arial" w:cs="Arial"/>
                <w:sz w:val="20"/>
                <w:szCs w:val="20"/>
              </w:rPr>
              <w:t>эцэг</w:t>
            </w:r>
            <w:proofErr w:type="gramEnd"/>
            <w:r w:rsidRPr="00A76B1B">
              <w:rPr>
                <w:rFonts w:ascii="Arial" w:hAnsi="Arial" w:cs="Arial"/>
                <w:sz w:val="20"/>
                <w:szCs w:val="20"/>
                <w:lang w:val="mn-MN"/>
              </w:rPr>
              <w:t>,</w:t>
            </w:r>
            <w:r w:rsidRPr="00A76B1B">
              <w:rPr>
                <w:rFonts w:ascii="Arial" w:hAnsi="Arial" w:cs="Arial"/>
                <w:sz w:val="20"/>
                <w:szCs w:val="20"/>
              </w:rPr>
              <w:t xml:space="preserve"> эхийг оролцуулан “Шүд эрүүл бол бие эрүүл” сэдэвт жүжигчилсэн дүрийн тоглолтыг амжилттай зохион байгуул</w:t>
            </w:r>
            <w:r w:rsidRPr="00A76B1B">
              <w:rPr>
                <w:rFonts w:ascii="Arial" w:hAnsi="Arial" w:cs="Arial"/>
                <w:sz w:val="20"/>
                <w:szCs w:val="20"/>
                <w:lang w:val="mn-MN"/>
              </w:rPr>
              <w:t>лаа.</w:t>
            </w:r>
          </w:p>
        </w:tc>
        <w:tc>
          <w:tcPr>
            <w:tcW w:w="816" w:type="dxa"/>
            <w:vAlign w:val="center"/>
          </w:tcPr>
          <w:p w:rsidR="008B586B" w:rsidRPr="00A76B1B" w:rsidRDefault="008B586B"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70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“Хөдөлгөөн эрүүл мэнд” хөтөлбөр</w:t>
            </w:r>
          </w:p>
        </w:tc>
        <w:tc>
          <w:tcPr>
            <w:tcW w:w="7125" w:type="dxa"/>
            <w:gridSpan w:val="2"/>
          </w:tcPr>
          <w:p w:rsidR="008B586B" w:rsidRPr="00A76B1B" w:rsidRDefault="008B586B" w:rsidP="003B1388">
            <w:pPr>
              <w:spacing w:after="0" w:line="240" w:lineRule="auto"/>
              <w:jc w:val="both"/>
              <w:rPr>
                <w:rFonts w:ascii="Arial" w:hAnsi="Arial" w:cs="Arial"/>
                <w:sz w:val="20"/>
                <w:szCs w:val="20"/>
                <w:lang w:val="mn-MN"/>
              </w:rPr>
            </w:pPr>
            <w:r w:rsidRPr="00A76B1B">
              <w:rPr>
                <w:rFonts w:ascii="Arial" w:eastAsia="Times New Roman" w:hAnsi="Arial" w:cs="Arial"/>
                <w:sz w:val="20"/>
                <w:szCs w:val="20"/>
                <w:lang w:val="mn-MN"/>
              </w:rPr>
              <w:t>А</w:t>
            </w:r>
            <w:r w:rsidRPr="00A76B1B">
              <w:rPr>
                <w:rFonts w:ascii="Arial" w:eastAsia="Times New Roman" w:hAnsi="Arial" w:cs="Arial"/>
                <w:sz w:val="20"/>
                <w:szCs w:val="20"/>
              </w:rPr>
              <w:t xml:space="preserve">хмад настнуудыг хөдөлгөөний хомсдлоос гаргах эрүүл амьдралын хэв маягыг төлөвшүүлэх, идэвхижүүлэн дэмжиж, хөдөлгөөний хомсдолоос үүсэх өвчний эрсдэлт байдлыг бууруулж, эрүүл идэвхитэй амьдрахад дэмжлэг үзүүлэх зорилгоор  </w:t>
            </w:r>
            <w:r w:rsidRPr="00A76B1B">
              <w:rPr>
                <w:rFonts w:ascii="Arial" w:eastAsia="Times New Roman" w:hAnsi="Arial" w:cs="Arial"/>
                <w:bCs/>
                <w:sz w:val="20"/>
                <w:szCs w:val="20"/>
              </w:rPr>
              <w:t>“Хийн дасгалыг хэн сайн хийх вэ?”</w:t>
            </w:r>
            <w:r w:rsidRPr="00A76B1B">
              <w:rPr>
                <w:rFonts w:ascii="Arial" w:eastAsia="Times New Roman" w:hAnsi="Arial" w:cs="Arial"/>
                <w:b/>
                <w:bCs/>
                <w:sz w:val="20"/>
                <w:szCs w:val="20"/>
              </w:rPr>
              <w:t xml:space="preserve"> </w:t>
            </w:r>
            <w:proofErr w:type="gramStart"/>
            <w:r w:rsidRPr="00A76B1B">
              <w:rPr>
                <w:rFonts w:ascii="Arial" w:eastAsia="Times New Roman" w:hAnsi="Arial" w:cs="Arial"/>
                <w:sz w:val="20"/>
                <w:szCs w:val="20"/>
              </w:rPr>
              <w:t>тэмцээн</w:t>
            </w:r>
            <w:r w:rsidRPr="00A76B1B">
              <w:rPr>
                <w:rFonts w:ascii="Arial" w:eastAsia="Times New Roman" w:hAnsi="Arial" w:cs="Arial"/>
                <w:sz w:val="20"/>
                <w:szCs w:val="20"/>
                <w:lang w:val="mn-MN"/>
              </w:rPr>
              <w:t>ийг</w:t>
            </w:r>
            <w:proofErr w:type="gramEnd"/>
            <w:r w:rsidRPr="00A76B1B">
              <w:rPr>
                <w:rFonts w:ascii="Arial" w:eastAsia="Times New Roman" w:hAnsi="Arial" w:cs="Arial"/>
                <w:sz w:val="20"/>
                <w:szCs w:val="20"/>
                <w:lang w:val="mn-MN"/>
              </w:rPr>
              <w:t xml:space="preserve"> зохион байгуулж, </w:t>
            </w:r>
            <w:r w:rsidRPr="00A76B1B">
              <w:rPr>
                <w:rFonts w:ascii="Arial" w:eastAsia="Times New Roman" w:hAnsi="Arial" w:cs="Arial"/>
                <w:sz w:val="20"/>
                <w:szCs w:val="20"/>
              </w:rPr>
              <w:t>109 ахмад настан оролцож 1-р байранд Д.Даваа ахлагчтай Буянт багийн ахмад настнуудын баг, 2-р байранд Д.Түвшин ахлагчтай Бугат багийн ахмад настнуудын баг, 3-р байранд Ж. Эрдэнэцэцэг ахлагчтай Тахилт багийн ахмад настнуудын баг шалгар</w:t>
            </w:r>
            <w:r w:rsidRPr="00A76B1B">
              <w:rPr>
                <w:rFonts w:ascii="Arial" w:eastAsia="Times New Roman" w:hAnsi="Arial" w:cs="Arial"/>
                <w:sz w:val="20"/>
                <w:szCs w:val="20"/>
                <w:lang w:val="mn-MN"/>
              </w:rPr>
              <w:t xml:space="preserve">лаа. </w:t>
            </w:r>
            <w:r w:rsidRPr="00A76B1B">
              <w:rPr>
                <w:rStyle w:val="SubtleEmphasis"/>
                <w:rFonts w:ascii="Arial" w:hAnsi="Arial" w:cs="Arial"/>
                <w:i w:val="0"/>
                <w:color w:val="auto"/>
                <w:sz w:val="20"/>
                <w:szCs w:val="20"/>
              </w:rPr>
              <w:t>“Эртэч Ховд” арга хэмжээг 06 дугаар сарын 15, 16</w:t>
            </w:r>
            <w:r w:rsidRPr="00A76B1B">
              <w:rPr>
                <w:rStyle w:val="SubtleEmphasis"/>
                <w:rFonts w:ascii="Arial" w:hAnsi="Arial" w:cs="Arial"/>
                <w:i w:val="0"/>
                <w:color w:val="auto"/>
                <w:sz w:val="20"/>
                <w:szCs w:val="20"/>
                <w:lang w:val="mn-MN"/>
              </w:rPr>
              <w:t xml:space="preserve">-ний өдрүүдэд хуваарийн </w:t>
            </w:r>
            <w:proofErr w:type="gramStart"/>
            <w:r w:rsidRPr="00A76B1B">
              <w:rPr>
                <w:rStyle w:val="SubtleEmphasis"/>
                <w:rFonts w:ascii="Arial" w:hAnsi="Arial" w:cs="Arial"/>
                <w:i w:val="0"/>
                <w:color w:val="auto"/>
                <w:sz w:val="20"/>
                <w:szCs w:val="20"/>
                <w:lang w:val="mn-MN"/>
              </w:rPr>
              <w:t xml:space="preserve">дагуу </w:t>
            </w:r>
            <w:r w:rsidRPr="00A76B1B">
              <w:rPr>
                <w:rStyle w:val="SubtleEmphasis"/>
                <w:rFonts w:ascii="Arial" w:hAnsi="Arial" w:cs="Arial"/>
                <w:i w:val="0"/>
                <w:color w:val="auto"/>
                <w:sz w:val="20"/>
                <w:szCs w:val="20"/>
              </w:rPr>
              <w:t xml:space="preserve"> зохион</w:t>
            </w:r>
            <w:proofErr w:type="gramEnd"/>
            <w:r w:rsidRPr="00A76B1B">
              <w:rPr>
                <w:rStyle w:val="SubtleEmphasis"/>
                <w:rFonts w:ascii="Arial" w:hAnsi="Arial" w:cs="Arial"/>
                <w:i w:val="0"/>
                <w:color w:val="auto"/>
                <w:sz w:val="20"/>
                <w:szCs w:val="20"/>
              </w:rPr>
              <w:t xml:space="preserve"> байгуулж төсөвт байгууллагын ажилчид, багийн иргэд</w:t>
            </w:r>
            <w:r w:rsidRPr="00A76B1B">
              <w:rPr>
                <w:rStyle w:val="SubtleEmphasis"/>
                <w:rFonts w:ascii="Arial" w:hAnsi="Arial" w:cs="Arial"/>
                <w:i w:val="0"/>
                <w:color w:val="auto"/>
                <w:sz w:val="20"/>
                <w:szCs w:val="20"/>
                <w:lang w:val="mn-MN"/>
              </w:rPr>
              <w:t xml:space="preserve">ийг </w:t>
            </w:r>
            <w:r w:rsidRPr="00A76B1B">
              <w:rPr>
                <w:rStyle w:val="SubtleEmphasis"/>
                <w:rFonts w:ascii="Arial" w:hAnsi="Arial" w:cs="Arial"/>
                <w:i w:val="0"/>
                <w:color w:val="auto"/>
                <w:sz w:val="20"/>
                <w:szCs w:val="20"/>
              </w:rPr>
              <w:t xml:space="preserve">  өргөнөөр  оролц</w:t>
            </w:r>
            <w:r w:rsidRPr="00A76B1B">
              <w:rPr>
                <w:rStyle w:val="SubtleEmphasis"/>
                <w:rFonts w:ascii="Arial" w:hAnsi="Arial" w:cs="Arial"/>
                <w:i w:val="0"/>
                <w:color w:val="auto"/>
                <w:sz w:val="20"/>
                <w:szCs w:val="20"/>
                <w:lang w:val="mn-MN"/>
              </w:rPr>
              <w:t>уулав</w:t>
            </w:r>
            <w:r w:rsidRPr="00A76B1B">
              <w:rPr>
                <w:rStyle w:val="SubtleEmphasis"/>
                <w:rFonts w:ascii="Arial" w:hAnsi="Arial" w:cs="Arial"/>
                <w:i w:val="0"/>
                <w:color w:val="auto"/>
                <w:sz w:val="20"/>
                <w:szCs w:val="20"/>
              </w:rPr>
              <w:t>. Олон улсын багш нарын өдрийг тохиолдуулан  Хотын Захирагчийн нэрэмжит “Багшийн  авьяас”  спортын наадмыг 6 төрлөөр зохион байгуулж нийлбэр дүнгээрээ Ховд Их сургууль  тэргүүн байр эзлэв</w:t>
            </w:r>
          </w:p>
        </w:tc>
        <w:tc>
          <w:tcPr>
            <w:tcW w:w="816" w:type="dxa"/>
            <w:vAlign w:val="center"/>
          </w:tcPr>
          <w:p w:rsidR="008B586B" w:rsidRPr="00A76B1B" w:rsidRDefault="008B586B"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sz w:val="20"/>
                <w:szCs w:val="20"/>
                <w:lang w:val="mn-MN"/>
              </w:rPr>
              <w:t>“Аваргууд” хөтөлбөрийн хүрээнд</w:t>
            </w:r>
          </w:p>
        </w:tc>
        <w:tc>
          <w:tcPr>
            <w:tcW w:w="7125" w:type="dxa"/>
            <w:gridSpan w:val="2"/>
          </w:tcPr>
          <w:p w:rsidR="008B586B" w:rsidRPr="00A76B1B" w:rsidRDefault="008B586B" w:rsidP="003B1388">
            <w:pPr>
              <w:spacing w:after="0" w:line="240" w:lineRule="auto"/>
              <w:jc w:val="both"/>
              <w:rPr>
                <w:rFonts w:ascii="Arial" w:eastAsia="Times New Roman" w:hAnsi="Arial" w:cs="Arial"/>
                <w:sz w:val="20"/>
                <w:szCs w:val="20"/>
                <w:lang w:val="mn-MN"/>
              </w:rPr>
            </w:pPr>
            <w:r w:rsidRPr="00A76B1B">
              <w:rPr>
                <w:rStyle w:val="SubtleEmphasis"/>
                <w:rFonts w:ascii="Arial" w:hAnsi="Arial" w:cs="Arial"/>
                <w:i w:val="0"/>
                <w:color w:val="auto"/>
                <w:sz w:val="20"/>
                <w:szCs w:val="20"/>
                <w:lang w:val="mn-MN"/>
              </w:rPr>
              <w:t>“</w:t>
            </w:r>
            <w:r w:rsidRPr="00A76B1B">
              <w:rPr>
                <w:rStyle w:val="SubtleEmphasis"/>
                <w:rFonts w:ascii="Arial" w:hAnsi="Arial" w:cs="Arial"/>
                <w:i w:val="0"/>
                <w:color w:val="auto"/>
                <w:sz w:val="20"/>
                <w:szCs w:val="20"/>
              </w:rPr>
              <w:t>Ховд-2014 бага олимп</w:t>
            </w:r>
            <w:r w:rsidRPr="00A76B1B">
              <w:rPr>
                <w:rStyle w:val="SubtleEmphasis"/>
                <w:rFonts w:ascii="Arial" w:hAnsi="Arial" w:cs="Arial"/>
                <w:i w:val="0"/>
                <w:color w:val="auto"/>
                <w:sz w:val="20"/>
                <w:szCs w:val="20"/>
                <w:lang w:val="mn-MN"/>
              </w:rPr>
              <w:t>”-ийг</w:t>
            </w:r>
            <w:r w:rsidRPr="00A76B1B">
              <w:rPr>
                <w:rStyle w:val="SubtleEmphasis"/>
                <w:rFonts w:ascii="Arial" w:hAnsi="Arial" w:cs="Arial"/>
                <w:i w:val="0"/>
                <w:color w:val="auto"/>
                <w:sz w:val="20"/>
                <w:szCs w:val="20"/>
              </w:rPr>
              <w:t xml:space="preserve">  спортын  14 төрлөөр  зохион байгуул</w:t>
            </w:r>
            <w:r w:rsidRPr="00A76B1B">
              <w:rPr>
                <w:rStyle w:val="SubtleEmphasis"/>
                <w:rFonts w:ascii="Arial" w:hAnsi="Arial" w:cs="Arial"/>
                <w:i w:val="0"/>
                <w:color w:val="auto"/>
                <w:sz w:val="20"/>
                <w:szCs w:val="20"/>
                <w:lang w:val="mn-MN"/>
              </w:rPr>
              <w:t>ж</w:t>
            </w:r>
            <w:r w:rsidRPr="00A76B1B">
              <w:rPr>
                <w:rStyle w:val="SubtleEmphasis"/>
                <w:rFonts w:ascii="Arial" w:hAnsi="Arial" w:cs="Arial"/>
                <w:i w:val="0"/>
                <w:color w:val="auto"/>
                <w:sz w:val="20"/>
                <w:szCs w:val="20"/>
              </w:rPr>
              <w:t xml:space="preserve"> Жаргалант сумын   12 багаас 850 гаруй тамирчид  оролцон хурд хүч, авхаалж самбаагаа сорин өрсөлдсөнөөс нийлбэр дүнгээрээ Цамбагарав баг I байр</w:t>
            </w:r>
            <w:r w:rsidRPr="00A76B1B">
              <w:rPr>
                <w:rStyle w:val="SubtleEmphasis"/>
                <w:rFonts w:ascii="Arial" w:hAnsi="Arial" w:cs="Arial"/>
                <w:i w:val="0"/>
                <w:color w:val="auto"/>
                <w:sz w:val="20"/>
                <w:szCs w:val="20"/>
                <w:lang w:val="mn-MN"/>
              </w:rPr>
              <w:t>,</w:t>
            </w:r>
            <w:r w:rsidRPr="00A76B1B">
              <w:rPr>
                <w:rStyle w:val="SubtleEmphasis"/>
                <w:rFonts w:ascii="Arial" w:hAnsi="Arial" w:cs="Arial"/>
                <w:i w:val="0"/>
                <w:color w:val="auto"/>
                <w:sz w:val="20"/>
                <w:szCs w:val="20"/>
              </w:rPr>
              <w:t xml:space="preserve"> Баатархайрхан баг IY</w:t>
            </w:r>
            <w:r w:rsidRPr="00A76B1B">
              <w:rPr>
                <w:rStyle w:val="SubtleEmphasis"/>
                <w:rFonts w:ascii="Arial" w:hAnsi="Arial" w:cs="Arial"/>
                <w:i w:val="0"/>
                <w:color w:val="auto"/>
                <w:sz w:val="20"/>
                <w:szCs w:val="20"/>
                <w:lang w:val="mn-MN"/>
              </w:rPr>
              <w:t>-р</w:t>
            </w:r>
            <w:r w:rsidRPr="00A76B1B">
              <w:rPr>
                <w:rStyle w:val="SubtleEmphasis"/>
                <w:rFonts w:ascii="Arial" w:hAnsi="Arial" w:cs="Arial"/>
                <w:i w:val="0"/>
                <w:color w:val="auto"/>
                <w:sz w:val="20"/>
                <w:szCs w:val="20"/>
              </w:rPr>
              <w:t xml:space="preserve">   байр</w:t>
            </w:r>
            <w:r w:rsidRPr="00A76B1B">
              <w:rPr>
                <w:rStyle w:val="SubtleEmphasis"/>
                <w:rFonts w:ascii="Arial" w:hAnsi="Arial" w:cs="Arial"/>
                <w:i w:val="0"/>
                <w:color w:val="auto"/>
                <w:sz w:val="20"/>
                <w:szCs w:val="20"/>
                <w:lang w:val="mn-MN"/>
              </w:rPr>
              <w:t>ыг</w:t>
            </w:r>
            <w:r w:rsidRPr="00A76B1B">
              <w:rPr>
                <w:rStyle w:val="SubtleEmphasis"/>
                <w:rFonts w:ascii="Arial" w:hAnsi="Arial" w:cs="Arial"/>
                <w:i w:val="0"/>
                <w:color w:val="auto"/>
                <w:sz w:val="20"/>
                <w:szCs w:val="20"/>
              </w:rPr>
              <w:t xml:space="preserve">  тус тус эзлэв.</w:t>
            </w:r>
            <w:r w:rsidRPr="00A76B1B">
              <w:rPr>
                <w:rStyle w:val="SubtleEmphasis"/>
                <w:rFonts w:ascii="Arial" w:hAnsi="Arial" w:cs="Arial"/>
                <w:i w:val="0"/>
                <w:color w:val="auto"/>
                <w:sz w:val="20"/>
                <w:szCs w:val="20"/>
                <w:lang w:val="mn-MN"/>
              </w:rPr>
              <w:t xml:space="preserve"> </w:t>
            </w:r>
            <w:r w:rsidRPr="00A76B1B">
              <w:rPr>
                <w:rStyle w:val="SubtleEmphasis"/>
                <w:rFonts w:ascii="Arial" w:hAnsi="Arial" w:cs="Arial"/>
                <w:i w:val="0"/>
                <w:color w:val="auto"/>
                <w:sz w:val="20"/>
                <w:szCs w:val="20"/>
              </w:rPr>
              <w:t>Олон  улсын нийгмийн ажилтаны сарын аяны хүрээнд төрийн болон төрийн бус байгуулагуудад ажиллаж буй нийгмийн ажилтан нарын дунд спортын 6 төрлөөр /гар бөмбөг, олс таталт,  шатар, даам ширээний теннис/,  Хөгжлийн бэрхшээлтэй  хүүхдүүдийн эрүүл агаар эм өдөрлөгөөр тэдний эцэг эх асран хамгаалагч нарын дунд гарын бөмбөг, сумын  аварга шалгаруулах шатар, тэмцээн уралдааныг  зохион байгууллаа. Баруун бүсийн өсвөрийн   аварга  шалгаруулах   жүдо бөхийн тэмцээн энэ оны 4 сарын 1-3 хооронд  Завхан аймгийн Улиастай хотод, зохион байгуулагдаж</w:t>
            </w:r>
            <w:r w:rsidRPr="00A76B1B">
              <w:rPr>
                <w:rStyle w:val="SubtleEmphasis"/>
                <w:rFonts w:ascii="Arial" w:hAnsi="Arial" w:cs="Arial"/>
                <w:i w:val="0"/>
                <w:color w:val="auto"/>
                <w:sz w:val="20"/>
                <w:szCs w:val="20"/>
                <w:lang w:val="mn-MN"/>
              </w:rPr>
              <w:t>,Ж</w:t>
            </w:r>
            <w:r w:rsidRPr="00A76B1B">
              <w:rPr>
                <w:rStyle w:val="SubtleEmphasis"/>
                <w:rFonts w:ascii="Arial" w:hAnsi="Arial" w:cs="Arial"/>
                <w:i w:val="0"/>
                <w:color w:val="auto"/>
                <w:sz w:val="20"/>
                <w:szCs w:val="20"/>
              </w:rPr>
              <w:t xml:space="preserve">аргалант сумын ерөнхий боловсролын сургуулиудаас  36 хүүхэд оролцсоноос 22 хүүхэд  медаль хүртэж,  УАШТ-ний эрх авч,  Баянхонгор аймагт УАШТ  болж   22 тамирчин оролцов.  Хөл бөмбөгийн Дуулиан-2020 тэмцээнд оролцогч 10 </w:t>
            </w:r>
            <w:proofErr w:type="gramStart"/>
            <w:r w:rsidRPr="00A76B1B">
              <w:rPr>
                <w:rStyle w:val="SubtleEmphasis"/>
                <w:rFonts w:ascii="Arial" w:hAnsi="Arial" w:cs="Arial"/>
                <w:i w:val="0"/>
                <w:color w:val="auto"/>
                <w:sz w:val="20"/>
                <w:szCs w:val="20"/>
              </w:rPr>
              <w:t>хүүхдэд  хувцас</w:t>
            </w:r>
            <w:proofErr w:type="gramEnd"/>
            <w:r w:rsidRPr="00A76B1B">
              <w:rPr>
                <w:rStyle w:val="SubtleEmphasis"/>
                <w:rFonts w:ascii="Arial" w:hAnsi="Arial" w:cs="Arial"/>
                <w:i w:val="0"/>
                <w:color w:val="auto"/>
                <w:sz w:val="20"/>
                <w:szCs w:val="20"/>
              </w:rPr>
              <w:t>, замын  зардлын асуудлыг нь шийдвэрлэн дэмжин ажиллаа.</w:t>
            </w:r>
          </w:p>
        </w:tc>
        <w:tc>
          <w:tcPr>
            <w:tcW w:w="816" w:type="dxa"/>
            <w:vAlign w:val="center"/>
          </w:tcPr>
          <w:p w:rsidR="008B586B" w:rsidRPr="00A76B1B" w:rsidRDefault="008B586B"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70</w:t>
            </w:r>
          </w:p>
        </w:tc>
      </w:tr>
      <w:tr w:rsidR="008B586B" w:rsidRPr="00A76B1B" w:rsidTr="006E34D1">
        <w:trPr>
          <w:cantSplit/>
          <w:trHeight w:val="254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line="240" w:lineRule="auto"/>
              <w:jc w:val="center"/>
              <w:rPr>
                <w:rFonts w:ascii="Arial" w:hAnsi="Arial" w:cs="Arial"/>
                <w:sz w:val="20"/>
                <w:szCs w:val="20"/>
                <w:lang w:val="mn-MN"/>
              </w:rPr>
            </w:pPr>
            <w:r w:rsidRPr="00A76B1B">
              <w:rPr>
                <w:rFonts w:ascii="Arial" w:hAnsi="Arial" w:cs="Arial"/>
                <w:sz w:val="20"/>
                <w:szCs w:val="20"/>
                <w:lang w:val="mn-MN"/>
              </w:rPr>
              <w:t>“Хөгжлийн бэрхшээлтэй иргэний  нийгмийн хамгааллал” хөтөлбөр</w:t>
            </w:r>
          </w:p>
        </w:tc>
        <w:tc>
          <w:tcPr>
            <w:tcW w:w="7125" w:type="dxa"/>
            <w:gridSpan w:val="2"/>
          </w:tcPr>
          <w:p w:rsidR="008B586B" w:rsidRPr="00A76B1B" w:rsidRDefault="008B586B" w:rsidP="003B1388">
            <w:pPr>
              <w:spacing w:line="240" w:lineRule="auto"/>
              <w:jc w:val="both"/>
              <w:rPr>
                <w:rFonts w:ascii="Arial" w:hAnsi="Arial" w:cs="Arial"/>
                <w:sz w:val="20"/>
                <w:szCs w:val="20"/>
                <w:lang w:val="mn-MN"/>
              </w:rPr>
            </w:pPr>
            <w:r w:rsidRPr="00A76B1B">
              <w:rPr>
                <w:rStyle w:val="SubtleEmphasis"/>
                <w:rFonts w:ascii="Arial" w:hAnsi="Arial" w:cs="Arial"/>
                <w:i w:val="0"/>
                <w:color w:val="auto"/>
                <w:sz w:val="20"/>
                <w:szCs w:val="20"/>
              </w:rPr>
              <w:t xml:space="preserve">Хүнд хэлбэрийн хөгжлийн бэрхшээлтэй </w:t>
            </w:r>
            <w:proofErr w:type="gramStart"/>
            <w:r w:rsidRPr="00A76B1B">
              <w:rPr>
                <w:rStyle w:val="SubtleEmphasis"/>
                <w:rFonts w:ascii="Arial" w:hAnsi="Arial" w:cs="Arial"/>
                <w:i w:val="0"/>
                <w:color w:val="auto"/>
                <w:sz w:val="20"/>
                <w:szCs w:val="20"/>
              </w:rPr>
              <w:t>хүүхдүүдийн  эрүүл</w:t>
            </w:r>
            <w:proofErr w:type="gramEnd"/>
            <w:r w:rsidRPr="00A76B1B">
              <w:rPr>
                <w:rStyle w:val="SubtleEmphasis"/>
                <w:rFonts w:ascii="Arial" w:hAnsi="Arial" w:cs="Arial"/>
                <w:i w:val="0"/>
                <w:color w:val="auto"/>
                <w:sz w:val="20"/>
                <w:szCs w:val="20"/>
              </w:rPr>
              <w:t xml:space="preserve"> агаар эм өдөрлөгийг холбогдох байгууллагуудтай хамтран зохион байгуулж, эцэг эх, асран хамгаалагч нарын дунд гар бөмбөгийн  тэмцээн зохион байгуулж шагналыг санг хариуцан, санхүүгийн дэмжлэг үзүүлэн ажиллаа. Олон нийтийн оролцоонд түшиглэсэн халамжийн үйлчигээний </w:t>
            </w:r>
            <w:proofErr w:type="gramStart"/>
            <w:r w:rsidRPr="00A76B1B">
              <w:rPr>
                <w:rStyle w:val="SubtleEmphasis"/>
                <w:rFonts w:ascii="Arial" w:hAnsi="Arial" w:cs="Arial"/>
                <w:i w:val="0"/>
                <w:color w:val="auto"/>
                <w:sz w:val="20"/>
                <w:szCs w:val="20"/>
              </w:rPr>
              <w:t>төслөөр  хөгжлийн</w:t>
            </w:r>
            <w:proofErr w:type="gramEnd"/>
            <w:r w:rsidRPr="00A76B1B">
              <w:rPr>
                <w:rStyle w:val="SubtleEmphasis"/>
                <w:rFonts w:ascii="Arial" w:hAnsi="Arial" w:cs="Arial"/>
                <w:i w:val="0"/>
                <w:color w:val="auto"/>
                <w:sz w:val="20"/>
                <w:szCs w:val="20"/>
              </w:rPr>
              <w:t xml:space="preserve"> бэрхшээлтэй  хүүхдүүдийн нөхөн  сэргээх төв  нь өдрийн үйлчилгээний чиглэлээр санхүүжилт авч   32 хүүхдийг  өдрөөр үйлчилгээнд хүлээн авч ажилла</w:t>
            </w:r>
            <w:r w:rsidRPr="00A76B1B">
              <w:rPr>
                <w:rStyle w:val="SubtleEmphasis"/>
                <w:rFonts w:ascii="Arial" w:hAnsi="Arial" w:cs="Arial"/>
                <w:i w:val="0"/>
                <w:color w:val="auto"/>
                <w:sz w:val="20"/>
                <w:szCs w:val="20"/>
                <w:lang w:val="mn-MN"/>
              </w:rPr>
              <w:t>ла</w:t>
            </w:r>
            <w:r w:rsidRPr="00A76B1B">
              <w:rPr>
                <w:rStyle w:val="SubtleEmphasis"/>
                <w:rFonts w:ascii="Arial" w:hAnsi="Arial" w:cs="Arial"/>
                <w:i w:val="0"/>
                <w:color w:val="auto"/>
                <w:sz w:val="20"/>
                <w:szCs w:val="20"/>
              </w:rPr>
              <w:t>а.</w:t>
            </w:r>
            <w:r w:rsidRPr="00A76B1B">
              <w:rPr>
                <w:rStyle w:val="SubtleEmphasis"/>
                <w:rFonts w:ascii="Arial" w:hAnsi="Arial" w:cs="Arial"/>
                <w:i w:val="0"/>
                <w:color w:val="auto"/>
                <w:sz w:val="20"/>
                <w:szCs w:val="20"/>
                <w:lang w:val="mn-MN"/>
              </w:rPr>
              <w:t xml:space="preserve"> </w:t>
            </w:r>
            <w:r w:rsidRPr="00A76B1B">
              <w:rPr>
                <w:rStyle w:val="SubtleEmphasis"/>
                <w:rFonts w:ascii="Arial" w:hAnsi="Arial" w:cs="Arial"/>
                <w:i w:val="0"/>
                <w:color w:val="auto"/>
                <w:sz w:val="20"/>
                <w:szCs w:val="20"/>
              </w:rPr>
              <w:t xml:space="preserve">ЕБС, </w:t>
            </w:r>
            <w:proofErr w:type="gramStart"/>
            <w:r w:rsidRPr="00A76B1B">
              <w:rPr>
                <w:rStyle w:val="SubtleEmphasis"/>
                <w:rFonts w:ascii="Arial" w:hAnsi="Arial" w:cs="Arial"/>
                <w:i w:val="0"/>
                <w:color w:val="auto"/>
                <w:sz w:val="20"/>
                <w:szCs w:val="20"/>
              </w:rPr>
              <w:t>цэцэрлэгт  суралцаж</w:t>
            </w:r>
            <w:proofErr w:type="gramEnd"/>
            <w:r w:rsidRPr="00A76B1B">
              <w:rPr>
                <w:rStyle w:val="SubtleEmphasis"/>
                <w:rFonts w:ascii="Arial" w:hAnsi="Arial" w:cs="Arial"/>
                <w:i w:val="0"/>
                <w:color w:val="auto"/>
                <w:sz w:val="20"/>
                <w:szCs w:val="20"/>
              </w:rPr>
              <w:t xml:space="preserve"> байгаа хөгжлийн бэрхшээлтэй  22 хүүхдэд нийгмийн халамжийн хуулийн   дагуу  хичээлдээ ирж очих  унааны   зардалд  9,480,000 мянган төгрөгийг халамжийн сангаас  олгогдсон</w:t>
            </w:r>
            <w:r w:rsidRPr="00A76B1B">
              <w:rPr>
                <w:rStyle w:val="SubtleEmphasis"/>
                <w:rFonts w:ascii="Arial" w:hAnsi="Arial" w:cs="Arial"/>
                <w:i w:val="0"/>
                <w:color w:val="auto"/>
                <w:sz w:val="20"/>
                <w:szCs w:val="20"/>
                <w:lang w:val="mn-MN"/>
              </w:rPr>
              <w:t>.</w:t>
            </w:r>
          </w:p>
        </w:tc>
        <w:tc>
          <w:tcPr>
            <w:tcW w:w="816" w:type="dxa"/>
            <w:vAlign w:val="center"/>
          </w:tcPr>
          <w:p w:rsidR="008B586B" w:rsidRPr="00A76B1B" w:rsidRDefault="008B586B" w:rsidP="003B1388">
            <w:pPr>
              <w:spacing w:line="240" w:lineRule="auto"/>
              <w:jc w:val="center"/>
              <w:rPr>
                <w:rFonts w:ascii="Arial" w:hAnsi="Arial" w:cs="Arial"/>
                <w:sz w:val="20"/>
                <w:szCs w:val="20"/>
                <w:lang w:val="mn-MN"/>
              </w:rPr>
            </w:pPr>
            <w:r w:rsidRPr="00A76B1B">
              <w:rPr>
                <w:rFonts w:ascii="Arial" w:hAnsi="Arial" w:cs="Arial"/>
                <w:sz w:val="20"/>
                <w:szCs w:val="20"/>
                <w:lang w:val="mn-MN"/>
              </w:rPr>
              <w:t>100</w:t>
            </w:r>
          </w:p>
        </w:tc>
      </w:tr>
      <w:tr w:rsidR="008B586B" w:rsidRPr="00A76B1B" w:rsidTr="006E34D1">
        <w:trPr>
          <w:cantSplit/>
          <w:trHeight w:val="1089"/>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tcPr>
          <w:p w:rsidR="008B586B" w:rsidRPr="00A76B1B" w:rsidRDefault="008B586B" w:rsidP="003B1388">
            <w:pPr>
              <w:spacing w:line="240" w:lineRule="auto"/>
              <w:jc w:val="both"/>
              <w:rPr>
                <w:rFonts w:ascii="Arial" w:hAnsi="Arial" w:cs="Arial"/>
                <w:sz w:val="20"/>
                <w:szCs w:val="20"/>
                <w:lang w:val="mn-MN"/>
              </w:rPr>
            </w:pPr>
            <w:r w:rsidRPr="00A76B1B">
              <w:rPr>
                <w:rFonts w:ascii="Arial" w:hAnsi="Arial" w:cs="Arial"/>
                <w:sz w:val="20"/>
                <w:szCs w:val="20"/>
                <w:lang w:val="mn-MN"/>
              </w:rPr>
              <w:t xml:space="preserve">“Өрхийн амьжиргааны түвшинг  дээшлүүлэх” хөтөлбөрийн хүрээнд </w:t>
            </w:r>
          </w:p>
        </w:tc>
        <w:tc>
          <w:tcPr>
            <w:tcW w:w="7125" w:type="dxa"/>
            <w:gridSpan w:val="2"/>
          </w:tcPr>
          <w:p w:rsidR="008B586B" w:rsidRPr="00A76B1B" w:rsidRDefault="008B586B" w:rsidP="003B1388">
            <w:pPr>
              <w:spacing w:line="240" w:lineRule="auto"/>
              <w:jc w:val="both"/>
              <w:rPr>
                <w:rStyle w:val="SubtleEmphasis"/>
                <w:rFonts w:ascii="Arial" w:hAnsi="Arial" w:cs="Arial"/>
                <w:i w:val="0"/>
                <w:color w:val="auto"/>
                <w:sz w:val="20"/>
                <w:szCs w:val="20"/>
                <w:lang w:val="mn-MN"/>
              </w:rPr>
            </w:pPr>
            <w:r w:rsidRPr="00A76B1B">
              <w:rPr>
                <w:rStyle w:val="SubtleEmphasis"/>
                <w:rFonts w:ascii="Arial" w:hAnsi="Arial" w:cs="Arial"/>
                <w:i w:val="0"/>
                <w:color w:val="auto"/>
                <w:sz w:val="20"/>
                <w:szCs w:val="20"/>
              </w:rPr>
              <w:t xml:space="preserve">2014 онд Олон </w:t>
            </w:r>
            <w:proofErr w:type="gramStart"/>
            <w:r w:rsidRPr="00A76B1B">
              <w:rPr>
                <w:rStyle w:val="SubtleEmphasis"/>
                <w:rFonts w:ascii="Arial" w:hAnsi="Arial" w:cs="Arial"/>
                <w:i w:val="0"/>
                <w:color w:val="auto"/>
                <w:sz w:val="20"/>
                <w:szCs w:val="20"/>
              </w:rPr>
              <w:t>нийтийн  оролцоонд</w:t>
            </w:r>
            <w:proofErr w:type="gramEnd"/>
            <w:r w:rsidRPr="00A76B1B">
              <w:rPr>
                <w:rStyle w:val="SubtleEmphasis"/>
                <w:rFonts w:ascii="Arial" w:hAnsi="Arial" w:cs="Arial"/>
                <w:i w:val="0"/>
                <w:color w:val="auto"/>
                <w:sz w:val="20"/>
                <w:szCs w:val="20"/>
              </w:rPr>
              <w:t xml:space="preserve"> түшиглэсэн халамжийн үйлчилгээний төсөлд  зорилтот бүлгийн 31  иргэн хамрагдаж 310000 сая төгрөгийн  санхүүжилтийг халамжийн сангаас  олгогдсон. Сумын амьжиргааг дэмжих зөвлөлийн гишүүд төслүүд дээр 3 удаагийн явцын үнэлгээ </w:t>
            </w:r>
            <w:proofErr w:type="gramStart"/>
            <w:r w:rsidRPr="00A76B1B">
              <w:rPr>
                <w:rStyle w:val="SubtleEmphasis"/>
                <w:rFonts w:ascii="Arial" w:hAnsi="Arial" w:cs="Arial"/>
                <w:i w:val="0"/>
                <w:color w:val="auto"/>
                <w:sz w:val="20"/>
                <w:szCs w:val="20"/>
              </w:rPr>
              <w:t>хяналт  тавьж</w:t>
            </w:r>
            <w:proofErr w:type="gramEnd"/>
            <w:r w:rsidRPr="00A76B1B">
              <w:rPr>
                <w:rStyle w:val="SubtleEmphasis"/>
                <w:rFonts w:ascii="Arial" w:hAnsi="Arial" w:cs="Arial"/>
                <w:i w:val="0"/>
                <w:color w:val="auto"/>
                <w:sz w:val="20"/>
                <w:szCs w:val="20"/>
              </w:rPr>
              <w:t xml:space="preserve"> ажилласан</w:t>
            </w:r>
            <w:r w:rsidRPr="00A76B1B">
              <w:rPr>
                <w:rStyle w:val="SubtleEmphasis"/>
                <w:rFonts w:ascii="Arial" w:hAnsi="Arial" w:cs="Arial"/>
                <w:i w:val="0"/>
                <w:color w:val="auto"/>
                <w:sz w:val="20"/>
                <w:szCs w:val="20"/>
                <w:lang w:val="mn-MN"/>
              </w:rPr>
              <w:t>.</w:t>
            </w:r>
          </w:p>
        </w:tc>
        <w:tc>
          <w:tcPr>
            <w:tcW w:w="816" w:type="dxa"/>
            <w:vAlign w:val="center"/>
          </w:tcPr>
          <w:p w:rsidR="008B586B" w:rsidRPr="00A76B1B" w:rsidRDefault="008B586B" w:rsidP="003B1388">
            <w:pPr>
              <w:spacing w:line="240" w:lineRule="auto"/>
              <w:jc w:val="center"/>
              <w:rPr>
                <w:rFonts w:ascii="Arial" w:hAnsi="Arial" w:cs="Arial"/>
                <w:sz w:val="20"/>
                <w:szCs w:val="20"/>
                <w:lang w:val="mn-MN"/>
              </w:rPr>
            </w:pPr>
            <w:r w:rsidRPr="00A76B1B">
              <w:rPr>
                <w:rFonts w:ascii="Arial" w:hAnsi="Arial" w:cs="Arial"/>
                <w:sz w:val="20"/>
                <w:szCs w:val="20"/>
                <w:lang w:val="mn-MN"/>
              </w:rPr>
              <w:t>100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line="240" w:lineRule="auto"/>
              <w:jc w:val="center"/>
              <w:rPr>
                <w:rFonts w:ascii="Arial" w:hAnsi="Arial" w:cs="Arial"/>
                <w:sz w:val="20"/>
                <w:szCs w:val="20"/>
                <w:lang w:val="mn-MN"/>
              </w:rPr>
            </w:pPr>
            <w:r w:rsidRPr="00A76B1B">
              <w:rPr>
                <w:rFonts w:ascii="Arial" w:hAnsi="Arial" w:cs="Arial"/>
                <w:sz w:val="20"/>
                <w:szCs w:val="20"/>
                <w:lang w:val="mn-MN"/>
              </w:rPr>
              <w:t>“Ахмад настаны  нийгмийн хамгааллал”-ын хөтөлбөр</w:t>
            </w:r>
          </w:p>
        </w:tc>
        <w:tc>
          <w:tcPr>
            <w:tcW w:w="7125" w:type="dxa"/>
            <w:gridSpan w:val="2"/>
          </w:tcPr>
          <w:p w:rsidR="008B586B" w:rsidRPr="00A76B1B" w:rsidRDefault="008B586B" w:rsidP="003B1388">
            <w:pPr>
              <w:spacing w:line="240" w:lineRule="auto"/>
              <w:jc w:val="both"/>
              <w:rPr>
                <w:rStyle w:val="SubtleEmphasis"/>
                <w:rFonts w:ascii="Arial" w:hAnsi="Arial" w:cs="Arial"/>
                <w:i w:val="0"/>
                <w:color w:val="auto"/>
                <w:sz w:val="20"/>
                <w:szCs w:val="20"/>
                <w:lang w:val="mn-MN"/>
              </w:rPr>
            </w:pPr>
            <w:r w:rsidRPr="00A76B1B">
              <w:rPr>
                <w:rStyle w:val="SubtleEmphasis"/>
                <w:rFonts w:ascii="Arial" w:hAnsi="Arial" w:cs="Arial"/>
                <w:i w:val="0"/>
                <w:color w:val="auto"/>
                <w:sz w:val="20"/>
                <w:szCs w:val="20"/>
              </w:rPr>
              <w:t>2014 онд  халамжийн сангаас  285 ахмад настаны замын зардалд 49,5 сая, рашаан сувиллын хөнгөлөлтөнд  25,5 сая төгрөг   байнгын асаргаанд байдаг 222 ахмад  настанд  140,6 сая,  байнгын асаргаанд байдаг   хөгжлийн бэрхшээлтэй 105 иргэнд 66,5 сая төгрөгийн санхүүжилтийг олгосон байна.</w:t>
            </w:r>
            <w:r w:rsidRPr="00A76B1B">
              <w:rPr>
                <w:rStyle w:val="SubtleEmphasis"/>
                <w:rFonts w:ascii="Arial" w:hAnsi="Arial" w:cs="Arial"/>
                <w:i w:val="0"/>
                <w:color w:val="auto"/>
                <w:sz w:val="20"/>
                <w:szCs w:val="20"/>
                <w:lang w:val="mn-MN"/>
              </w:rPr>
              <w:t xml:space="preserve"> </w:t>
            </w:r>
            <w:r w:rsidRPr="00A76B1B">
              <w:rPr>
                <w:rStyle w:val="SubtleEmphasis"/>
                <w:rFonts w:ascii="Arial" w:hAnsi="Arial" w:cs="Arial"/>
                <w:i w:val="0"/>
                <w:color w:val="auto"/>
                <w:sz w:val="20"/>
                <w:szCs w:val="20"/>
              </w:rPr>
              <w:t xml:space="preserve">Нийгмийн халамжийн хуулийн дагуу ахмад настанд олгодог түлшний хөнгөлөлтийг баг тус бүр дээр нь нээлттэй </w:t>
            </w:r>
            <w:proofErr w:type="gramStart"/>
            <w:r w:rsidRPr="00A76B1B">
              <w:rPr>
                <w:rStyle w:val="SubtleEmphasis"/>
                <w:rFonts w:ascii="Arial" w:hAnsi="Arial" w:cs="Arial"/>
                <w:i w:val="0"/>
                <w:color w:val="auto"/>
                <w:sz w:val="20"/>
                <w:szCs w:val="20"/>
              </w:rPr>
              <w:t>хэлэлцүүлэг  байдлаар</w:t>
            </w:r>
            <w:proofErr w:type="gramEnd"/>
            <w:r w:rsidRPr="00A76B1B">
              <w:rPr>
                <w:rStyle w:val="SubtleEmphasis"/>
                <w:rFonts w:ascii="Arial" w:hAnsi="Arial" w:cs="Arial"/>
                <w:i w:val="0"/>
                <w:color w:val="auto"/>
                <w:sz w:val="20"/>
                <w:szCs w:val="20"/>
              </w:rPr>
              <w:t xml:space="preserve">   зохион байгуулж  нийт 805   ахмад настаны хөнгөлөлтөнд хамрагдав.</w:t>
            </w:r>
            <w:r w:rsidRPr="00A76B1B">
              <w:rPr>
                <w:rStyle w:val="SubtleEmphasis"/>
                <w:rFonts w:ascii="Arial" w:hAnsi="Arial" w:cs="Arial"/>
                <w:i w:val="0"/>
                <w:color w:val="auto"/>
                <w:sz w:val="20"/>
                <w:szCs w:val="20"/>
                <w:lang w:val="mn-MN"/>
              </w:rPr>
              <w:t xml:space="preserve"> </w:t>
            </w:r>
            <w:r w:rsidRPr="00A76B1B">
              <w:rPr>
                <w:rStyle w:val="SubtleEmphasis"/>
                <w:rFonts w:ascii="Arial" w:hAnsi="Arial" w:cs="Arial"/>
                <w:i w:val="0"/>
                <w:color w:val="auto"/>
                <w:sz w:val="20"/>
                <w:szCs w:val="20"/>
              </w:rPr>
              <w:t xml:space="preserve">Ахмадын баярын өдрийг тохиолдуулан байнгын асаргаанд </w:t>
            </w:r>
            <w:proofErr w:type="gramStart"/>
            <w:r w:rsidRPr="00A76B1B">
              <w:rPr>
                <w:rStyle w:val="SubtleEmphasis"/>
                <w:rFonts w:ascii="Arial" w:hAnsi="Arial" w:cs="Arial"/>
                <w:i w:val="0"/>
                <w:color w:val="auto"/>
                <w:sz w:val="20"/>
                <w:szCs w:val="20"/>
              </w:rPr>
              <w:t>байдаг  ахмад</w:t>
            </w:r>
            <w:proofErr w:type="gramEnd"/>
            <w:r w:rsidRPr="00A76B1B">
              <w:rPr>
                <w:rStyle w:val="SubtleEmphasis"/>
                <w:rFonts w:ascii="Arial" w:hAnsi="Arial" w:cs="Arial"/>
                <w:i w:val="0"/>
                <w:color w:val="auto"/>
                <w:sz w:val="20"/>
                <w:szCs w:val="20"/>
              </w:rPr>
              <w:t xml:space="preserve">  настан хөгжлийн бэрхшээлтэй  иргэдийг сумын ахмадын хороотой хамтран  нарийн мэргэжлийн эмч нарын  үзлэгт 36 иргэнийг  хамруул</w:t>
            </w:r>
            <w:r w:rsidRPr="00A76B1B">
              <w:rPr>
                <w:rStyle w:val="SubtleEmphasis"/>
                <w:rFonts w:ascii="Arial" w:hAnsi="Arial" w:cs="Arial"/>
                <w:i w:val="0"/>
                <w:color w:val="auto"/>
                <w:sz w:val="20"/>
                <w:szCs w:val="20"/>
                <w:lang w:val="mn-MN"/>
              </w:rPr>
              <w:t xml:space="preserve">ж,  сумын ЗД-ын нөөцөөөс санхүүжилт гарган гэрийн эргэлт хийсэн. </w:t>
            </w:r>
            <w:r w:rsidRPr="00A76B1B">
              <w:rPr>
                <w:rStyle w:val="SubtleEmphasis"/>
                <w:rFonts w:ascii="Arial" w:hAnsi="Arial" w:cs="Arial"/>
                <w:i w:val="0"/>
                <w:color w:val="auto"/>
                <w:sz w:val="20"/>
                <w:szCs w:val="20"/>
              </w:rPr>
              <w:t xml:space="preserve">Сум хөгжүүлэх сангийн зээлийн эргэн төлөлтөөс рашаант </w:t>
            </w:r>
            <w:proofErr w:type="gramStart"/>
            <w:r w:rsidRPr="00A76B1B">
              <w:rPr>
                <w:rStyle w:val="SubtleEmphasis"/>
                <w:rFonts w:ascii="Arial" w:hAnsi="Arial" w:cs="Arial"/>
                <w:i w:val="0"/>
                <w:color w:val="auto"/>
                <w:sz w:val="20"/>
                <w:szCs w:val="20"/>
              </w:rPr>
              <w:t>багийн  ахмад</w:t>
            </w:r>
            <w:proofErr w:type="gramEnd"/>
            <w:r w:rsidRPr="00A76B1B">
              <w:rPr>
                <w:rStyle w:val="SubtleEmphasis"/>
                <w:rFonts w:ascii="Arial" w:hAnsi="Arial" w:cs="Arial"/>
                <w:i w:val="0"/>
                <w:color w:val="auto"/>
                <w:sz w:val="20"/>
                <w:szCs w:val="20"/>
              </w:rPr>
              <w:t xml:space="preserve"> настан  Чулуунхүүд  4,5 сая төгрөг, Баатархайрхан багийн  ахмад настан Д.Сампилд 1,0 сая  төгрөгийн хөнгөлттэй зээлийг олгосон.   </w:t>
            </w:r>
          </w:p>
        </w:tc>
        <w:tc>
          <w:tcPr>
            <w:tcW w:w="816" w:type="dxa"/>
            <w:vAlign w:val="center"/>
          </w:tcPr>
          <w:p w:rsidR="008B586B" w:rsidRPr="00A76B1B" w:rsidRDefault="008B586B" w:rsidP="003B1388">
            <w:pPr>
              <w:spacing w:line="240" w:lineRule="auto"/>
              <w:jc w:val="center"/>
              <w:rPr>
                <w:rFonts w:ascii="Arial" w:hAnsi="Arial" w:cs="Arial"/>
                <w:sz w:val="20"/>
                <w:szCs w:val="20"/>
                <w:lang w:val="mn-MN"/>
              </w:rPr>
            </w:pPr>
            <w:r w:rsidRPr="00A76B1B">
              <w:rPr>
                <w:rFonts w:ascii="Arial" w:hAnsi="Arial" w:cs="Arial"/>
                <w:sz w:val="20"/>
                <w:szCs w:val="20"/>
                <w:lang w:val="mn-MN"/>
              </w:rPr>
              <w:t>100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line="240" w:lineRule="auto"/>
              <w:jc w:val="center"/>
              <w:rPr>
                <w:rFonts w:ascii="Arial" w:hAnsi="Arial" w:cs="Arial"/>
                <w:sz w:val="20"/>
                <w:szCs w:val="20"/>
                <w:lang w:val="mn-MN"/>
              </w:rPr>
            </w:pPr>
            <w:r w:rsidRPr="00A76B1B">
              <w:rPr>
                <w:rFonts w:ascii="Arial" w:hAnsi="Arial" w:cs="Arial"/>
                <w:sz w:val="20"/>
                <w:szCs w:val="20"/>
                <w:lang w:val="mn-MN"/>
              </w:rPr>
              <w:t>Хүүхэд хамгааллын  чиглэлээр</w:t>
            </w:r>
          </w:p>
        </w:tc>
        <w:tc>
          <w:tcPr>
            <w:tcW w:w="7125" w:type="dxa"/>
            <w:gridSpan w:val="2"/>
          </w:tcPr>
          <w:p w:rsidR="008B586B" w:rsidRPr="00A76B1B" w:rsidRDefault="008B586B" w:rsidP="003B1388">
            <w:pPr>
              <w:pStyle w:val="NormalWeb"/>
              <w:spacing w:before="0" w:beforeAutospacing="0" w:after="0" w:afterAutospacing="0"/>
              <w:jc w:val="both"/>
              <w:rPr>
                <w:rStyle w:val="SubtleEmphasis"/>
                <w:rFonts w:ascii="Arial" w:hAnsi="Arial" w:cs="Arial"/>
                <w:i w:val="0"/>
                <w:color w:val="auto"/>
                <w:sz w:val="20"/>
                <w:szCs w:val="20"/>
                <w:lang w:val="mn-MN"/>
              </w:rPr>
            </w:pPr>
            <w:r w:rsidRPr="00A76B1B">
              <w:rPr>
                <w:rFonts w:ascii="Arial" w:hAnsi="Arial" w:cs="Arial"/>
                <w:sz w:val="20"/>
                <w:szCs w:val="20"/>
              </w:rPr>
              <w:t>Баруун бүсийн даншиг наадам</w:t>
            </w:r>
            <w:r w:rsidRPr="00A76B1B">
              <w:rPr>
                <w:rFonts w:ascii="Arial" w:hAnsi="Arial" w:cs="Arial"/>
                <w:sz w:val="20"/>
                <w:szCs w:val="20"/>
                <w:lang w:val="mn-MN"/>
              </w:rPr>
              <w:t xml:space="preserve">, </w:t>
            </w:r>
            <w:r w:rsidRPr="00A76B1B">
              <w:rPr>
                <w:rFonts w:ascii="Arial" w:hAnsi="Arial" w:cs="Arial"/>
                <w:sz w:val="20"/>
                <w:szCs w:val="20"/>
              </w:rPr>
              <w:t>ардын хувьсгалын 94 жилийн ойн баяр наад</w:t>
            </w:r>
            <w:r w:rsidRPr="00A76B1B">
              <w:rPr>
                <w:rFonts w:ascii="Arial" w:hAnsi="Arial" w:cs="Arial"/>
                <w:sz w:val="20"/>
                <w:szCs w:val="20"/>
                <w:lang w:val="mn-MN"/>
              </w:rPr>
              <w:t>ам</w:t>
            </w:r>
            <w:proofErr w:type="gramStart"/>
            <w:r w:rsidRPr="00A76B1B">
              <w:rPr>
                <w:rFonts w:ascii="Arial" w:hAnsi="Arial" w:cs="Arial"/>
                <w:sz w:val="20"/>
                <w:szCs w:val="20"/>
                <w:lang w:val="mn-MN"/>
              </w:rPr>
              <w:t>,  болохтой</w:t>
            </w:r>
            <w:r w:rsidRPr="00A76B1B">
              <w:rPr>
                <w:rFonts w:ascii="Arial" w:hAnsi="Arial" w:cs="Arial"/>
                <w:sz w:val="20"/>
                <w:szCs w:val="20"/>
              </w:rPr>
              <w:t>холбогдууланхурдан</w:t>
            </w:r>
            <w:proofErr w:type="gramEnd"/>
            <w:r w:rsidRPr="00A76B1B">
              <w:rPr>
                <w:rFonts w:ascii="Arial" w:hAnsi="Arial" w:cs="Arial"/>
                <w:sz w:val="20"/>
                <w:szCs w:val="20"/>
              </w:rPr>
              <w:t xml:space="preserve"> морины уралдааны уралдаанч хүүхдийн аюулгүй байдлыг хангаж ажиллах талаар</w:t>
            </w:r>
            <w:r w:rsidRPr="00A76B1B">
              <w:rPr>
                <w:rFonts w:ascii="Arial" w:hAnsi="Arial" w:cs="Arial"/>
                <w:sz w:val="20"/>
                <w:szCs w:val="20"/>
                <w:lang w:val="mn-MN"/>
              </w:rPr>
              <w:t xml:space="preserve"> уяачдад </w:t>
            </w:r>
            <w:r w:rsidRPr="00A76B1B">
              <w:rPr>
                <w:rFonts w:ascii="Arial" w:hAnsi="Arial" w:cs="Arial"/>
                <w:sz w:val="20"/>
                <w:szCs w:val="20"/>
              </w:rPr>
              <w:t xml:space="preserve"> зөвлөмж хүргүүллээ. Түүнчлэн уяачид тухайн морь унах хүүхдийн гэр бүлтэй бичгээр гэрээ байгуулж, унаач хүүхдийг даатгалд хамруулсан байх гээд олон шаардлагыг хангаж ажиллах талаар 5-р сард зохион байгуулсан “Аймаг, сумдын уяачид болон уралдаанч хүүхдийн аймгийн зөвлөлгөөн” дээр</w:t>
            </w:r>
            <w:r w:rsidRPr="00A76B1B">
              <w:rPr>
                <w:rFonts w:ascii="Arial" w:hAnsi="Arial" w:cs="Arial"/>
                <w:sz w:val="20"/>
                <w:szCs w:val="20"/>
                <w:lang w:val="mn-MN"/>
              </w:rPr>
              <w:t xml:space="preserve"> өөрийн сумын уяачид, хурвдан морь унаач хүүхэд, тэдний эцэг эхийн төлөөллийг  оролцуулж </w:t>
            </w:r>
            <w:r w:rsidRPr="00A76B1B">
              <w:rPr>
                <w:rFonts w:ascii="Arial" w:hAnsi="Arial" w:cs="Arial"/>
                <w:sz w:val="20"/>
                <w:szCs w:val="20"/>
              </w:rPr>
              <w:t xml:space="preserve"> тодорхой ярьж зөвлөлдөн, арга зүйгээр хангасан.</w:t>
            </w:r>
            <w:r w:rsidRPr="00A76B1B">
              <w:rPr>
                <w:rStyle w:val="SubtleEmphasis"/>
                <w:rFonts w:ascii="Arial" w:hAnsi="Arial" w:cs="Arial"/>
                <w:i w:val="0"/>
                <w:color w:val="auto"/>
                <w:sz w:val="20"/>
                <w:szCs w:val="20"/>
              </w:rPr>
              <w:t xml:space="preserve">Сумын  хүүхэд хамгааллын хамтарсан багийг шинэчлэн, баг тус бүр хүүхэд хамгааллын хамтарсан багийг шинээр байгууллаа. Хүүхэд хамгааллын хамтарсан багийн гишүүд Хүүхэд гэр  бүл хөгжлийн хэлтэс, Дэлхийн зөн  ОНХХ-ээс зохион  байгуулсан сургалтанд оролцож 2013 онд хийсэн ажлын тайлангаа танилцуулж, 2014 оны хийх ажлын төлөвлөгөө батлуулсан. 2014 онд “Хүүхэд хамгааллын бодлогын баримт бичгийг хэрэгжүүлэх тухай” Аймгийн Засаг даргын 2014 оны 01 сарын А/01 дүгээр захирамжийг сумын харъяа сургууль цэцэрлэгүүдэд хүргүүлэн  биелэлтийг тооцон ажиллаа. Хүүхдийн эрх, хүүхэд </w:t>
            </w:r>
            <w:proofErr w:type="gramStart"/>
            <w:r w:rsidRPr="00A76B1B">
              <w:rPr>
                <w:rStyle w:val="SubtleEmphasis"/>
                <w:rFonts w:ascii="Arial" w:hAnsi="Arial" w:cs="Arial"/>
                <w:i w:val="0"/>
                <w:color w:val="auto"/>
                <w:sz w:val="20"/>
                <w:szCs w:val="20"/>
              </w:rPr>
              <w:t>хамгааллын  багийн</w:t>
            </w:r>
            <w:proofErr w:type="gramEnd"/>
            <w:r w:rsidRPr="00A76B1B">
              <w:rPr>
                <w:rStyle w:val="SubtleEmphasis"/>
                <w:rFonts w:ascii="Arial" w:hAnsi="Arial" w:cs="Arial"/>
                <w:i w:val="0"/>
                <w:color w:val="auto"/>
                <w:sz w:val="20"/>
                <w:szCs w:val="20"/>
              </w:rPr>
              <w:t xml:space="preserve"> нийгмийн ажилтан,  хүүхэд хамгааллын хамтарсан багийн  гишүүдийг чадваржуулах сургалтанд хамруулсан. </w:t>
            </w:r>
          </w:p>
          <w:p w:rsidR="008B586B" w:rsidRPr="00A76B1B" w:rsidRDefault="008B586B" w:rsidP="003B1388">
            <w:pPr>
              <w:pStyle w:val="NormalWeb"/>
              <w:spacing w:before="0" w:beforeAutospacing="0" w:after="0" w:afterAutospacing="0"/>
              <w:jc w:val="both"/>
              <w:rPr>
                <w:rStyle w:val="SubtleEmphasis"/>
                <w:rFonts w:ascii="Arial" w:hAnsi="Arial" w:cs="Arial"/>
                <w:i w:val="0"/>
                <w:color w:val="auto"/>
                <w:sz w:val="20"/>
                <w:szCs w:val="20"/>
                <w:lang w:val="mn-MN"/>
              </w:rPr>
            </w:pPr>
          </w:p>
        </w:tc>
        <w:tc>
          <w:tcPr>
            <w:tcW w:w="816" w:type="dxa"/>
            <w:vAlign w:val="center"/>
          </w:tcPr>
          <w:p w:rsidR="008B586B" w:rsidRPr="00A76B1B" w:rsidRDefault="008B586B" w:rsidP="003B1388">
            <w:pPr>
              <w:spacing w:line="360" w:lineRule="auto"/>
              <w:jc w:val="center"/>
              <w:rPr>
                <w:rFonts w:ascii="Arial" w:hAnsi="Arial" w:cs="Arial"/>
                <w:sz w:val="20"/>
                <w:szCs w:val="20"/>
                <w:lang w:val="mn-MN"/>
              </w:rPr>
            </w:pPr>
            <w:r w:rsidRPr="00A76B1B">
              <w:rPr>
                <w:rFonts w:ascii="Arial" w:hAnsi="Arial" w:cs="Arial"/>
                <w:sz w:val="20"/>
                <w:szCs w:val="20"/>
                <w:lang w:val="mn-MN"/>
              </w:rPr>
              <w:t>70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line="240" w:lineRule="auto"/>
              <w:jc w:val="center"/>
              <w:rPr>
                <w:rFonts w:ascii="Arial" w:hAnsi="Arial" w:cs="Arial"/>
                <w:i/>
                <w:sz w:val="20"/>
                <w:szCs w:val="20"/>
                <w:lang w:val="mn-MN"/>
              </w:rPr>
            </w:pPr>
            <w:r w:rsidRPr="00A76B1B">
              <w:rPr>
                <w:rStyle w:val="SubtleEmphasis"/>
                <w:rFonts w:ascii="Arial" w:hAnsi="Arial" w:cs="Arial"/>
                <w:i w:val="0"/>
                <w:color w:val="auto"/>
                <w:sz w:val="20"/>
                <w:szCs w:val="20"/>
              </w:rPr>
              <w:t>“Багш” дэд хөтөлбөрийн хүрээнд</w:t>
            </w:r>
          </w:p>
        </w:tc>
        <w:tc>
          <w:tcPr>
            <w:tcW w:w="7125" w:type="dxa"/>
            <w:gridSpan w:val="2"/>
          </w:tcPr>
          <w:p w:rsidR="008B586B" w:rsidRPr="00A76B1B" w:rsidRDefault="008B586B" w:rsidP="003B1388">
            <w:pPr>
              <w:spacing w:after="0" w:line="240" w:lineRule="auto"/>
              <w:jc w:val="both"/>
              <w:rPr>
                <w:rStyle w:val="SubtleEmphasis"/>
                <w:rFonts w:ascii="Arial" w:hAnsi="Arial" w:cs="Arial"/>
                <w:i w:val="0"/>
                <w:color w:val="auto"/>
                <w:sz w:val="20"/>
                <w:szCs w:val="20"/>
                <w:lang w:val="mn-MN"/>
              </w:rPr>
            </w:pPr>
            <w:r w:rsidRPr="00A76B1B">
              <w:rPr>
                <w:rStyle w:val="SubtleEmphasis"/>
                <w:rFonts w:ascii="Arial" w:hAnsi="Arial" w:cs="Arial"/>
                <w:i w:val="0"/>
                <w:color w:val="auto"/>
                <w:sz w:val="20"/>
                <w:szCs w:val="20"/>
              </w:rPr>
              <w:t xml:space="preserve">“Бага дунд боловсролын чанарын шинэчлэл” дэд хөтөлбөрийг орон нутагт хэрэгжүүлэх, хүүхэд нэг бүрийг хөгжүүлэгч багш нарын арга зүй, бүтээлч туршлагуудыг хуваалцах, түгээн дэлгэрүүлэх, хот хөдөөгийн сургалтын үйл ажиллагааны ололттой ба дутагдалтай талуудыг харьцуулах, хамтран ажиллах </w:t>
            </w:r>
            <w:proofErr w:type="gramStart"/>
            <w:r w:rsidRPr="00A76B1B">
              <w:rPr>
                <w:rStyle w:val="SubtleEmphasis"/>
                <w:rFonts w:ascii="Arial" w:hAnsi="Arial" w:cs="Arial"/>
                <w:i w:val="0"/>
                <w:color w:val="auto"/>
                <w:sz w:val="20"/>
                <w:szCs w:val="20"/>
              </w:rPr>
              <w:t>зорилгоор  зохион</w:t>
            </w:r>
            <w:proofErr w:type="gramEnd"/>
            <w:r w:rsidRPr="00A76B1B">
              <w:rPr>
                <w:rStyle w:val="SubtleEmphasis"/>
                <w:rFonts w:ascii="Arial" w:hAnsi="Arial" w:cs="Arial"/>
                <w:i w:val="0"/>
                <w:color w:val="auto"/>
                <w:sz w:val="20"/>
                <w:szCs w:val="20"/>
              </w:rPr>
              <w:t xml:space="preserve"> байгуулагдсан “Багш солилцоо-1, 2” арга хэмжээнд ерөнхий боловсролын II, III, VII сургуулийн 10 багшийг Улаанбаатар хотын Чингэлтэй дүүргийн XXIII    сургуулийн 10 багштай солилцон ажилласан. “Бага, дунд боловсролын шинэчлэлийн бодлогын хэрэгжилт, хүүхэд бүрийн хөгжлийг дэмжих арга зүйн” сэдэвт сургалтанд ЕБС-ийн захирал, сургалтын менежер, бага ангийн багш нийлсэн 350 гаруй хүн хамрагдсан</w:t>
            </w:r>
            <w:r w:rsidRPr="00A76B1B">
              <w:rPr>
                <w:rStyle w:val="SubtleEmphasis"/>
                <w:rFonts w:ascii="Arial" w:hAnsi="Arial" w:cs="Arial"/>
                <w:i w:val="0"/>
                <w:color w:val="auto"/>
                <w:sz w:val="20"/>
                <w:szCs w:val="20"/>
                <w:lang w:val="mn-MN"/>
              </w:rPr>
              <w:t xml:space="preserve">. </w:t>
            </w:r>
            <w:r w:rsidRPr="00A76B1B">
              <w:rPr>
                <w:rStyle w:val="SubtleEmphasis"/>
                <w:rFonts w:ascii="Arial" w:hAnsi="Arial" w:cs="Arial"/>
                <w:i w:val="0"/>
                <w:color w:val="auto"/>
                <w:sz w:val="20"/>
                <w:szCs w:val="20"/>
              </w:rPr>
              <w:t xml:space="preserve"> IX цэцэрлэгийн Монтессорийн </w:t>
            </w:r>
            <w:proofErr w:type="gramStart"/>
            <w:r w:rsidRPr="00A76B1B">
              <w:rPr>
                <w:rStyle w:val="SubtleEmphasis"/>
                <w:rFonts w:ascii="Arial" w:hAnsi="Arial" w:cs="Arial"/>
                <w:i w:val="0"/>
                <w:color w:val="auto"/>
                <w:sz w:val="20"/>
                <w:szCs w:val="20"/>
              </w:rPr>
              <w:t>сургалтын  арга</w:t>
            </w:r>
            <w:proofErr w:type="gramEnd"/>
            <w:r w:rsidRPr="00A76B1B">
              <w:rPr>
                <w:rStyle w:val="SubtleEmphasis"/>
                <w:rFonts w:ascii="Arial" w:hAnsi="Arial" w:cs="Arial"/>
                <w:i w:val="0"/>
                <w:color w:val="auto"/>
                <w:sz w:val="20"/>
                <w:szCs w:val="20"/>
              </w:rPr>
              <w:t xml:space="preserve"> зүйгээр хүүхэд  бүрийг хөгжүүлэх үйл ажиллагааг түгээн дэлгэрүүлэх зорилгоор YI,YIII,X  цэцэрлэгийн багш нар  солилцон  ажиллаа. Ерөнхий боловсролын сургууль бүр  багш  хөтөлбөрийн хүрээнд    удирдамж,  сургалтын хөтөлбөр   боловсруулах,  хичээлийн судалгаа хийх,  судалгаат хичээлийн уралдаан зохион байгуулах зэрэг  ажлуудыг амжилттай  зохион байгуулж  тэрүүлсэн багш нараа урамшуулах,  түгээн дэлгэрүүлэх ажлуудыг  хийж  хэвшээд байна.  </w:t>
            </w:r>
          </w:p>
        </w:tc>
        <w:tc>
          <w:tcPr>
            <w:tcW w:w="816" w:type="dxa"/>
            <w:vAlign w:val="center"/>
          </w:tcPr>
          <w:p w:rsidR="008B586B" w:rsidRPr="00A76B1B" w:rsidRDefault="008B586B"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70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line="240" w:lineRule="auto"/>
              <w:jc w:val="center"/>
              <w:rPr>
                <w:rFonts w:ascii="Arial" w:hAnsi="Arial" w:cs="Arial"/>
                <w:i/>
                <w:sz w:val="20"/>
                <w:szCs w:val="20"/>
                <w:lang w:val="mn-MN"/>
              </w:rPr>
            </w:pPr>
            <w:r w:rsidRPr="00A76B1B">
              <w:rPr>
                <w:rStyle w:val="SubtleEmphasis"/>
                <w:rFonts w:ascii="Arial" w:hAnsi="Arial" w:cs="Arial"/>
                <w:i w:val="0"/>
                <w:color w:val="auto"/>
                <w:sz w:val="20"/>
                <w:szCs w:val="20"/>
              </w:rPr>
              <w:t>”Авъяас”,хөтөлбөрийн хүрээнд</w:t>
            </w:r>
          </w:p>
        </w:tc>
        <w:tc>
          <w:tcPr>
            <w:tcW w:w="7125" w:type="dxa"/>
            <w:gridSpan w:val="2"/>
          </w:tcPr>
          <w:p w:rsidR="008B586B" w:rsidRPr="00A76B1B" w:rsidRDefault="008B586B" w:rsidP="003B1388">
            <w:pPr>
              <w:spacing w:line="240" w:lineRule="auto"/>
              <w:jc w:val="both"/>
              <w:rPr>
                <w:rStyle w:val="SubtleEmphasis"/>
                <w:rFonts w:ascii="Arial" w:hAnsi="Arial" w:cs="Arial"/>
                <w:i w:val="0"/>
                <w:color w:val="auto"/>
                <w:sz w:val="20"/>
                <w:szCs w:val="20"/>
                <w:lang w:val="mn-MN"/>
              </w:rPr>
            </w:pPr>
            <w:r w:rsidRPr="00A76B1B">
              <w:rPr>
                <w:rStyle w:val="SubtleEmphasis"/>
                <w:rFonts w:ascii="Arial" w:hAnsi="Arial" w:cs="Arial"/>
                <w:i w:val="0"/>
                <w:color w:val="auto"/>
                <w:sz w:val="20"/>
                <w:szCs w:val="20"/>
              </w:rPr>
              <w:t>Авьяас хөтөлбөрийг хэрэгжүүлэх ажлын хүрээнд ерөнхий боловсролын сургууль, цэцэрлэгүүд дуулах, бүжиглэх</w:t>
            </w:r>
            <w:proofErr w:type="gramStart"/>
            <w:r w:rsidRPr="00A76B1B">
              <w:rPr>
                <w:rStyle w:val="SubtleEmphasis"/>
                <w:rFonts w:ascii="Arial" w:hAnsi="Arial" w:cs="Arial"/>
                <w:i w:val="0"/>
                <w:color w:val="auto"/>
                <w:sz w:val="20"/>
                <w:szCs w:val="20"/>
              </w:rPr>
              <w:t>,  уран</w:t>
            </w:r>
            <w:proofErr w:type="gramEnd"/>
            <w:r w:rsidRPr="00A76B1B">
              <w:rPr>
                <w:rStyle w:val="SubtleEmphasis"/>
                <w:rFonts w:ascii="Arial" w:hAnsi="Arial" w:cs="Arial"/>
                <w:i w:val="0"/>
                <w:color w:val="auto"/>
                <w:sz w:val="20"/>
                <w:szCs w:val="20"/>
              </w:rPr>
              <w:t xml:space="preserve"> унших,  жүжиглэх авьяасыг  нээн илрүүлж  хөгжүүлэхэд  багш эцэг, эх асран хамгаалагч нартай нь хамтран ажиллаж байна.  Галдан бошигт хааны мэндэлсний 370 жилийн ой, баруун бүсийн их хурд </w:t>
            </w:r>
            <w:proofErr w:type="gramStart"/>
            <w:r w:rsidRPr="00A76B1B">
              <w:rPr>
                <w:rStyle w:val="SubtleEmphasis"/>
                <w:rFonts w:ascii="Arial" w:hAnsi="Arial" w:cs="Arial"/>
                <w:i w:val="0"/>
                <w:color w:val="auto"/>
                <w:sz w:val="20"/>
                <w:szCs w:val="20"/>
              </w:rPr>
              <w:t>наадмын  урлагийн</w:t>
            </w:r>
            <w:proofErr w:type="gramEnd"/>
            <w:r w:rsidRPr="00A76B1B">
              <w:rPr>
                <w:rStyle w:val="SubtleEmphasis"/>
                <w:rFonts w:ascii="Arial" w:hAnsi="Arial" w:cs="Arial"/>
                <w:i w:val="0"/>
                <w:color w:val="auto"/>
                <w:sz w:val="20"/>
                <w:szCs w:val="20"/>
              </w:rPr>
              <w:t xml:space="preserve"> тоглолтонд (сурагчдын  найрал дуу, хүүхдийн хөөмий) авьяаслаг   512   хүүхдүүд  оролцлоо</w:t>
            </w:r>
            <w:r w:rsidRPr="00A76B1B">
              <w:rPr>
                <w:rStyle w:val="SubtleEmphasis"/>
                <w:rFonts w:ascii="Arial" w:hAnsi="Arial" w:cs="Arial"/>
                <w:i w:val="0"/>
                <w:color w:val="auto"/>
                <w:sz w:val="20"/>
                <w:szCs w:val="20"/>
                <w:lang w:val="mn-MN"/>
              </w:rPr>
              <w:t>.</w:t>
            </w:r>
          </w:p>
        </w:tc>
        <w:tc>
          <w:tcPr>
            <w:tcW w:w="816" w:type="dxa"/>
            <w:vAlign w:val="center"/>
          </w:tcPr>
          <w:p w:rsidR="008B586B" w:rsidRPr="00A76B1B" w:rsidRDefault="008B586B"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70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line="240" w:lineRule="auto"/>
              <w:jc w:val="center"/>
              <w:rPr>
                <w:rFonts w:ascii="Arial" w:hAnsi="Arial" w:cs="Arial"/>
                <w:sz w:val="20"/>
                <w:szCs w:val="20"/>
                <w:lang w:val="mn-MN"/>
              </w:rPr>
            </w:pPr>
            <w:r w:rsidRPr="00A76B1B">
              <w:rPr>
                <w:rFonts w:ascii="Arial" w:hAnsi="Arial" w:cs="Arial"/>
                <w:sz w:val="20"/>
                <w:szCs w:val="20"/>
                <w:lang w:val="mn-MN"/>
              </w:rPr>
              <w:t>“Ном” хөтөлбөрийн хүрээнд</w:t>
            </w:r>
          </w:p>
        </w:tc>
        <w:tc>
          <w:tcPr>
            <w:tcW w:w="7125" w:type="dxa"/>
            <w:gridSpan w:val="2"/>
          </w:tcPr>
          <w:p w:rsidR="008B586B" w:rsidRPr="00A76B1B" w:rsidRDefault="008B586B" w:rsidP="003B1388">
            <w:pPr>
              <w:spacing w:after="0" w:line="240" w:lineRule="auto"/>
              <w:jc w:val="both"/>
              <w:rPr>
                <w:rStyle w:val="SubtleEmphasis"/>
                <w:rFonts w:ascii="Arial" w:hAnsi="Arial" w:cs="Arial"/>
                <w:i w:val="0"/>
                <w:color w:val="auto"/>
                <w:sz w:val="20"/>
                <w:szCs w:val="20"/>
              </w:rPr>
            </w:pPr>
            <w:r w:rsidRPr="00A76B1B">
              <w:rPr>
                <w:rStyle w:val="SubtleEmphasis"/>
                <w:rFonts w:ascii="Arial" w:hAnsi="Arial" w:cs="Arial"/>
                <w:i w:val="0"/>
                <w:color w:val="auto"/>
                <w:sz w:val="20"/>
                <w:szCs w:val="20"/>
              </w:rPr>
              <w:t xml:space="preserve">Ном хөтөлбөрийн хүрээнд 10 дугаар сарын 13-17-ны хооронд “Утга зохиол”-ын өдрүүд </w:t>
            </w:r>
            <w:r w:rsidRPr="00A76B1B">
              <w:rPr>
                <w:rStyle w:val="SubtleEmphasis"/>
                <w:rFonts w:ascii="Arial" w:hAnsi="Arial" w:cs="Arial"/>
                <w:i w:val="0"/>
                <w:color w:val="auto"/>
                <w:sz w:val="20"/>
                <w:szCs w:val="20"/>
                <w:lang w:val="mn-MN"/>
              </w:rPr>
              <w:t>Ховд аймагт зохион байгуулагдаж</w:t>
            </w:r>
            <w:r w:rsidRPr="00A76B1B">
              <w:rPr>
                <w:rStyle w:val="SubtleEmphasis"/>
                <w:rFonts w:ascii="Arial" w:hAnsi="Arial" w:cs="Arial"/>
                <w:i w:val="0"/>
                <w:color w:val="auto"/>
                <w:sz w:val="20"/>
                <w:szCs w:val="20"/>
              </w:rPr>
              <w:t xml:space="preserve">  урилгаар Монгол улсын шилдэг зохиолч, яруу найрагчид Ардын уран зохиолч, Монгол улсын Соёлын гавьяат зүтгэлтэн Т.Галсан, Монгол улсын гавьяат зүтгэлтэн Д.Нацагдоржийн болон МЗЭ-ийн нэрэмжит шагналт, Утга зохиол сонины эрхлэгч Х.Чилаажав, МЗЭ-ийн гүйцэтгэх захирал, Болор цомын эзэн яруу найрагч Г.Мөнхцэцэг, Төрийн шагналт, Д.Нацагдоржийн болон МЗЭ-ийн нэрэмжит шагналтан, Болор цомын эзэн Ц.Бавуудорж, Д.Нацагдоржийн болон МЗЭ-ийн нэрэмжит шагналтан, Болор цомын эзэн Б.Ичинхорлоо, Д.Нацагдоржийн болон МЗЭ-ийн нэрэмжит шагналт, Болор цомын эзэн Ж.Баяржаргал, Д.Нацагдоржийн болон МЗЭ-ийн нэрэмжит шагналт, Монголын орчуулагчдын холбооны тэргүүн О.Чинбаяр, МЗЭ-ийн шагналт, зохиолч, сэтгүүлч Б.Золбаяр, МЗЭ-ийн шагналт, утга зохиол судлаач Ш.Одонтөр хүрэлцэн ирж ерөнхий боловсролын сургуулийн сурагчидтай  уулзалт ярилцлага хийлээ. Ерөнхий боловсролын сургууль цэцэрлэгүүд “Бэлэг бэлгийн дээд-ном” </w:t>
            </w:r>
            <w:proofErr w:type="gramStart"/>
            <w:r w:rsidRPr="00A76B1B">
              <w:rPr>
                <w:rStyle w:val="SubtleEmphasis"/>
                <w:rFonts w:ascii="Arial" w:hAnsi="Arial" w:cs="Arial"/>
                <w:i w:val="0"/>
                <w:color w:val="auto"/>
                <w:sz w:val="20"/>
                <w:szCs w:val="20"/>
              </w:rPr>
              <w:t>аяныг  зохион</w:t>
            </w:r>
            <w:proofErr w:type="gramEnd"/>
            <w:r w:rsidRPr="00A76B1B">
              <w:rPr>
                <w:rStyle w:val="SubtleEmphasis"/>
                <w:rFonts w:ascii="Arial" w:hAnsi="Arial" w:cs="Arial"/>
                <w:i w:val="0"/>
                <w:color w:val="auto"/>
                <w:sz w:val="20"/>
                <w:szCs w:val="20"/>
              </w:rPr>
              <w:t xml:space="preserve"> байгуулж анги бүлэг  бүр  номын фондоо баяжуулсан. </w:t>
            </w:r>
          </w:p>
          <w:p w:rsidR="008B586B" w:rsidRPr="00A76B1B" w:rsidRDefault="008B586B" w:rsidP="003B1388">
            <w:pPr>
              <w:spacing w:after="0" w:line="240" w:lineRule="auto"/>
              <w:jc w:val="both"/>
              <w:rPr>
                <w:rStyle w:val="SubtleEmphasis"/>
                <w:rFonts w:ascii="Arial" w:hAnsi="Arial" w:cs="Arial"/>
                <w:i w:val="0"/>
                <w:color w:val="auto"/>
                <w:sz w:val="20"/>
                <w:szCs w:val="20"/>
              </w:rPr>
            </w:pPr>
            <w:r w:rsidRPr="00A76B1B">
              <w:rPr>
                <w:rStyle w:val="SubtleEmphasis"/>
                <w:rFonts w:ascii="Arial" w:hAnsi="Arial" w:cs="Arial"/>
                <w:i w:val="0"/>
                <w:color w:val="auto"/>
                <w:sz w:val="20"/>
                <w:szCs w:val="20"/>
              </w:rPr>
              <w:t>2014-</w:t>
            </w:r>
            <w:proofErr w:type="gramStart"/>
            <w:r w:rsidRPr="00A76B1B">
              <w:rPr>
                <w:rStyle w:val="SubtleEmphasis"/>
                <w:rFonts w:ascii="Arial" w:hAnsi="Arial" w:cs="Arial"/>
                <w:i w:val="0"/>
                <w:color w:val="auto"/>
                <w:sz w:val="20"/>
                <w:szCs w:val="20"/>
              </w:rPr>
              <w:t>2015  оны</w:t>
            </w:r>
            <w:proofErr w:type="gramEnd"/>
            <w:r w:rsidRPr="00A76B1B">
              <w:rPr>
                <w:rStyle w:val="SubtleEmphasis"/>
                <w:rFonts w:ascii="Arial" w:hAnsi="Arial" w:cs="Arial"/>
                <w:i w:val="0"/>
                <w:color w:val="auto"/>
                <w:sz w:val="20"/>
                <w:szCs w:val="20"/>
              </w:rPr>
              <w:t xml:space="preserve"> хичээлийн жилд  хувийн 9 цэцэрлэгийн 17 бүлэгт 220-245 хүүхэд  суралцаж байна.  </w:t>
            </w:r>
          </w:p>
        </w:tc>
        <w:tc>
          <w:tcPr>
            <w:tcW w:w="816" w:type="dxa"/>
            <w:vAlign w:val="center"/>
          </w:tcPr>
          <w:p w:rsidR="008B586B" w:rsidRPr="00A76B1B" w:rsidRDefault="008B586B"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70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855891">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ИТХ</w:t>
            </w:r>
            <w:r w:rsidR="00861E33" w:rsidRPr="00A76B1B">
              <w:rPr>
                <w:rFonts w:ascii="Arial" w:hAnsi="Arial" w:cs="Arial"/>
                <w:bCs/>
                <w:iCs/>
                <w:sz w:val="20"/>
                <w:szCs w:val="20"/>
                <w:lang w:val="mn-MN"/>
              </w:rPr>
              <w:t>Т</w:t>
            </w:r>
            <w:r w:rsidRPr="00A76B1B">
              <w:rPr>
                <w:rFonts w:ascii="Arial" w:hAnsi="Arial" w:cs="Arial"/>
                <w:bCs/>
                <w:iCs/>
                <w:sz w:val="20"/>
                <w:szCs w:val="20"/>
                <w:lang w:val="mn-MN"/>
              </w:rPr>
              <w:t>-ын 2015 оны 01 сарын 15-ны өдрийн 01 дүгээр тогтоол.</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855891">
            <w:pPr>
              <w:spacing w:after="0" w:line="240" w:lineRule="auto"/>
              <w:jc w:val="center"/>
              <w:rPr>
                <w:rFonts w:ascii="Arial" w:hAnsi="Arial" w:cs="Arial"/>
                <w:sz w:val="20"/>
                <w:szCs w:val="20"/>
                <w:lang w:val="mn-MN"/>
              </w:rPr>
            </w:pPr>
            <w:r w:rsidRPr="00A76B1B">
              <w:rPr>
                <w:rFonts w:ascii="Arial" w:hAnsi="Arial" w:cs="Arial"/>
                <w:sz w:val="20"/>
                <w:szCs w:val="20"/>
                <w:lang w:val="mn-MN"/>
              </w:rPr>
              <w:t>“</w:t>
            </w:r>
            <w:r w:rsidRPr="00A76B1B">
              <w:rPr>
                <w:rStyle w:val="SubtleEmphasis"/>
                <w:rFonts w:ascii="Arial" w:hAnsi="Arial" w:cs="Arial"/>
                <w:i w:val="0"/>
                <w:color w:val="auto"/>
                <w:sz w:val="20"/>
                <w:szCs w:val="20"/>
                <w:lang w:val="mn-MN"/>
              </w:rPr>
              <w:t>ИТХ-ын 2015 оны үйл ажиллагааны төлөвөлгөө батлах тухай.</w:t>
            </w:r>
            <w:r w:rsidRPr="00A76B1B">
              <w:rPr>
                <w:rFonts w:ascii="Arial" w:hAnsi="Arial" w:cs="Arial"/>
                <w:sz w:val="20"/>
                <w:szCs w:val="20"/>
                <w:lang w:val="mn-MN"/>
              </w:rPr>
              <w:t>”</w:t>
            </w:r>
          </w:p>
        </w:tc>
        <w:tc>
          <w:tcPr>
            <w:tcW w:w="7125" w:type="dxa"/>
            <w:gridSpan w:val="2"/>
          </w:tcPr>
          <w:p w:rsidR="003C2D47" w:rsidRPr="00A76B1B" w:rsidRDefault="003C2D47" w:rsidP="003C2D47">
            <w:pPr>
              <w:spacing w:after="0" w:line="240" w:lineRule="auto"/>
              <w:jc w:val="both"/>
              <w:rPr>
                <w:rStyle w:val="SubtleEmphasis"/>
                <w:rFonts w:ascii="Arial" w:hAnsi="Arial" w:cs="Arial"/>
                <w:i w:val="0"/>
                <w:color w:val="auto"/>
                <w:sz w:val="20"/>
                <w:szCs w:val="20"/>
                <w:lang w:val="mn-MN"/>
              </w:rPr>
            </w:pPr>
            <w:r w:rsidRPr="00A76B1B">
              <w:rPr>
                <w:rStyle w:val="SubtleEmphasis"/>
                <w:rFonts w:ascii="Arial" w:hAnsi="Arial" w:cs="Arial"/>
                <w:i w:val="0"/>
                <w:color w:val="auto"/>
                <w:sz w:val="20"/>
                <w:szCs w:val="20"/>
                <w:lang w:val="mn-MN"/>
              </w:rPr>
              <w:t xml:space="preserve">ИТХ-ын 1 улирлын үйл ажиллагааны төлөвлөгөө 62.5, 2 улирлын үйл ажиллагааны төлөвлөгөө 63.4 хувьтай биелэлээ. </w:t>
            </w:r>
          </w:p>
          <w:p w:rsidR="008B586B" w:rsidRPr="00A76B1B" w:rsidRDefault="008B586B" w:rsidP="003C2D47">
            <w:pPr>
              <w:spacing w:after="0" w:line="240" w:lineRule="auto"/>
              <w:jc w:val="both"/>
              <w:rPr>
                <w:rStyle w:val="SubtleEmphasis"/>
                <w:rFonts w:ascii="Arial" w:hAnsi="Arial" w:cs="Arial"/>
                <w:i w:val="0"/>
                <w:color w:val="auto"/>
                <w:sz w:val="20"/>
                <w:szCs w:val="20"/>
                <w:lang w:val="mn-MN"/>
              </w:rPr>
            </w:pPr>
          </w:p>
        </w:tc>
        <w:tc>
          <w:tcPr>
            <w:tcW w:w="816" w:type="dxa"/>
            <w:vAlign w:val="center"/>
          </w:tcPr>
          <w:p w:rsidR="008B586B" w:rsidRPr="00A76B1B" w:rsidRDefault="003C2D47"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90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w:t>
            </w:r>
            <w:r w:rsidR="00861E33" w:rsidRPr="00A76B1B">
              <w:rPr>
                <w:rFonts w:ascii="Arial" w:hAnsi="Arial" w:cs="Arial"/>
                <w:bCs/>
                <w:iCs/>
                <w:sz w:val="20"/>
                <w:szCs w:val="20"/>
                <w:lang w:val="mn-MN"/>
              </w:rPr>
              <w:t>Т</w:t>
            </w:r>
            <w:r w:rsidRPr="00A76B1B">
              <w:rPr>
                <w:rFonts w:ascii="Arial" w:hAnsi="Arial" w:cs="Arial"/>
                <w:bCs/>
                <w:iCs/>
                <w:sz w:val="20"/>
                <w:szCs w:val="20"/>
                <w:lang w:val="mn-MN"/>
              </w:rPr>
              <w:t>-ын 2015 оны 02 сарын 09-ны өдрийн 24 дүгээр тогтоол.</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line="240" w:lineRule="auto"/>
              <w:jc w:val="center"/>
              <w:rPr>
                <w:rFonts w:ascii="Arial" w:hAnsi="Arial" w:cs="Arial"/>
                <w:sz w:val="20"/>
                <w:szCs w:val="20"/>
                <w:lang w:val="mn-MN"/>
              </w:rPr>
            </w:pPr>
            <w:r w:rsidRPr="00A76B1B">
              <w:rPr>
                <w:rFonts w:ascii="Arial" w:hAnsi="Arial" w:cs="Arial"/>
                <w:sz w:val="20"/>
                <w:szCs w:val="20"/>
                <w:lang w:val="mn-MN"/>
              </w:rPr>
              <w:t>Жаргалант сумын ЗДТГ-ын улсын байцаагчдын 2015 онд хийх хяналт шалгалтын төлөвлөгөө батлах тухай</w:t>
            </w:r>
          </w:p>
        </w:tc>
        <w:tc>
          <w:tcPr>
            <w:tcW w:w="7125" w:type="dxa"/>
            <w:gridSpan w:val="2"/>
          </w:tcPr>
          <w:p w:rsidR="008B586B" w:rsidRPr="00A76B1B" w:rsidRDefault="00E6501B" w:rsidP="00AA56BC">
            <w:pPr>
              <w:spacing w:after="0" w:line="240" w:lineRule="auto"/>
              <w:jc w:val="both"/>
              <w:rPr>
                <w:rStyle w:val="SubtleEmphasis"/>
                <w:rFonts w:ascii="Arial" w:hAnsi="Arial" w:cs="Arial"/>
                <w:i w:val="0"/>
                <w:color w:val="auto"/>
                <w:sz w:val="20"/>
                <w:szCs w:val="20"/>
              </w:rPr>
            </w:pPr>
            <w:r w:rsidRPr="00A76B1B">
              <w:rPr>
                <w:rFonts w:ascii="Arial" w:hAnsi="Arial" w:cs="Arial"/>
                <w:sz w:val="20"/>
                <w:szCs w:val="20"/>
                <w:lang w:val="mn-MN"/>
              </w:rPr>
              <w:t xml:space="preserve">Хүнсний бүтээгдэхүүн худалдан борлуулж буй бөөний төв, дэлгүүр, захуудад Хүнсний тухай хууль, Хэрэглэгчийн эрх ашгийг хамгаалах тухай хууль  болон бусад  холбогдох хууль тогтоомжийн дагуу хяналт шалгалтыг тогтмол явуулж хэвшсэн. </w:t>
            </w:r>
            <w:r w:rsidR="00AA56BC" w:rsidRPr="00A76B1B">
              <w:rPr>
                <w:rFonts w:ascii="Arial" w:hAnsi="Arial" w:cs="Arial"/>
                <w:sz w:val="20"/>
                <w:szCs w:val="20"/>
              </w:rPr>
              <w:t>Òàìõèíû õÿíàëòûí òóõàé õóóëü òîãòîîìæèéí õýðýãæèëòèéã õàíãàõ çîðèëãîîð õ¿íñíèé äýëã¿¿ð¿¿äýä òàìõèíû õÿíàëò øàëãàëòûã õèéæ çºð÷èëòýé 11 òóñãàé çºâøººðëûã ò¿ð õóðààæ, çºð÷ëèéã àðèëãóóëëàà.</w:t>
            </w:r>
          </w:p>
        </w:tc>
        <w:tc>
          <w:tcPr>
            <w:tcW w:w="816" w:type="dxa"/>
            <w:vAlign w:val="center"/>
          </w:tcPr>
          <w:p w:rsidR="008B586B" w:rsidRPr="00A76B1B" w:rsidRDefault="00AA56BC" w:rsidP="003B1388">
            <w:pPr>
              <w:tabs>
                <w:tab w:val="left" w:pos="8352"/>
              </w:tabs>
              <w:spacing w:after="0" w:line="240" w:lineRule="auto"/>
              <w:jc w:val="center"/>
              <w:rPr>
                <w:rFonts w:ascii="Arial" w:hAnsi="Arial" w:cs="Arial"/>
                <w:bCs/>
                <w:iCs/>
                <w:sz w:val="20"/>
                <w:szCs w:val="20"/>
              </w:rPr>
            </w:pPr>
            <w:r w:rsidRPr="00A76B1B">
              <w:rPr>
                <w:rFonts w:ascii="Arial" w:hAnsi="Arial" w:cs="Arial"/>
                <w:bCs/>
                <w:iCs/>
                <w:sz w:val="20"/>
                <w:szCs w:val="20"/>
              </w:rPr>
              <w:t>70</w:t>
            </w:r>
          </w:p>
        </w:tc>
      </w:tr>
      <w:tr w:rsidR="008B586B" w:rsidRPr="00A76B1B" w:rsidTr="006E34D1">
        <w:trPr>
          <w:cantSplit/>
          <w:trHeight w:val="1300"/>
        </w:trPr>
        <w:tc>
          <w:tcPr>
            <w:tcW w:w="709" w:type="dxa"/>
            <w:vAlign w:val="center"/>
          </w:tcPr>
          <w:p w:rsidR="008B586B" w:rsidRPr="00A76B1B" w:rsidRDefault="008B586B"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8B586B" w:rsidRPr="00A76B1B" w:rsidRDefault="008B586B" w:rsidP="003B1388">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w:t>
            </w:r>
            <w:r w:rsidR="00861E33" w:rsidRPr="00A76B1B">
              <w:rPr>
                <w:rFonts w:ascii="Arial" w:hAnsi="Arial" w:cs="Arial"/>
                <w:bCs/>
                <w:iCs/>
                <w:sz w:val="20"/>
                <w:szCs w:val="20"/>
                <w:lang w:val="mn-MN"/>
              </w:rPr>
              <w:t>Т</w:t>
            </w:r>
            <w:r w:rsidRPr="00A76B1B">
              <w:rPr>
                <w:rFonts w:ascii="Arial" w:hAnsi="Arial" w:cs="Arial"/>
                <w:bCs/>
                <w:iCs/>
                <w:sz w:val="20"/>
                <w:szCs w:val="20"/>
                <w:lang w:val="mn-MN"/>
              </w:rPr>
              <w:t>-ын 2015 оны 02 сарын 09-ны өдрийн 25 дүгээр тогтоол.</w:t>
            </w:r>
          </w:p>
        </w:tc>
        <w:tc>
          <w:tcPr>
            <w:tcW w:w="708" w:type="dxa"/>
            <w:vAlign w:val="center"/>
          </w:tcPr>
          <w:p w:rsidR="008B586B" w:rsidRPr="00A76B1B" w:rsidRDefault="008B586B" w:rsidP="003B1388">
            <w:pPr>
              <w:spacing w:after="0" w:line="240" w:lineRule="auto"/>
              <w:jc w:val="both"/>
              <w:rPr>
                <w:rFonts w:ascii="Arial" w:hAnsi="Arial" w:cs="Arial"/>
                <w:bCs/>
                <w:iCs/>
                <w:sz w:val="20"/>
                <w:szCs w:val="20"/>
                <w:lang w:val="mn-MN"/>
              </w:rPr>
            </w:pPr>
          </w:p>
        </w:tc>
        <w:tc>
          <w:tcPr>
            <w:tcW w:w="2333" w:type="dxa"/>
            <w:vAlign w:val="center"/>
          </w:tcPr>
          <w:p w:rsidR="008B586B" w:rsidRPr="00A76B1B" w:rsidRDefault="008B586B" w:rsidP="003B1388">
            <w:pPr>
              <w:spacing w:line="240" w:lineRule="auto"/>
              <w:jc w:val="center"/>
              <w:rPr>
                <w:rFonts w:ascii="Arial" w:hAnsi="Arial" w:cs="Arial"/>
                <w:sz w:val="20"/>
                <w:szCs w:val="20"/>
                <w:lang w:val="mn-MN"/>
              </w:rPr>
            </w:pPr>
            <w:r w:rsidRPr="00A76B1B">
              <w:rPr>
                <w:rFonts w:ascii="Arial" w:hAnsi="Arial" w:cs="Arial"/>
                <w:sz w:val="20"/>
                <w:szCs w:val="20"/>
                <w:lang w:val="mn-MN"/>
              </w:rPr>
              <w:t>“Газрын дуудлага худалдаанаас олсон орлогыг захиран зарцуулах журам батлах тухай”</w:t>
            </w:r>
          </w:p>
        </w:tc>
        <w:tc>
          <w:tcPr>
            <w:tcW w:w="7125" w:type="dxa"/>
            <w:gridSpan w:val="2"/>
          </w:tcPr>
          <w:p w:rsidR="008B586B" w:rsidRPr="00A76B1B" w:rsidRDefault="008B586B" w:rsidP="003B1388">
            <w:pPr>
              <w:spacing w:after="0" w:line="240" w:lineRule="auto"/>
              <w:jc w:val="both"/>
              <w:rPr>
                <w:rStyle w:val="SubtleEmphasis"/>
                <w:rFonts w:ascii="Arial" w:hAnsi="Arial" w:cs="Arial"/>
                <w:i w:val="0"/>
                <w:color w:val="auto"/>
                <w:sz w:val="20"/>
                <w:szCs w:val="20"/>
              </w:rPr>
            </w:pPr>
          </w:p>
        </w:tc>
        <w:tc>
          <w:tcPr>
            <w:tcW w:w="816" w:type="dxa"/>
            <w:vAlign w:val="center"/>
          </w:tcPr>
          <w:p w:rsidR="008B586B" w:rsidRPr="00A76B1B" w:rsidRDefault="008B586B" w:rsidP="003B1388">
            <w:pPr>
              <w:tabs>
                <w:tab w:val="left" w:pos="8352"/>
              </w:tabs>
              <w:spacing w:after="0" w:line="240" w:lineRule="auto"/>
              <w:jc w:val="center"/>
              <w:rPr>
                <w:rFonts w:ascii="Arial" w:hAnsi="Arial" w:cs="Arial"/>
                <w:bCs/>
                <w:iCs/>
                <w:sz w:val="20"/>
                <w:szCs w:val="20"/>
                <w:lang w:val="mn-MN"/>
              </w:rPr>
            </w:pPr>
          </w:p>
        </w:tc>
      </w:tr>
      <w:tr w:rsidR="00AA56BC" w:rsidRPr="00A76B1B" w:rsidTr="00D4711D">
        <w:trPr>
          <w:cantSplit/>
          <w:trHeight w:val="1300"/>
        </w:trPr>
        <w:tc>
          <w:tcPr>
            <w:tcW w:w="709" w:type="dxa"/>
            <w:vAlign w:val="center"/>
          </w:tcPr>
          <w:p w:rsidR="00AA56BC" w:rsidRPr="00A76B1B" w:rsidRDefault="00AA56BC"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A56BC" w:rsidRPr="00A76B1B" w:rsidRDefault="00AA56BC" w:rsidP="005946CC">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ИТХТ-ын 2015 оны 0</w:t>
            </w:r>
            <w:r w:rsidRPr="00A76B1B">
              <w:rPr>
                <w:rFonts w:ascii="Arial" w:hAnsi="Arial" w:cs="Arial"/>
                <w:bCs/>
                <w:iCs/>
                <w:sz w:val="20"/>
                <w:szCs w:val="20"/>
              </w:rPr>
              <w:t>2</w:t>
            </w:r>
            <w:r w:rsidRPr="00A76B1B">
              <w:rPr>
                <w:rFonts w:ascii="Arial" w:hAnsi="Arial" w:cs="Arial"/>
                <w:bCs/>
                <w:iCs/>
                <w:sz w:val="20"/>
                <w:szCs w:val="20"/>
                <w:lang w:val="mn-MN"/>
              </w:rPr>
              <w:t xml:space="preserve"> сарын 17-ны өдрийн 32 дугаар тогтоол.</w:t>
            </w:r>
          </w:p>
        </w:tc>
        <w:tc>
          <w:tcPr>
            <w:tcW w:w="708" w:type="dxa"/>
            <w:vAlign w:val="center"/>
          </w:tcPr>
          <w:p w:rsidR="00AA56BC" w:rsidRPr="00A76B1B" w:rsidRDefault="00AA56BC" w:rsidP="003B1388">
            <w:pPr>
              <w:spacing w:after="0" w:line="240" w:lineRule="auto"/>
              <w:jc w:val="both"/>
              <w:rPr>
                <w:rFonts w:ascii="Arial" w:hAnsi="Arial" w:cs="Arial"/>
                <w:bCs/>
                <w:iCs/>
                <w:sz w:val="20"/>
                <w:szCs w:val="20"/>
                <w:lang w:val="mn-MN"/>
              </w:rPr>
            </w:pPr>
          </w:p>
        </w:tc>
        <w:tc>
          <w:tcPr>
            <w:tcW w:w="2333" w:type="dxa"/>
            <w:vAlign w:val="center"/>
          </w:tcPr>
          <w:p w:rsidR="00AA56BC" w:rsidRPr="00A76B1B" w:rsidRDefault="00AA56BC" w:rsidP="008F7135">
            <w:pPr>
              <w:spacing w:line="240" w:lineRule="auto"/>
              <w:jc w:val="center"/>
              <w:rPr>
                <w:rFonts w:ascii="Arial" w:hAnsi="Arial" w:cs="Arial"/>
                <w:sz w:val="20"/>
                <w:szCs w:val="20"/>
                <w:lang w:val="mn-MN"/>
              </w:rPr>
            </w:pPr>
            <w:r w:rsidRPr="00A76B1B">
              <w:rPr>
                <w:rFonts w:ascii="Arial" w:hAnsi="Arial" w:cs="Arial"/>
                <w:sz w:val="20"/>
                <w:szCs w:val="20"/>
                <w:lang w:val="mn-MN"/>
              </w:rPr>
              <w:t>ИТХ-ын Ээлжит бус хуралдааныг 2 сарын 18-ны өдөр хуралдуулсугай.</w:t>
            </w:r>
          </w:p>
        </w:tc>
        <w:tc>
          <w:tcPr>
            <w:tcW w:w="7125" w:type="dxa"/>
            <w:gridSpan w:val="2"/>
            <w:vAlign w:val="center"/>
          </w:tcPr>
          <w:p w:rsidR="00AA56BC" w:rsidRPr="00A76B1B" w:rsidRDefault="00D55186" w:rsidP="00D55186">
            <w:pPr>
              <w:spacing w:after="0" w:line="240" w:lineRule="auto"/>
              <w:jc w:val="both"/>
              <w:rPr>
                <w:rFonts w:ascii="Arial" w:hAnsi="Arial" w:cs="Arial"/>
                <w:bCs/>
                <w:iCs/>
                <w:sz w:val="20"/>
                <w:szCs w:val="20"/>
              </w:rPr>
            </w:pPr>
            <w:r w:rsidRPr="00A76B1B">
              <w:rPr>
                <w:rFonts w:ascii="Arial" w:hAnsi="Arial" w:cs="Arial"/>
                <w:bCs/>
                <w:iCs/>
                <w:sz w:val="20"/>
                <w:szCs w:val="20"/>
              </w:rPr>
              <w:t xml:space="preserve">ÈÒÕ-ûí ýýëæèò áóñ õóðàëäààíûã 2 ñàðûí 18-íû ºäºð õóðàëäóóëæ </w:t>
            </w:r>
            <w:r w:rsidR="00AA56BC" w:rsidRPr="00A76B1B">
              <w:rPr>
                <w:rFonts w:ascii="Arial" w:hAnsi="Arial" w:cs="Arial"/>
                <w:bCs/>
                <w:iCs/>
                <w:sz w:val="20"/>
                <w:szCs w:val="20"/>
                <w:lang w:val="mn-MN"/>
              </w:rPr>
              <w:t>Төлөөлөгчийн бүрэн эрхээс чөлөөлөх тухай</w:t>
            </w:r>
            <w:r w:rsidRPr="00A76B1B">
              <w:rPr>
                <w:rFonts w:ascii="Arial" w:hAnsi="Arial" w:cs="Arial"/>
                <w:bCs/>
                <w:iCs/>
                <w:sz w:val="20"/>
                <w:szCs w:val="20"/>
              </w:rPr>
              <w:t xml:space="preserve">, </w:t>
            </w:r>
            <w:r w:rsidR="00AA56BC" w:rsidRPr="00A76B1B">
              <w:rPr>
                <w:rFonts w:ascii="Arial" w:hAnsi="Arial" w:cs="Arial"/>
                <w:bCs/>
                <w:iCs/>
                <w:sz w:val="20"/>
                <w:szCs w:val="20"/>
                <w:lang w:val="mn-MN"/>
              </w:rPr>
              <w:t>Сумын 2015 оны төсөвт тодотгол хийх тухай</w:t>
            </w:r>
            <w:r w:rsidRPr="00A76B1B">
              <w:rPr>
                <w:rFonts w:ascii="Arial" w:hAnsi="Arial" w:cs="Arial"/>
                <w:bCs/>
                <w:iCs/>
                <w:sz w:val="20"/>
                <w:szCs w:val="20"/>
              </w:rPr>
              <w:t xml:space="preserve">, </w:t>
            </w:r>
            <w:r w:rsidR="00AA56BC" w:rsidRPr="00A76B1B">
              <w:rPr>
                <w:rFonts w:ascii="Arial" w:hAnsi="Arial" w:cs="Arial"/>
                <w:bCs/>
                <w:iCs/>
                <w:sz w:val="20"/>
                <w:szCs w:val="20"/>
                <w:lang w:val="mn-MN"/>
              </w:rPr>
              <w:t>Зарим төлбөр хураамж, гэрчилгээний үнэ тогтоох тухай</w:t>
            </w:r>
            <w:r w:rsidRPr="00A76B1B">
              <w:rPr>
                <w:rFonts w:ascii="Arial" w:hAnsi="Arial" w:cs="Arial"/>
                <w:bCs/>
                <w:iCs/>
                <w:sz w:val="20"/>
                <w:szCs w:val="20"/>
              </w:rPr>
              <w:t xml:space="preserve"> ãýñýí àñóóäëûã õýëýëöýæ øèéäâýðëýâ.</w:t>
            </w:r>
          </w:p>
        </w:tc>
        <w:tc>
          <w:tcPr>
            <w:tcW w:w="816" w:type="dxa"/>
            <w:vAlign w:val="center"/>
          </w:tcPr>
          <w:p w:rsidR="00AA56BC" w:rsidRPr="00A76B1B" w:rsidRDefault="00D55186" w:rsidP="003B1388">
            <w:pPr>
              <w:tabs>
                <w:tab w:val="left" w:pos="8352"/>
              </w:tabs>
              <w:spacing w:after="0" w:line="240" w:lineRule="auto"/>
              <w:jc w:val="center"/>
              <w:rPr>
                <w:rFonts w:ascii="Arial" w:hAnsi="Arial" w:cs="Arial"/>
                <w:bCs/>
                <w:iCs/>
                <w:sz w:val="20"/>
                <w:szCs w:val="20"/>
              </w:rPr>
            </w:pPr>
            <w:r w:rsidRPr="00A76B1B">
              <w:rPr>
                <w:rFonts w:ascii="Arial" w:hAnsi="Arial" w:cs="Arial"/>
                <w:bCs/>
                <w:iCs/>
                <w:sz w:val="20"/>
                <w:szCs w:val="20"/>
              </w:rPr>
              <w:t>100</w:t>
            </w:r>
          </w:p>
        </w:tc>
      </w:tr>
      <w:tr w:rsidR="00AA56BC" w:rsidRPr="00A76B1B" w:rsidTr="00D4711D">
        <w:trPr>
          <w:cantSplit/>
          <w:trHeight w:val="1300"/>
        </w:trPr>
        <w:tc>
          <w:tcPr>
            <w:tcW w:w="709" w:type="dxa"/>
            <w:vAlign w:val="center"/>
          </w:tcPr>
          <w:p w:rsidR="00AA56BC" w:rsidRPr="00A76B1B" w:rsidRDefault="00AA56BC"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A56BC" w:rsidRPr="00A76B1B" w:rsidRDefault="00AA56BC" w:rsidP="003B1388">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ИТХТ-ын 2015 оны 03 сарын 11-ний өдрийн 33 дугаар тогтоол.</w:t>
            </w:r>
          </w:p>
        </w:tc>
        <w:tc>
          <w:tcPr>
            <w:tcW w:w="708" w:type="dxa"/>
            <w:vAlign w:val="center"/>
          </w:tcPr>
          <w:p w:rsidR="00AA56BC" w:rsidRPr="00A76B1B" w:rsidRDefault="00AA56BC" w:rsidP="003B1388">
            <w:pPr>
              <w:spacing w:after="0" w:line="240" w:lineRule="auto"/>
              <w:jc w:val="both"/>
              <w:rPr>
                <w:rFonts w:ascii="Arial" w:hAnsi="Arial" w:cs="Arial"/>
                <w:bCs/>
                <w:iCs/>
                <w:sz w:val="20"/>
                <w:szCs w:val="20"/>
                <w:lang w:val="mn-MN"/>
              </w:rPr>
            </w:pPr>
          </w:p>
        </w:tc>
        <w:tc>
          <w:tcPr>
            <w:tcW w:w="2333" w:type="dxa"/>
            <w:vAlign w:val="center"/>
          </w:tcPr>
          <w:p w:rsidR="00AA56BC" w:rsidRPr="00A76B1B" w:rsidRDefault="00AA56BC" w:rsidP="00065BB8">
            <w:pPr>
              <w:spacing w:after="0" w:line="240" w:lineRule="auto"/>
              <w:jc w:val="center"/>
              <w:rPr>
                <w:rFonts w:ascii="Arial" w:hAnsi="Arial" w:cs="Arial"/>
                <w:sz w:val="20"/>
                <w:szCs w:val="20"/>
                <w:lang w:val="mn-MN"/>
              </w:rPr>
            </w:pPr>
            <w:r w:rsidRPr="00A76B1B">
              <w:rPr>
                <w:rFonts w:ascii="Arial" w:hAnsi="Arial" w:cs="Arial"/>
                <w:sz w:val="20"/>
                <w:szCs w:val="20"/>
                <w:lang w:val="mn-MN"/>
              </w:rPr>
              <w:t>Хотын ногоон бүсэд нэвтэрсэн малыг хашиж эздэд нь хариуцлага тооцож  журамд нэмэлт</w:t>
            </w:r>
          </w:p>
          <w:p w:rsidR="00AA56BC" w:rsidRPr="00A76B1B" w:rsidRDefault="00AA56BC" w:rsidP="00065BB8">
            <w:pPr>
              <w:spacing w:after="0" w:line="240" w:lineRule="auto"/>
              <w:jc w:val="center"/>
              <w:rPr>
                <w:rFonts w:ascii="Arial" w:hAnsi="Arial" w:cs="Arial"/>
                <w:sz w:val="20"/>
                <w:szCs w:val="20"/>
                <w:lang w:val="mn-MN"/>
              </w:rPr>
            </w:pPr>
            <w:r w:rsidRPr="00A76B1B">
              <w:rPr>
                <w:rFonts w:ascii="Arial" w:hAnsi="Arial" w:cs="Arial"/>
                <w:sz w:val="20"/>
                <w:szCs w:val="20"/>
                <w:lang w:val="mn-MN"/>
              </w:rPr>
              <w:t xml:space="preserve"> өөрчлөлт оруулах тухай</w:t>
            </w:r>
          </w:p>
        </w:tc>
        <w:tc>
          <w:tcPr>
            <w:tcW w:w="7125" w:type="dxa"/>
            <w:gridSpan w:val="2"/>
            <w:vAlign w:val="center"/>
          </w:tcPr>
          <w:p w:rsidR="00AA56BC" w:rsidRPr="00A76B1B" w:rsidRDefault="00EA303F" w:rsidP="005353DE">
            <w:pPr>
              <w:spacing w:after="0" w:line="240" w:lineRule="auto"/>
              <w:jc w:val="both"/>
              <w:rPr>
                <w:rFonts w:ascii="Arial" w:hAnsi="Arial" w:cs="Arial"/>
                <w:bCs/>
                <w:iCs/>
                <w:sz w:val="20"/>
                <w:szCs w:val="20"/>
              </w:rPr>
            </w:pPr>
            <w:r w:rsidRPr="00A76B1B">
              <w:rPr>
                <w:rFonts w:ascii="Arial" w:hAnsi="Arial" w:cs="Arial"/>
                <w:sz w:val="20"/>
                <w:szCs w:val="20"/>
                <w:lang w:val="mn-MN"/>
              </w:rPr>
              <w:t>Хотын ногоон бүсэд нэвтэрсэн малыг хашиж эздэд нь хариуцлага тооцож  жур</w:t>
            </w:r>
            <w:r w:rsidRPr="00A76B1B">
              <w:rPr>
                <w:rFonts w:ascii="Arial" w:hAnsi="Arial" w:cs="Arial"/>
                <w:sz w:val="20"/>
                <w:szCs w:val="20"/>
              </w:rPr>
              <w:t xml:space="preserve">ìûí äàãóó Æàðãàëàíò ñóì áîëîí </w:t>
            </w:r>
            <w:r w:rsidR="005353DE" w:rsidRPr="00A76B1B">
              <w:rPr>
                <w:rFonts w:ascii="Arial" w:hAnsi="Arial" w:cs="Arial"/>
                <w:sz w:val="20"/>
                <w:szCs w:val="20"/>
              </w:rPr>
              <w:t>“</w:t>
            </w:r>
            <w:r w:rsidRPr="00A76B1B">
              <w:rPr>
                <w:rFonts w:ascii="Arial" w:hAnsi="Arial" w:cs="Arial"/>
                <w:sz w:val="20"/>
                <w:szCs w:val="20"/>
              </w:rPr>
              <w:t>Ýð÷ õ¿÷</w:t>
            </w:r>
            <w:r w:rsidR="005353DE" w:rsidRPr="00A76B1B">
              <w:rPr>
                <w:rFonts w:ascii="Arial" w:hAnsi="Arial" w:cs="Arial"/>
                <w:sz w:val="20"/>
                <w:szCs w:val="20"/>
              </w:rPr>
              <w:t>” ÎÍª¯Ã-</w:t>
            </w:r>
            <w:r w:rsidRPr="00A76B1B">
              <w:rPr>
                <w:rFonts w:ascii="Arial" w:hAnsi="Arial" w:cs="Arial"/>
                <w:sz w:val="20"/>
                <w:szCs w:val="20"/>
              </w:rPr>
              <w:t>èéí õàøààíä</w:t>
            </w:r>
            <w:r w:rsidR="005353DE" w:rsidRPr="00A76B1B">
              <w:rPr>
                <w:rFonts w:ascii="Arial" w:hAnsi="Arial" w:cs="Arial"/>
                <w:sz w:val="20"/>
                <w:szCs w:val="20"/>
              </w:rPr>
              <w:t>,</w:t>
            </w:r>
            <w:r w:rsidRPr="00A76B1B">
              <w:rPr>
                <w:rFonts w:ascii="Arial" w:hAnsi="Arial" w:cs="Arial"/>
                <w:sz w:val="20"/>
                <w:szCs w:val="20"/>
              </w:rPr>
              <w:t xml:space="preserve"> ìàë õàøèõ õàøàà</w:t>
            </w:r>
            <w:r w:rsidR="005353DE" w:rsidRPr="00A76B1B">
              <w:rPr>
                <w:rFonts w:ascii="Arial" w:hAnsi="Arial" w:cs="Arial"/>
                <w:sz w:val="20"/>
                <w:szCs w:val="20"/>
              </w:rPr>
              <w:t xml:space="preserve"> áàéãóóëàí àæèëëàæ áàéíà. Ýíý îíû õàãàñ æèëèéí áàéäëààð 500 ãàðóé ¿õðèéã õàøèæ æóðàìëàæ ¿éë÷èëãýýíèé õºëñºíä 2 ñàÿ îð÷èì òºãðºãèéã õóðààæ èäýâõèòýé àæèëòàí íàðò óðàìøóóëàë, öàëèí õºëñºíä îëãîîä áàéíà.</w:t>
            </w:r>
          </w:p>
        </w:tc>
        <w:tc>
          <w:tcPr>
            <w:tcW w:w="816" w:type="dxa"/>
            <w:vAlign w:val="center"/>
          </w:tcPr>
          <w:p w:rsidR="00AA56BC" w:rsidRPr="00A76B1B" w:rsidRDefault="00ED3631" w:rsidP="003B1388">
            <w:pPr>
              <w:tabs>
                <w:tab w:val="left" w:pos="8352"/>
              </w:tabs>
              <w:spacing w:after="0" w:line="240" w:lineRule="auto"/>
              <w:jc w:val="center"/>
              <w:rPr>
                <w:rFonts w:ascii="Arial" w:hAnsi="Arial" w:cs="Arial"/>
                <w:bCs/>
                <w:iCs/>
                <w:sz w:val="20"/>
                <w:szCs w:val="20"/>
              </w:rPr>
            </w:pPr>
            <w:r w:rsidRPr="00A76B1B">
              <w:rPr>
                <w:rFonts w:ascii="Arial" w:hAnsi="Arial" w:cs="Arial"/>
                <w:bCs/>
                <w:iCs/>
                <w:sz w:val="20"/>
                <w:szCs w:val="20"/>
              </w:rPr>
              <w:t>100</w:t>
            </w:r>
          </w:p>
        </w:tc>
      </w:tr>
      <w:tr w:rsidR="00AA56BC" w:rsidRPr="00A76B1B" w:rsidTr="00D4711D">
        <w:trPr>
          <w:cantSplit/>
          <w:trHeight w:val="1300"/>
        </w:trPr>
        <w:tc>
          <w:tcPr>
            <w:tcW w:w="709" w:type="dxa"/>
            <w:vAlign w:val="center"/>
          </w:tcPr>
          <w:p w:rsidR="00AA56BC" w:rsidRPr="00A76B1B" w:rsidRDefault="00AA56BC"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A56BC" w:rsidRPr="00A76B1B" w:rsidRDefault="00AA56BC" w:rsidP="00861E33">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ИТХТ-ын 2015 оны 03 сарын 23-ний өдрийн 50 дугаар тогтоол.</w:t>
            </w:r>
          </w:p>
        </w:tc>
        <w:tc>
          <w:tcPr>
            <w:tcW w:w="708" w:type="dxa"/>
            <w:vAlign w:val="center"/>
          </w:tcPr>
          <w:p w:rsidR="00AA56BC" w:rsidRPr="00A76B1B" w:rsidRDefault="00AA56BC" w:rsidP="003B1388">
            <w:pPr>
              <w:spacing w:after="0" w:line="240" w:lineRule="auto"/>
              <w:jc w:val="both"/>
              <w:rPr>
                <w:rFonts w:ascii="Arial" w:hAnsi="Arial" w:cs="Arial"/>
                <w:bCs/>
                <w:iCs/>
                <w:sz w:val="20"/>
                <w:szCs w:val="20"/>
                <w:lang w:val="mn-MN"/>
              </w:rPr>
            </w:pPr>
          </w:p>
        </w:tc>
        <w:tc>
          <w:tcPr>
            <w:tcW w:w="2333" w:type="dxa"/>
            <w:vAlign w:val="center"/>
          </w:tcPr>
          <w:p w:rsidR="00AA56BC" w:rsidRPr="00A76B1B" w:rsidRDefault="00AA56BC" w:rsidP="003B1388">
            <w:pPr>
              <w:spacing w:line="240" w:lineRule="auto"/>
              <w:jc w:val="center"/>
              <w:rPr>
                <w:rFonts w:ascii="Arial" w:hAnsi="Arial" w:cs="Arial"/>
                <w:sz w:val="20"/>
                <w:szCs w:val="20"/>
                <w:lang w:val="mn-MN"/>
              </w:rPr>
            </w:pPr>
            <w:r w:rsidRPr="00A76B1B">
              <w:rPr>
                <w:rFonts w:ascii="Arial" w:hAnsi="Arial" w:cs="Arial"/>
                <w:sz w:val="20"/>
                <w:szCs w:val="20"/>
                <w:lang w:val="mn-MN"/>
              </w:rPr>
              <w:t>Оны тэргүүний багш, сурагч, эмч шалгаруулах журам баталх тухай</w:t>
            </w:r>
          </w:p>
        </w:tc>
        <w:tc>
          <w:tcPr>
            <w:tcW w:w="7125" w:type="dxa"/>
            <w:gridSpan w:val="2"/>
            <w:vAlign w:val="center"/>
          </w:tcPr>
          <w:p w:rsidR="00AA56BC" w:rsidRPr="00A76B1B" w:rsidRDefault="00321F4E" w:rsidP="00425CC2">
            <w:pPr>
              <w:spacing w:after="0" w:line="240" w:lineRule="auto"/>
              <w:jc w:val="both"/>
              <w:rPr>
                <w:rFonts w:ascii="Arial" w:hAnsi="Arial" w:cs="Arial"/>
                <w:bCs/>
                <w:iCs/>
                <w:sz w:val="20"/>
                <w:szCs w:val="20"/>
              </w:rPr>
            </w:pPr>
            <w:r w:rsidRPr="00A76B1B">
              <w:rPr>
                <w:rFonts w:ascii="Arial" w:hAnsi="Arial" w:cs="Arial"/>
                <w:bCs/>
                <w:iCs/>
                <w:sz w:val="20"/>
                <w:szCs w:val="20"/>
              </w:rPr>
              <w:t>Æóðìûí õýðýãæèëòèéã îíû ýöýñò ä¿ãíýíý.</w:t>
            </w:r>
          </w:p>
        </w:tc>
        <w:tc>
          <w:tcPr>
            <w:tcW w:w="816" w:type="dxa"/>
            <w:vAlign w:val="center"/>
          </w:tcPr>
          <w:p w:rsidR="00AA56BC" w:rsidRPr="00A76B1B" w:rsidRDefault="00A76B1B" w:rsidP="003B1388">
            <w:pPr>
              <w:tabs>
                <w:tab w:val="left" w:pos="8352"/>
              </w:tabs>
              <w:spacing w:after="0" w:line="240" w:lineRule="auto"/>
              <w:jc w:val="center"/>
              <w:rPr>
                <w:rFonts w:ascii="Arial" w:hAnsi="Arial" w:cs="Arial"/>
                <w:bCs/>
                <w:iCs/>
                <w:sz w:val="20"/>
                <w:szCs w:val="20"/>
                <w:lang w:val="mn-MN"/>
              </w:rPr>
            </w:pPr>
            <w:r>
              <w:rPr>
                <w:rFonts w:ascii="Arial" w:hAnsi="Arial" w:cs="Arial"/>
                <w:bCs/>
                <w:iCs/>
                <w:sz w:val="20"/>
                <w:szCs w:val="20"/>
                <w:lang w:val="mn-MN"/>
              </w:rPr>
              <w:t>0</w:t>
            </w:r>
          </w:p>
        </w:tc>
      </w:tr>
      <w:tr w:rsidR="00AA56BC" w:rsidRPr="00A76B1B" w:rsidTr="006E34D1">
        <w:trPr>
          <w:cantSplit/>
          <w:trHeight w:val="1300"/>
        </w:trPr>
        <w:tc>
          <w:tcPr>
            <w:tcW w:w="709" w:type="dxa"/>
            <w:vAlign w:val="center"/>
          </w:tcPr>
          <w:p w:rsidR="00AA56BC" w:rsidRPr="00A76B1B" w:rsidRDefault="00AA56BC"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A56BC" w:rsidRPr="00A76B1B" w:rsidRDefault="00AA56BC" w:rsidP="003B1388">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ИТХТ-ын 2015 оны 03 сарын 23-ний өдрийн 52 дугаар тогтоол.</w:t>
            </w:r>
          </w:p>
        </w:tc>
        <w:tc>
          <w:tcPr>
            <w:tcW w:w="708" w:type="dxa"/>
            <w:vAlign w:val="center"/>
          </w:tcPr>
          <w:p w:rsidR="00AA56BC" w:rsidRPr="00A76B1B" w:rsidRDefault="00AA56BC" w:rsidP="003B1388">
            <w:pPr>
              <w:spacing w:after="0" w:line="240" w:lineRule="auto"/>
              <w:jc w:val="both"/>
              <w:rPr>
                <w:rFonts w:ascii="Arial" w:hAnsi="Arial" w:cs="Arial"/>
                <w:bCs/>
                <w:iCs/>
                <w:sz w:val="20"/>
                <w:szCs w:val="20"/>
                <w:lang w:val="mn-MN"/>
              </w:rPr>
            </w:pPr>
          </w:p>
        </w:tc>
        <w:tc>
          <w:tcPr>
            <w:tcW w:w="2333" w:type="dxa"/>
            <w:vAlign w:val="center"/>
          </w:tcPr>
          <w:p w:rsidR="00AA56BC" w:rsidRPr="00A76B1B" w:rsidRDefault="00AA56BC" w:rsidP="003B1388">
            <w:pPr>
              <w:spacing w:line="240" w:lineRule="auto"/>
              <w:jc w:val="center"/>
              <w:rPr>
                <w:rFonts w:ascii="Arial" w:hAnsi="Arial" w:cs="Arial"/>
                <w:sz w:val="20"/>
                <w:szCs w:val="20"/>
                <w:lang w:val="mn-MN"/>
              </w:rPr>
            </w:pPr>
            <w:r w:rsidRPr="00A76B1B">
              <w:rPr>
                <w:rFonts w:ascii="Arial" w:hAnsi="Arial" w:cs="Arial"/>
                <w:sz w:val="20"/>
                <w:szCs w:val="20"/>
                <w:lang w:val="mn-MN"/>
              </w:rPr>
              <w:t>Сумын АДЗ-ийн бүрэлдэхүүнийг шиэнчлэн батлах тухай.</w:t>
            </w:r>
          </w:p>
        </w:tc>
        <w:tc>
          <w:tcPr>
            <w:tcW w:w="7125" w:type="dxa"/>
            <w:gridSpan w:val="2"/>
          </w:tcPr>
          <w:p w:rsidR="00AA56BC" w:rsidRPr="00A76B1B" w:rsidRDefault="00875CA0" w:rsidP="00875CA0">
            <w:pPr>
              <w:spacing w:after="120" w:line="240" w:lineRule="auto"/>
              <w:jc w:val="both"/>
              <w:rPr>
                <w:rStyle w:val="SubtleEmphasis"/>
                <w:rFonts w:ascii="Arial" w:hAnsi="Arial" w:cs="Arial"/>
                <w:i w:val="0"/>
                <w:iCs w:val="0"/>
                <w:color w:val="auto"/>
                <w:sz w:val="20"/>
                <w:szCs w:val="20"/>
                <w:lang w:val="mn-MN"/>
              </w:rPr>
            </w:pPr>
            <w:r w:rsidRPr="00A76B1B">
              <w:rPr>
                <w:rFonts w:ascii="Arial" w:hAnsi="Arial" w:cs="Arial"/>
                <w:sz w:val="20"/>
                <w:szCs w:val="20"/>
                <w:lang w:val="mn-MN"/>
              </w:rPr>
              <w:t>Сумын АДЗ-ийн Зөвлөлийн даргаар Ц.Энхамгалан - ЗДТГ-ын нийгмийн бодлого хариуцсан мэргэжилтэн, гишүүдэд Б.Даваасүрэн - ЗДТГ-ын эрх зүй, дотоод ажил хариуцсан мэргэжилтэн, А.Баярмаа</w:t>
            </w:r>
            <w:r w:rsidRPr="00A76B1B">
              <w:rPr>
                <w:rFonts w:ascii="Arial" w:hAnsi="Arial" w:cs="Arial"/>
                <w:sz w:val="20"/>
                <w:szCs w:val="20"/>
                <w:lang w:val="mn-MN"/>
              </w:rPr>
              <w:tab/>
              <w:t xml:space="preserve">- Хөгжлийн бэрхшээлтэй хүүхдүүдийн эцэг, эхийн </w:t>
            </w:r>
            <w:r w:rsidRPr="00A76B1B">
              <w:rPr>
                <w:rFonts w:ascii="Arial" w:hAnsi="Arial" w:cs="Arial"/>
                <w:sz w:val="20"/>
                <w:szCs w:val="20"/>
                <w:lang w:val="mn-MN"/>
              </w:rPr>
              <w:tab/>
              <w:t>холбооны тэргүүн, Г.Юмчирдулам Баруун бүсийн нийгмийн халамж үйлчилгээний сургалт мэдээлэл, судалгааны төвийн зохицуулагч, Б.Сайнзаяа Буянт багийн иргэн, Б.Дамдиндулам  Тахилт багийн иргэн, нарийн бичгийн дарга С.Бадамцэцэг</w:t>
            </w:r>
            <w:r w:rsidRPr="00A76B1B">
              <w:rPr>
                <w:rFonts w:ascii="Arial" w:hAnsi="Arial" w:cs="Arial"/>
                <w:sz w:val="20"/>
                <w:szCs w:val="20"/>
                <w:lang w:val="mn-MN"/>
              </w:rPr>
              <w:tab/>
              <w:t>Халамж үйлчилгээний хэлтсийн сум хариуцсан мэргэжилтэн нарын бүрэлдэхүүнтэйгээр байгууллаа. Энэ оны хагас жилийн байдлаар АДЗ нь 12 удаа хуралдаж зөвлөлөөс гарсан шийдвэрийг хоблогдох байгууллагад уламжлав.</w:t>
            </w:r>
          </w:p>
        </w:tc>
        <w:tc>
          <w:tcPr>
            <w:tcW w:w="816" w:type="dxa"/>
            <w:vAlign w:val="center"/>
          </w:tcPr>
          <w:p w:rsidR="00AA56BC" w:rsidRPr="00A76B1B" w:rsidRDefault="00875CA0"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90</w:t>
            </w:r>
          </w:p>
        </w:tc>
      </w:tr>
      <w:tr w:rsidR="00AA56BC" w:rsidRPr="00A76B1B" w:rsidTr="006E34D1">
        <w:trPr>
          <w:cantSplit/>
          <w:trHeight w:val="1300"/>
        </w:trPr>
        <w:tc>
          <w:tcPr>
            <w:tcW w:w="709" w:type="dxa"/>
            <w:vAlign w:val="center"/>
          </w:tcPr>
          <w:p w:rsidR="00AA56BC" w:rsidRPr="00A76B1B" w:rsidRDefault="00AA56BC"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A56BC" w:rsidRPr="00A76B1B" w:rsidRDefault="00AA56BC" w:rsidP="008F64E0">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ИТХТ-ын 2015 оны 04 сарын 10-ний өдрийн 71 дугаар тогтоол.</w:t>
            </w:r>
          </w:p>
        </w:tc>
        <w:tc>
          <w:tcPr>
            <w:tcW w:w="708" w:type="dxa"/>
            <w:vAlign w:val="center"/>
          </w:tcPr>
          <w:p w:rsidR="00AA56BC" w:rsidRPr="00A76B1B" w:rsidRDefault="00AA56BC" w:rsidP="003B1388">
            <w:pPr>
              <w:spacing w:after="0" w:line="240" w:lineRule="auto"/>
              <w:jc w:val="both"/>
              <w:rPr>
                <w:rFonts w:ascii="Arial" w:hAnsi="Arial" w:cs="Arial"/>
                <w:bCs/>
                <w:iCs/>
                <w:sz w:val="20"/>
                <w:szCs w:val="20"/>
                <w:lang w:val="mn-MN"/>
              </w:rPr>
            </w:pPr>
          </w:p>
        </w:tc>
        <w:tc>
          <w:tcPr>
            <w:tcW w:w="2333" w:type="dxa"/>
            <w:vAlign w:val="center"/>
          </w:tcPr>
          <w:p w:rsidR="00AA56BC" w:rsidRPr="00A76B1B" w:rsidRDefault="00AA56BC" w:rsidP="003B1388">
            <w:pPr>
              <w:spacing w:line="240" w:lineRule="auto"/>
              <w:jc w:val="center"/>
              <w:rPr>
                <w:rFonts w:ascii="Arial" w:hAnsi="Arial" w:cs="Arial"/>
                <w:sz w:val="20"/>
                <w:szCs w:val="20"/>
                <w:lang w:val="mn-MN"/>
              </w:rPr>
            </w:pPr>
            <w:r w:rsidRPr="00A76B1B">
              <w:rPr>
                <w:rFonts w:ascii="Arial" w:hAnsi="Arial" w:cs="Arial"/>
                <w:sz w:val="20"/>
                <w:szCs w:val="20"/>
                <w:lang w:val="mn-MN"/>
              </w:rPr>
              <w:t>Архи, тамхигүй-Ховдчууд дэд хөтөлбөр батлах тухай.</w:t>
            </w:r>
          </w:p>
        </w:tc>
        <w:tc>
          <w:tcPr>
            <w:tcW w:w="7125" w:type="dxa"/>
            <w:gridSpan w:val="2"/>
          </w:tcPr>
          <w:p w:rsidR="00AA56BC" w:rsidRPr="00A76B1B" w:rsidRDefault="00875CA0" w:rsidP="00875CA0">
            <w:pPr>
              <w:spacing w:after="0" w:line="240" w:lineRule="auto"/>
              <w:jc w:val="both"/>
              <w:rPr>
                <w:rStyle w:val="SubtleEmphasis"/>
                <w:rFonts w:ascii="Arial" w:hAnsi="Arial" w:cs="Arial"/>
                <w:i w:val="0"/>
                <w:color w:val="auto"/>
                <w:sz w:val="20"/>
                <w:szCs w:val="20"/>
                <w:lang w:val="mn-MN"/>
              </w:rPr>
            </w:pPr>
            <w:r w:rsidRPr="00A76B1B">
              <w:rPr>
                <w:rStyle w:val="SubtleEmphasis"/>
                <w:rFonts w:ascii="Arial" w:hAnsi="Arial" w:cs="Arial"/>
                <w:i w:val="0"/>
                <w:color w:val="auto"/>
                <w:sz w:val="20"/>
                <w:szCs w:val="20"/>
                <w:lang w:val="mn-MN"/>
              </w:rPr>
              <w:t>Хөтөлбөрийн дагуу хэрэгжүүлэх ажлын төлөвлөгөө гарган ажиллаж байна.</w:t>
            </w:r>
          </w:p>
        </w:tc>
        <w:tc>
          <w:tcPr>
            <w:tcW w:w="816" w:type="dxa"/>
            <w:vAlign w:val="center"/>
          </w:tcPr>
          <w:p w:rsidR="00AA56BC" w:rsidRPr="00A76B1B" w:rsidRDefault="00875CA0"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50</w:t>
            </w:r>
          </w:p>
        </w:tc>
      </w:tr>
      <w:tr w:rsidR="00AA56BC" w:rsidRPr="00A76B1B" w:rsidTr="006E34D1">
        <w:trPr>
          <w:cantSplit/>
          <w:trHeight w:val="1300"/>
        </w:trPr>
        <w:tc>
          <w:tcPr>
            <w:tcW w:w="709" w:type="dxa"/>
            <w:vAlign w:val="center"/>
          </w:tcPr>
          <w:p w:rsidR="00AA56BC" w:rsidRPr="00A76B1B" w:rsidRDefault="00AA56BC"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A56BC" w:rsidRPr="00A76B1B" w:rsidRDefault="00AA56BC" w:rsidP="008E51B3">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ИТХТ-ын 2015 оны 04 сарын 10-ний өдрийн 72 дугаар тогтоол.</w:t>
            </w:r>
          </w:p>
        </w:tc>
        <w:tc>
          <w:tcPr>
            <w:tcW w:w="708" w:type="dxa"/>
            <w:vAlign w:val="center"/>
          </w:tcPr>
          <w:p w:rsidR="00AA56BC" w:rsidRPr="00A76B1B" w:rsidRDefault="00AA56BC" w:rsidP="003B1388">
            <w:pPr>
              <w:spacing w:after="0" w:line="240" w:lineRule="auto"/>
              <w:jc w:val="both"/>
              <w:rPr>
                <w:rFonts w:ascii="Arial" w:hAnsi="Arial" w:cs="Arial"/>
                <w:bCs/>
                <w:iCs/>
                <w:sz w:val="20"/>
                <w:szCs w:val="20"/>
                <w:lang w:val="mn-MN"/>
              </w:rPr>
            </w:pPr>
          </w:p>
        </w:tc>
        <w:tc>
          <w:tcPr>
            <w:tcW w:w="2333" w:type="dxa"/>
            <w:vAlign w:val="center"/>
          </w:tcPr>
          <w:p w:rsidR="00AA56BC" w:rsidRPr="00A76B1B" w:rsidRDefault="00AA56BC" w:rsidP="003B1388">
            <w:pPr>
              <w:spacing w:line="240" w:lineRule="auto"/>
              <w:jc w:val="center"/>
              <w:rPr>
                <w:rFonts w:ascii="Arial" w:hAnsi="Arial" w:cs="Arial"/>
                <w:sz w:val="20"/>
                <w:szCs w:val="20"/>
                <w:lang w:val="mn-MN"/>
              </w:rPr>
            </w:pPr>
            <w:r w:rsidRPr="00A76B1B">
              <w:rPr>
                <w:rFonts w:ascii="Arial" w:hAnsi="Arial" w:cs="Arial"/>
                <w:sz w:val="20"/>
                <w:szCs w:val="20"/>
                <w:lang w:val="mn-MN"/>
              </w:rPr>
              <w:t>Жаргалант суманд нийтээр тэмдэглэх ой, тэмдэглэлт өдрүүдийн тухай төлөвлөгөө батлах тухай.</w:t>
            </w:r>
          </w:p>
        </w:tc>
        <w:tc>
          <w:tcPr>
            <w:tcW w:w="7125" w:type="dxa"/>
            <w:gridSpan w:val="2"/>
          </w:tcPr>
          <w:p w:rsidR="00AA56BC" w:rsidRPr="00A76B1B" w:rsidRDefault="00AA56BC" w:rsidP="00875CA0">
            <w:pPr>
              <w:spacing w:after="0" w:line="240" w:lineRule="auto"/>
              <w:jc w:val="both"/>
              <w:rPr>
                <w:rStyle w:val="SubtleEmphasis"/>
                <w:rFonts w:ascii="Arial" w:hAnsi="Arial" w:cs="Arial"/>
                <w:i w:val="0"/>
                <w:color w:val="auto"/>
                <w:sz w:val="20"/>
                <w:szCs w:val="20"/>
              </w:rPr>
            </w:pPr>
          </w:p>
        </w:tc>
        <w:tc>
          <w:tcPr>
            <w:tcW w:w="816" w:type="dxa"/>
            <w:vAlign w:val="center"/>
          </w:tcPr>
          <w:p w:rsidR="00AA56BC" w:rsidRPr="00A76B1B" w:rsidRDefault="00AA56BC" w:rsidP="003B1388">
            <w:pPr>
              <w:tabs>
                <w:tab w:val="left" w:pos="8352"/>
              </w:tabs>
              <w:spacing w:after="0" w:line="240" w:lineRule="auto"/>
              <w:jc w:val="center"/>
              <w:rPr>
                <w:rFonts w:ascii="Arial" w:hAnsi="Arial" w:cs="Arial"/>
                <w:bCs/>
                <w:iCs/>
                <w:sz w:val="20"/>
                <w:szCs w:val="20"/>
                <w:lang w:val="mn-MN"/>
              </w:rPr>
            </w:pPr>
          </w:p>
        </w:tc>
      </w:tr>
      <w:tr w:rsidR="00AA56BC" w:rsidRPr="00A76B1B" w:rsidTr="006E34D1">
        <w:trPr>
          <w:cantSplit/>
          <w:trHeight w:val="1300"/>
        </w:trPr>
        <w:tc>
          <w:tcPr>
            <w:tcW w:w="709" w:type="dxa"/>
            <w:vAlign w:val="center"/>
          </w:tcPr>
          <w:p w:rsidR="00AA56BC" w:rsidRPr="00A76B1B" w:rsidRDefault="00AA56BC"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A56BC" w:rsidRPr="00A76B1B" w:rsidRDefault="00AA56BC" w:rsidP="003B1388">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ИТХТ-ын 2015 оны 04 сарын 28-ний өдрийн 99 дүгээр тогтоол.</w:t>
            </w:r>
          </w:p>
        </w:tc>
        <w:tc>
          <w:tcPr>
            <w:tcW w:w="708" w:type="dxa"/>
            <w:vAlign w:val="center"/>
          </w:tcPr>
          <w:p w:rsidR="00AA56BC" w:rsidRPr="00A76B1B" w:rsidRDefault="00AA56BC" w:rsidP="003B1388">
            <w:pPr>
              <w:spacing w:after="0" w:line="240" w:lineRule="auto"/>
              <w:jc w:val="both"/>
              <w:rPr>
                <w:rFonts w:ascii="Arial" w:hAnsi="Arial" w:cs="Arial"/>
                <w:bCs/>
                <w:iCs/>
                <w:sz w:val="20"/>
                <w:szCs w:val="20"/>
                <w:lang w:val="mn-MN"/>
              </w:rPr>
            </w:pPr>
          </w:p>
        </w:tc>
        <w:tc>
          <w:tcPr>
            <w:tcW w:w="2333" w:type="dxa"/>
            <w:vAlign w:val="center"/>
          </w:tcPr>
          <w:p w:rsidR="00AA56BC" w:rsidRPr="00A76B1B" w:rsidRDefault="00AA56BC" w:rsidP="003B1388">
            <w:pPr>
              <w:spacing w:line="240" w:lineRule="auto"/>
              <w:jc w:val="center"/>
              <w:rPr>
                <w:rFonts w:ascii="Arial" w:hAnsi="Arial" w:cs="Arial"/>
                <w:sz w:val="20"/>
                <w:szCs w:val="20"/>
                <w:lang w:val="mn-MN"/>
              </w:rPr>
            </w:pPr>
            <w:r w:rsidRPr="00A76B1B">
              <w:rPr>
                <w:rFonts w:ascii="Arial" w:hAnsi="Arial" w:cs="Arial"/>
                <w:sz w:val="20"/>
                <w:szCs w:val="20"/>
                <w:lang w:val="mn-MN"/>
              </w:rPr>
              <w:t>Улсын тэмдэгтийн хураамжаас чөлөөлөх иргэдийн нэрсийг батлах тухай</w:t>
            </w:r>
          </w:p>
        </w:tc>
        <w:tc>
          <w:tcPr>
            <w:tcW w:w="7125" w:type="dxa"/>
            <w:gridSpan w:val="2"/>
          </w:tcPr>
          <w:p w:rsidR="00AA56BC" w:rsidRPr="00A76B1B" w:rsidRDefault="00B75BB8" w:rsidP="00875CA0">
            <w:pPr>
              <w:spacing w:after="0" w:line="240" w:lineRule="auto"/>
              <w:jc w:val="both"/>
              <w:rPr>
                <w:rStyle w:val="SubtleEmphasis"/>
                <w:rFonts w:ascii="Arial" w:hAnsi="Arial" w:cs="Arial"/>
                <w:i w:val="0"/>
                <w:color w:val="auto"/>
                <w:sz w:val="20"/>
                <w:szCs w:val="20"/>
              </w:rPr>
            </w:pPr>
            <w:r w:rsidRPr="00A76B1B">
              <w:rPr>
                <w:rStyle w:val="SubtleEmphasis"/>
                <w:rFonts w:ascii="Arial" w:hAnsi="Arial" w:cs="Arial"/>
                <w:i w:val="0"/>
                <w:color w:val="auto"/>
                <w:sz w:val="20"/>
                <w:szCs w:val="20"/>
              </w:rPr>
              <w:t xml:space="preserve">Æàðãàëàíò ñóìûí 12 áàãèéí 981 èðãýíèé óëñûí òýìäýãòèéí õóðàìæààñ ÷ºëººëºõººð òîãòîîëîîð áàòàëæ õîëáîãäîõ ø¿¿õýä </w:t>
            </w:r>
            <w:r w:rsidR="00875CA0" w:rsidRPr="00A76B1B">
              <w:rPr>
                <w:rStyle w:val="SubtleEmphasis"/>
                <w:rFonts w:ascii="Arial" w:hAnsi="Arial" w:cs="Arial"/>
                <w:i w:val="0"/>
                <w:color w:val="auto"/>
                <w:sz w:val="20"/>
                <w:szCs w:val="20"/>
                <w:lang w:val="mn-MN"/>
              </w:rPr>
              <w:t xml:space="preserve">тогтоолыг </w:t>
            </w:r>
            <w:r w:rsidRPr="00A76B1B">
              <w:rPr>
                <w:rStyle w:val="SubtleEmphasis"/>
                <w:rFonts w:ascii="Arial" w:hAnsi="Arial" w:cs="Arial"/>
                <w:i w:val="0"/>
                <w:color w:val="auto"/>
                <w:sz w:val="20"/>
                <w:szCs w:val="20"/>
              </w:rPr>
              <w:t>õ¿ðã¿¿ëëýý.</w:t>
            </w:r>
          </w:p>
        </w:tc>
        <w:tc>
          <w:tcPr>
            <w:tcW w:w="816" w:type="dxa"/>
            <w:vAlign w:val="center"/>
          </w:tcPr>
          <w:p w:rsidR="00AA56BC" w:rsidRPr="00A76B1B" w:rsidRDefault="00665E4B" w:rsidP="003B1388">
            <w:pPr>
              <w:tabs>
                <w:tab w:val="left" w:pos="8352"/>
              </w:tabs>
              <w:spacing w:after="0" w:line="240" w:lineRule="auto"/>
              <w:jc w:val="center"/>
              <w:rPr>
                <w:rFonts w:ascii="Arial" w:hAnsi="Arial" w:cs="Arial"/>
                <w:bCs/>
                <w:iCs/>
                <w:sz w:val="20"/>
                <w:szCs w:val="20"/>
              </w:rPr>
            </w:pPr>
            <w:r w:rsidRPr="00A76B1B">
              <w:rPr>
                <w:rFonts w:ascii="Arial" w:hAnsi="Arial" w:cs="Arial"/>
                <w:bCs/>
                <w:iCs/>
                <w:sz w:val="20"/>
                <w:szCs w:val="20"/>
              </w:rPr>
              <w:t>100</w:t>
            </w:r>
          </w:p>
        </w:tc>
      </w:tr>
      <w:tr w:rsidR="00AA56BC" w:rsidRPr="00A76B1B" w:rsidTr="006E34D1">
        <w:trPr>
          <w:cantSplit/>
          <w:trHeight w:val="1300"/>
        </w:trPr>
        <w:tc>
          <w:tcPr>
            <w:tcW w:w="709" w:type="dxa"/>
            <w:vAlign w:val="center"/>
          </w:tcPr>
          <w:p w:rsidR="00AA56BC" w:rsidRPr="00A76B1B" w:rsidRDefault="00AA56BC"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A56BC" w:rsidRPr="00A76B1B" w:rsidRDefault="00AA56BC" w:rsidP="003B1388">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ИТХТ-ын 2015 оны 04 сарын 28-ний өдрийн 100 дугаар тогтоол.</w:t>
            </w:r>
          </w:p>
        </w:tc>
        <w:tc>
          <w:tcPr>
            <w:tcW w:w="708" w:type="dxa"/>
            <w:vAlign w:val="center"/>
          </w:tcPr>
          <w:p w:rsidR="00AA56BC" w:rsidRPr="00A76B1B" w:rsidRDefault="00AA56BC" w:rsidP="003B1388">
            <w:pPr>
              <w:spacing w:after="0" w:line="240" w:lineRule="auto"/>
              <w:jc w:val="both"/>
              <w:rPr>
                <w:rFonts w:ascii="Arial" w:hAnsi="Arial" w:cs="Arial"/>
                <w:bCs/>
                <w:iCs/>
                <w:sz w:val="20"/>
                <w:szCs w:val="20"/>
                <w:lang w:val="mn-MN"/>
              </w:rPr>
            </w:pPr>
          </w:p>
        </w:tc>
        <w:tc>
          <w:tcPr>
            <w:tcW w:w="2333" w:type="dxa"/>
            <w:vAlign w:val="center"/>
          </w:tcPr>
          <w:p w:rsidR="00AA56BC" w:rsidRPr="00A76B1B" w:rsidRDefault="00AA56BC" w:rsidP="003B1388">
            <w:pPr>
              <w:spacing w:line="240" w:lineRule="auto"/>
              <w:jc w:val="center"/>
              <w:rPr>
                <w:rFonts w:ascii="Arial" w:hAnsi="Arial" w:cs="Arial"/>
                <w:sz w:val="20"/>
                <w:szCs w:val="20"/>
                <w:lang w:val="mn-MN"/>
              </w:rPr>
            </w:pPr>
            <w:r w:rsidRPr="00A76B1B">
              <w:rPr>
                <w:rFonts w:ascii="Arial" w:hAnsi="Arial" w:cs="Arial"/>
                <w:sz w:val="20"/>
                <w:szCs w:val="20"/>
                <w:lang w:val="mn-MN"/>
              </w:rPr>
              <w:t>“Эрүүл гудамж миний хашаанаас-2” үйл ажиллагааны төлөвлөгөө батлах тухай.</w:t>
            </w:r>
          </w:p>
        </w:tc>
        <w:tc>
          <w:tcPr>
            <w:tcW w:w="7125" w:type="dxa"/>
            <w:gridSpan w:val="2"/>
          </w:tcPr>
          <w:p w:rsidR="00AA56BC" w:rsidRPr="00A76B1B" w:rsidRDefault="006347F1" w:rsidP="003B1388">
            <w:pPr>
              <w:spacing w:after="0" w:line="240" w:lineRule="auto"/>
              <w:jc w:val="both"/>
              <w:rPr>
                <w:rStyle w:val="SubtleEmphasis"/>
                <w:rFonts w:ascii="Arial" w:hAnsi="Arial" w:cs="Arial"/>
                <w:i w:val="0"/>
                <w:color w:val="auto"/>
                <w:sz w:val="20"/>
                <w:szCs w:val="20"/>
                <w:lang w:val="mn-MN"/>
              </w:rPr>
            </w:pPr>
            <w:r w:rsidRPr="00A76B1B">
              <w:rPr>
                <w:rStyle w:val="SubtleEmphasis"/>
                <w:rFonts w:ascii="Arial" w:hAnsi="Arial" w:cs="Arial"/>
                <w:i w:val="0"/>
                <w:color w:val="auto"/>
                <w:sz w:val="20"/>
                <w:szCs w:val="20"/>
                <w:lang w:val="mn-MN"/>
              </w:rPr>
              <w:t>Төлөвлөгөөг хэрэгжүүлэн ажиллаж байна.</w:t>
            </w:r>
          </w:p>
        </w:tc>
        <w:tc>
          <w:tcPr>
            <w:tcW w:w="816" w:type="dxa"/>
            <w:vAlign w:val="center"/>
          </w:tcPr>
          <w:p w:rsidR="00AA56BC" w:rsidRPr="00A76B1B" w:rsidRDefault="006347F1"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30</w:t>
            </w:r>
          </w:p>
        </w:tc>
      </w:tr>
      <w:tr w:rsidR="00AA56BC" w:rsidRPr="00A76B1B" w:rsidTr="006E34D1">
        <w:trPr>
          <w:cantSplit/>
          <w:trHeight w:val="1300"/>
        </w:trPr>
        <w:tc>
          <w:tcPr>
            <w:tcW w:w="709" w:type="dxa"/>
            <w:vAlign w:val="center"/>
          </w:tcPr>
          <w:p w:rsidR="00AA56BC" w:rsidRPr="00A76B1B" w:rsidRDefault="00AA56BC"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A56BC" w:rsidRPr="00A76B1B" w:rsidRDefault="00AA56BC" w:rsidP="003B1388">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ИТХТ-ын 2015 оны 04 сарын 28-ний өдрийн 101 дугаар тогтоол.</w:t>
            </w:r>
          </w:p>
        </w:tc>
        <w:tc>
          <w:tcPr>
            <w:tcW w:w="708" w:type="dxa"/>
            <w:vAlign w:val="center"/>
          </w:tcPr>
          <w:p w:rsidR="00AA56BC" w:rsidRPr="00A76B1B" w:rsidRDefault="00AA56BC" w:rsidP="003B1388">
            <w:pPr>
              <w:spacing w:after="0" w:line="240" w:lineRule="auto"/>
              <w:jc w:val="both"/>
              <w:rPr>
                <w:rFonts w:ascii="Arial" w:hAnsi="Arial" w:cs="Arial"/>
                <w:bCs/>
                <w:iCs/>
                <w:sz w:val="20"/>
                <w:szCs w:val="20"/>
                <w:lang w:val="mn-MN"/>
              </w:rPr>
            </w:pPr>
          </w:p>
        </w:tc>
        <w:tc>
          <w:tcPr>
            <w:tcW w:w="2333" w:type="dxa"/>
            <w:vAlign w:val="center"/>
          </w:tcPr>
          <w:p w:rsidR="00AA56BC" w:rsidRPr="00A76B1B" w:rsidRDefault="00AA56BC" w:rsidP="003B1388">
            <w:pPr>
              <w:spacing w:line="240" w:lineRule="auto"/>
              <w:jc w:val="center"/>
              <w:rPr>
                <w:rFonts w:ascii="Arial" w:hAnsi="Arial" w:cs="Arial"/>
                <w:sz w:val="20"/>
                <w:szCs w:val="20"/>
                <w:lang w:val="mn-MN"/>
              </w:rPr>
            </w:pPr>
            <w:r w:rsidRPr="00A76B1B">
              <w:rPr>
                <w:rFonts w:ascii="Arial" w:hAnsi="Arial" w:cs="Arial"/>
                <w:sz w:val="20"/>
                <w:szCs w:val="20"/>
                <w:lang w:val="mn-MN"/>
              </w:rPr>
              <w:t>Хог хаягдлын үйлчилгээний хураамжийг мөрдөх тухай</w:t>
            </w:r>
          </w:p>
        </w:tc>
        <w:tc>
          <w:tcPr>
            <w:tcW w:w="7125" w:type="dxa"/>
            <w:gridSpan w:val="2"/>
          </w:tcPr>
          <w:p w:rsidR="00AA56BC" w:rsidRPr="00A76B1B" w:rsidRDefault="006347F1" w:rsidP="006347F1">
            <w:pPr>
              <w:spacing w:after="0" w:line="240" w:lineRule="auto"/>
              <w:jc w:val="both"/>
              <w:rPr>
                <w:rStyle w:val="SubtleEmphasis"/>
                <w:rFonts w:ascii="Arial" w:hAnsi="Arial" w:cs="Arial"/>
                <w:i w:val="0"/>
                <w:color w:val="auto"/>
                <w:sz w:val="20"/>
                <w:szCs w:val="20"/>
              </w:rPr>
            </w:pPr>
            <w:r w:rsidRPr="00A76B1B">
              <w:rPr>
                <w:rFonts w:ascii="Arial" w:hAnsi="Arial" w:cs="Arial"/>
                <w:color w:val="000000" w:themeColor="text1"/>
                <w:sz w:val="20"/>
                <w:szCs w:val="20"/>
                <w:lang w:val="mn-MN"/>
              </w:rPr>
              <w:t xml:space="preserve">2014 онд Хог хаягдлын үйлчилгээний хураамжийн татварыг ААН, байгууллагаас 22.0 сая төгрөг оруулсан. Хог хаягдлын үйлчилгээний хураамжийн татварыг цахилгааны мөнгөн дээр нэмж оруулах талаар холбогдох байгууллагуудад саналаа хүргүүлээд байна. </w:t>
            </w:r>
          </w:p>
        </w:tc>
        <w:tc>
          <w:tcPr>
            <w:tcW w:w="816" w:type="dxa"/>
            <w:vAlign w:val="center"/>
          </w:tcPr>
          <w:p w:rsidR="00AA56BC" w:rsidRPr="00A76B1B" w:rsidRDefault="006347F1"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30</w:t>
            </w:r>
          </w:p>
        </w:tc>
      </w:tr>
      <w:tr w:rsidR="00AA56BC" w:rsidRPr="00A76B1B" w:rsidTr="006E34D1">
        <w:trPr>
          <w:cantSplit/>
          <w:trHeight w:val="1300"/>
        </w:trPr>
        <w:tc>
          <w:tcPr>
            <w:tcW w:w="709" w:type="dxa"/>
            <w:vAlign w:val="center"/>
          </w:tcPr>
          <w:p w:rsidR="00AA56BC" w:rsidRPr="00A76B1B" w:rsidRDefault="00AA56BC"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AA56BC" w:rsidRPr="00A76B1B" w:rsidRDefault="00AA56BC" w:rsidP="00D308E3">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ИТХТ-ын 2015 оны 05 сарын 13-ний өдрийн 114 дугаар тогтоол.</w:t>
            </w:r>
          </w:p>
        </w:tc>
        <w:tc>
          <w:tcPr>
            <w:tcW w:w="708" w:type="dxa"/>
            <w:vAlign w:val="center"/>
          </w:tcPr>
          <w:p w:rsidR="00AA56BC" w:rsidRPr="00A76B1B" w:rsidRDefault="00AA56BC" w:rsidP="003B1388">
            <w:pPr>
              <w:spacing w:after="0" w:line="240" w:lineRule="auto"/>
              <w:jc w:val="both"/>
              <w:rPr>
                <w:rFonts w:ascii="Arial" w:hAnsi="Arial" w:cs="Arial"/>
                <w:bCs/>
                <w:iCs/>
                <w:sz w:val="20"/>
                <w:szCs w:val="20"/>
                <w:lang w:val="mn-MN"/>
              </w:rPr>
            </w:pPr>
          </w:p>
        </w:tc>
        <w:tc>
          <w:tcPr>
            <w:tcW w:w="2333" w:type="dxa"/>
            <w:vAlign w:val="center"/>
          </w:tcPr>
          <w:p w:rsidR="00AA56BC" w:rsidRPr="00A76B1B" w:rsidRDefault="00AA56BC" w:rsidP="003B1388">
            <w:pPr>
              <w:spacing w:line="240" w:lineRule="auto"/>
              <w:jc w:val="center"/>
              <w:rPr>
                <w:rFonts w:ascii="Arial" w:hAnsi="Arial" w:cs="Arial"/>
                <w:sz w:val="20"/>
                <w:szCs w:val="20"/>
                <w:lang w:val="mn-MN"/>
              </w:rPr>
            </w:pPr>
            <w:r w:rsidRPr="00A76B1B">
              <w:rPr>
                <w:rFonts w:ascii="Arial" w:hAnsi="Arial" w:cs="Arial"/>
                <w:sz w:val="20"/>
                <w:szCs w:val="20"/>
                <w:lang w:val="mn-MN"/>
              </w:rPr>
              <w:t>Жаргалант сумын эдийн засаг нийгмийг 2015 оны хөгжүүлэх үндсэн чиглэлийг хэрэгжүүлэх төлөвлөгөө батлах тухай</w:t>
            </w:r>
          </w:p>
        </w:tc>
        <w:tc>
          <w:tcPr>
            <w:tcW w:w="7125" w:type="dxa"/>
            <w:gridSpan w:val="2"/>
          </w:tcPr>
          <w:p w:rsidR="00AA56BC" w:rsidRPr="00A76B1B" w:rsidRDefault="006347F1" w:rsidP="003B1388">
            <w:pPr>
              <w:spacing w:after="0" w:line="240" w:lineRule="auto"/>
              <w:jc w:val="both"/>
              <w:rPr>
                <w:rStyle w:val="SubtleEmphasis"/>
                <w:rFonts w:ascii="Arial" w:hAnsi="Arial" w:cs="Arial"/>
                <w:i w:val="0"/>
                <w:color w:val="auto"/>
                <w:sz w:val="20"/>
                <w:szCs w:val="20"/>
              </w:rPr>
            </w:pPr>
            <w:r w:rsidRPr="00A76B1B">
              <w:rPr>
                <w:rStyle w:val="SubtleEmphasis"/>
                <w:rFonts w:ascii="Arial" w:hAnsi="Arial" w:cs="Arial"/>
                <w:i w:val="0"/>
                <w:color w:val="auto"/>
                <w:sz w:val="20"/>
                <w:szCs w:val="20"/>
                <w:lang w:val="mn-MN"/>
              </w:rPr>
              <w:t>Төлөвлөгөөг хэрэгжүүлэн ажиллаж байна.</w:t>
            </w:r>
          </w:p>
        </w:tc>
        <w:tc>
          <w:tcPr>
            <w:tcW w:w="816" w:type="dxa"/>
            <w:vAlign w:val="center"/>
          </w:tcPr>
          <w:p w:rsidR="00AA56BC" w:rsidRPr="00A76B1B" w:rsidRDefault="006347F1"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30</w:t>
            </w:r>
          </w:p>
        </w:tc>
      </w:tr>
      <w:tr w:rsidR="006347F1" w:rsidRPr="00A76B1B" w:rsidTr="00C62302">
        <w:trPr>
          <w:cantSplit/>
          <w:trHeight w:val="1300"/>
        </w:trPr>
        <w:tc>
          <w:tcPr>
            <w:tcW w:w="709" w:type="dxa"/>
            <w:vAlign w:val="center"/>
          </w:tcPr>
          <w:p w:rsidR="006347F1" w:rsidRPr="00A76B1B" w:rsidRDefault="006347F1"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6347F1" w:rsidRPr="00A76B1B" w:rsidRDefault="006347F1" w:rsidP="003B1388">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ИТХТ-ын 2015 оны 06 сарын 12-ний өдрийн 180 дугаар тогтоол.</w:t>
            </w:r>
          </w:p>
        </w:tc>
        <w:tc>
          <w:tcPr>
            <w:tcW w:w="708" w:type="dxa"/>
            <w:vAlign w:val="center"/>
          </w:tcPr>
          <w:p w:rsidR="006347F1" w:rsidRPr="00A76B1B" w:rsidRDefault="006347F1" w:rsidP="003B1388">
            <w:pPr>
              <w:spacing w:after="0" w:line="240" w:lineRule="auto"/>
              <w:jc w:val="both"/>
              <w:rPr>
                <w:rFonts w:ascii="Arial" w:hAnsi="Arial" w:cs="Arial"/>
                <w:bCs/>
                <w:iCs/>
                <w:sz w:val="20"/>
                <w:szCs w:val="20"/>
                <w:lang w:val="mn-MN"/>
              </w:rPr>
            </w:pPr>
          </w:p>
        </w:tc>
        <w:tc>
          <w:tcPr>
            <w:tcW w:w="2333" w:type="dxa"/>
            <w:vAlign w:val="center"/>
          </w:tcPr>
          <w:p w:rsidR="006347F1" w:rsidRPr="00A76B1B" w:rsidRDefault="006347F1" w:rsidP="003B1388">
            <w:pPr>
              <w:spacing w:line="240" w:lineRule="auto"/>
              <w:jc w:val="center"/>
              <w:rPr>
                <w:rFonts w:ascii="Arial" w:hAnsi="Arial" w:cs="Arial"/>
                <w:sz w:val="20"/>
                <w:szCs w:val="20"/>
                <w:lang w:val="mn-MN"/>
              </w:rPr>
            </w:pPr>
            <w:r w:rsidRPr="00A76B1B">
              <w:rPr>
                <w:rFonts w:ascii="Arial" w:hAnsi="Arial" w:cs="Arial"/>
                <w:sz w:val="20"/>
                <w:szCs w:val="20"/>
                <w:lang w:val="mn-MN"/>
              </w:rPr>
              <w:t>Ээлжит бус хуралдааны тов зарлах тухай</w:t>
            </w:r>
          </w:p>
        </w:tc>
        <w:tc>
          <w:tcPr>
            <w:tcW w:w="7125" w:type="dxa"/>
            <w:gridSpan w:val="2"/>
            <w:vAlign w:val="center"/>
          </w:tcPr>
          <w:p w:rsidR="006347F1" w:rsidRPr="00A76B1B" w:rsidRDefault="006347F1" w:rsidP="006347F1">
            <w:pPr>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Жаргалант сумын Газар зохион байгуулалтын 2015 оны төлөвлөгөөнд нэмэлт өөрчлөлт оруулах тухай асуудлыг  хэлэлц</w:t>
            </w:r>
            <w:r w:rsidRPr="00A76B1B">
              <w:rPr>
                <w:rFonts w:ascii="Arial" w:hAnsi="Arial" w:cs="Arial"/>
                <w:bCs/>
                <w:iCs/>
                <w:sz w:val="20"/>
                <w:szCs w:val="20"/>
                <w:lang w:val="mn-MN"/>
              </w:rPr>
              <w:t xml:space="preserve">эж тогтоолыг </w:t>
            </w:r>
            <w:r w:rsidRPr="00A76B1B">
              <w:rPr>
                <w:rFonts w:ascii="Arial" w:hAnsi="Arial" w:cs="Arial"/>
                <w:bCs/>
                <w:iCs/>
                <w:sz w:val="20"/>
                <w:szCs w:val="20"/>
                <w:lang w:val="mn-MN"/>
              </w:rPr>
              <w:t>14 хавсралттайгаар баталлаа.</w:t>
            </w:r>
          </w:p>
        </w:tc>
        <w:tc>
          <w:tcPr>
            <w:tcW w:w="816" w:type="dxa"/>
            <w:vAlign w:val="center"/>
          </w:tcPr>
          <w:p w:rsidR="006347F1" w:rsidRPr="00A76B1B" w:rsidRDefault="006347F1" w:rsidP="00425CC2">
            <w:pPr>
              <w:tabs>
                <w:tab w:val="left" w:pos="8352"/>
              </w:tabs>
              <w:spacing w:after="0" w:line="240" w:lineRule="auto"/>
              <w:jc w:val="both"/>
              <w:rPr>
                <w:rFonts w:ascii="Arial" w:hAnsi="Arial" w:cs="Arial"/>
                <w:bCs/>
                <w:iCs/>
                <w:sz w:val="20"/>
                <w:szCs w:val="20"/>
                <w:lang w:val="mn-MN"/>
              </w:rPr>
            </w:pPr>
            <w:r w:rsidRPr="00A76B1B">
              <w:rPr>
                <w:rFonts w:ascii="Arial" w:hAnsi="Arial" w:cs="Arial"/>
                <w:bCs/>
                <w:iCs/>
                <w:sz w:val="20"/>
                <w:szCs w:val="20"/>
                <w:lang w:val="mn-MN"/>
              </w:rPr>
              <w:t>100</w:t>
            </w:r>
          </w:p>
        </w:tc>
      </w:tr>
      <w:tr w:rsidR="006347F1" w:rsidRPr="00A76B1B" w:rsidTr="006E34D1">
        <w:trPr>
          <w:cantSplit/>
          <w:trHeight w:val="1300"/>
        </w:trPr>
        <w:tc>
          <w:tcPr>
            <w:tcW w:w="709" w:type="dxa"/>
            <w:vAlign w:val="center"/>
          </w:tcPr>
          <w:p w:rsidR="006347F1" w:rsidRPr="00A76B1B" w:rsidRDefault="006347F1" w:rsidP="003B1388">
            <w:pPr>
              <w:pStyle w:val="ListParagraph"/>
              <w:numPr>
                <w:ilvl w:val="0"/>
                <w:numId w:val="7"/>
              </w:numPr>
              <w:spacing w:after="0" w:line="240" w:lineRule="auto"/>
              <w:jc w:val="center"/>
              <w:rPr>
                <w:rFonts w:ascii="Arial" w:hAnsi="Arial" w:cs="Arial"/>
                <w:bCs/>
                <w:iCs/>
                <w:sz w:val="20"/>
                <w:szCs w:val="20"/>
              </w:rPr>
            </w:pPr>
          </w:p>
        </w:tc>
        <w:tc>
          <w:tcPr>
            <w:tcW w:w="2629" w:type="dxa"/>
            <w:vAlign w:val="center"/>
          </w:tcPr>
          <w:p w:rsidR="006347F1" w:rsidRPr="00A76B1B" w:rsidRDefault="006347F1" w:rsidP="008A71F5">
            <w:pPr>
              <w:spacing w:after="0" w:line="240" w:lineRule="auto"/>
              <w:jc w:val="center"/>
              <w:rPr>
                <w:rFonts w:ascii="Arial" w:hAnsi="Arial" w:cs="Arial"/>
                <w:sz w:val="20"/>
                <w:szCs w:val="20"/>
                <w:lang w:val="mn-MN"/>
              </w:rPr>
            </w:pPr>
            <w:r w:rsidRPr="00A76B1B">
              <w:rPr>
                <w:rFonts w:ascii="Arial" w:hAnsi="Arial" w:cs="Arial"/>
                <w:bCs/>
                <w:iCs/>
                <w:sz w:val="20"/>
                <w:szCs w:val="20"/>
                <w:lang w:val="mn-MN"/>
              </w:rPr>
              <w:t>ИТХТ-ын 2015 оны 08 сарын 03-ний өдрийн 238 дугаар тогтоол.</w:t>
            </w:r>
          </w:p>
        </w:tc>
        <w:tc>
          <w:tcPr>
            <w:tcW w:w="708" w:type="dxa"/>
            <w:vAlign w:val="center"/>
          </w:tcPr>
          <w:p w:rsidR="006347F1" w:rsidRPr="00A76B1B" w:rsidRDefault="006347F1" w:rsidP="003B1388">
            <w:pPr>
              <w:spacing w:after="0" w:line="240" w:lineRule="auto"/>
              <w:jc w:val="both"/>
              <w:rPr>
                <w:rFonts w:ascii="Arial" w:hAnsi="Arial" w:cs="Arial"/>
                <w:bCs/>
                <w:iCs/>
                <w:sz w:val="20"/>
                <w:szCs w:val="20"/>
                <w:lang w:val="mn-MN"/>
              </w:rPr>
            </w:pPr>
          </w:p>
        </w:tc>
        <w:tc>
          <w:tcPr>
            <w:tcW w:w="2333" w:type="dxa"/>
            <w:vAlign w:val="center"/>
          </w:tcPr>
          <w:p w:rsidR="006347F1" w:rsidRPr="00A76B1B" w:rsidRDefault="006347F1" w:rsidP="003B1388">
            <w:pPr>
              <w:spacing w:line="240" w:lineRule="auto"/>
              <w:jc w:val="center"/>
              <w:rPr>
                <w:rFonts w:ascii="Arial" w:hAnsi="Arial" w:cs="Arial"/>
                <w:sz w:val="20"/>
                <w:szCs w:val="20"/>
                <w:lang w:val="mn-MN"/>
              </w:rPr>
            </w:pPr>
            <w:r w:rsidRPr="00A76B1B">
              <w:rPr>
                <w:rFonts w:ascii="Arial" w:hAnsi="Arial" w:cs="Arial"/>
                <w:sz w:val="20"/>
                <w:szCs w:val="20"/>
                <w:lang w:val="mn-MN"/>
              </w:rPr>
              <w:t>Жаргалант  сумын 2016-2018 оны төсвийн төслийг дэмжих тухай</w:t>
            </w:r>
          </w:p>
        </w:tc>
        <w:tc>
          <w:tcPr>
            <w:tcW w:w="7125" w:type="dxa"/>
            <w:gridSpan w:val="2"/>
          </w:tcPr>
          <w:p w:rsidR="006347F1" w:rsidRPr="00A76B1B" w:rsidRDefault="006347F1" w:rsidP="003B1388">
            <w:pPr>
              <w:spacing w:after="0" w:line="240" w:lineRule="auto"/>
              <w:jc w:val="both"/>
              <w:rPr>
                <w:rStyle w:val="SubtleEmphasis"/>
                <w:rFonts w:ascii="Arial" w:hAnsi="Arial" w:cs="Arial"/>
                <w:i w:val="0"/>
                <w:color w:val="auto"/>
                <w:sz w:val="20"/>
                <w:szCs w:val="20"/>
                <w:lang w:val="mn-MN"/>
              </w:rPr>
            </w:pPr>
            <w:r w:rsidRPr="00A76B1B">
              <w:rPr>
                <w:rStyle w:val="SubtleEmphasis"/>
                <w:rFonts w:ascii="Arial" w:hAnsi="Arial" w:cs="Arial"/>
                <w:i w:val="0"/>
                <w:color w:val="auto"/>
                <w:sz w:val="20"/>
                <w:szCs w:val="20"/>
                <w:lang w:val="mn-MN"/>
              </w:rPr>
              <w:t>Төсвийн төслийг дэмжиж аймгийн Санхүү, төрийн санд хүргүүлэв.</w:t>
            </w:r>
          </w:p>
        </w:tc>
        <w:tc>
          <w:tcPr>
            <w:tcW w:w="816" w:type="dxa"/>
            <w:vAlign w:val="center"/>
          </w:tcPr>
          <w:p w:rsidR="006347F1" w:rsidRPr="00A76B1B" w:rsidRDefault="006347F1" w:rsidP="003B1388">
            <w:pPr>
              <w:tabs>
                <w:tab w:val="left" w:pos="8352"/>
              </w:tabs>
              <w:spacing w:after="0" w:line="240" w:lineRule="auto"/>
              <w:jc w:val="center"/>
              <w:rPr>
                <w:rFonts w:ascii="Arial" w:hAnsi="Arial" w:cs="Arial"/>
                <w:bCs/>
                <w:iCs/>
                <w:sz w:val="20"/>
                <w:szCs w:val="20"/>
                <w:lang w:val="mn-MN"/>
              </w:rPr>
            </w:pPr>
            <w:r w:rsidRPr="00A76B1B">
              <w:rPr>
                <w:rFonts w:ascii="Arial" w:hAnsi="Arial" w:cs="Arial"/>
                <w:bCs/>
                <w:iCs/>
                <w:sz w:val="20"/>
                <w:szCs w:val="20"/>
                <w:lang w:val="mn-MN"/>
              </w:rPr>
              <w:t>100</w:t>
            </w:r>
          </w:p>
        </w:tc>
      </w:tr>
    </w:tbl>
    <w:p w:rsidR="00AF5E5D" w:rsidRPr="00A76B1B" w:rsidRDefault="00AF5E5D" w:rsidP="00AF5E5D">
      <w:pPr>
        <w:spacing w:after="0" w:line="240" w:lineRule="auto"/>
        <w:rPr>
          <w:rFonts w:ascii="Arial" w:hAnsi="Arial" w:cs="Arial"/>
          <w:sz w:val="20"/>
          <w:szCs w:val="20"/>
          <w:lang w:val="mn-MN"/>
        </w:rPr>
      </w:pPr>
    </w:p>
    <w:p w:rsidR="00A76B1B" w:rsidRPr="00A76B1B" w:rsidRDefault="00A76B1B" w:rsidP="00A76B1B">
      <w:pPr>
        <w:spacing w:after="0" w:line="240" w:lineRule="auto"/>
        <w:ind w:firstLine="720"/>
        <w:jc w:val="center"/>
        <w:rPr>
          <w:rFonts w:ascii="Arial" w:hAnsi="Arial" w:cs="Arial"/>
          <w:sz w:val="20"/>
          <w:szCs w:val="20"/>
          <w:lang w:val="mn-MN"/>
        </w:rPr>
      </w:pPr>
      <w:r w:rsidRPr="00A76B1B">
        <w:rPr>
          <w:rFonts w:ascii="Arial" w:hAnsi="Arial" w:cs="Arial"/>
          <w:sz w:val="20"/>
          <w:szCs w:val="20"/>
          <w:lang w:val="mn-MN"/>
        </w:rPr>
        <w:lastRenderedPageBreak/>
        <w:t>ЖАРГАЛАНТ СУМЫН ИРГЭДИЙН ТӨЛӨӨЛӨГЧДИЙН ХУРЛЫН ТОГТООЛ ШИЙДВЭРИЙН ЖАГСААЛТ</w:t>
      </w:r>
    </w:p>
    <w:p w:rsidR="00A76B1B" w:rsidRPr="00A76B1B" w:rsidRDefault="00A76B1B" w:rsidP="00A76B1B">
      <w:pPr>
        <w:spacing w:after="0" w:line="240" w:lineRule="auto"/>
        <w:ind w:firstLine="720"/>
        <w:jc w:val="center"/>
        <w:rPr>
          <w:rFonts w:ascii="Arial" w:hAnsi="Arial" w:cs="Arial"/>
          <w:sz w:val="20"/>
          <w:szCs w:val="20"/>
          <w:lang w:val="mn-MN"/>
        </w:rPr>
      </w:pPr>
    </w:p>
    <w:tbl>
      <w:tblPr>
        <w:tblW w:w="15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4698"/>
        <w:gridCol w:w="1521"/>
        <w:gridCol w:w="1559"/>
        <w:gridCol w:w="567"/>
        <w:gridCol w:w="567"/>
        <w:gridCol w:w="567"/>
        <w:gridCol w:w="709"/>
        <w:gridCol w:w="567"/>
        <w:gridCol w:w="709"/>
        <w:gridCol w:w="692"/>
        <w:gridCol w:w="1026"/>
        <w:gridCol w:w="1143"/>
      </w:tblGrid>
      <w:tr w:rsidR="00A76B1B" w:rsidRPr="00A76B1B" w:rsidTr="00425CC2">
        <w:trPr>
          <w:trHeight w:val="237"/>
        </w:trPr>
        <w:tc>
          <w:tcPr>
            <w:tcW w:w="689" w:type="dxa"/>
            <w:vMerge w:val="restart"/>
          </w:tcPr>
          <w:p w:rsidR="00A76B1B" w:rsidRPr="00A76B1B" w:rsidRDefault="00A76B1B" w:rsidP="00425CC2">
            <w:pPr>
              <w:spacing w:after="0" w:line="240" w:lineRule="auto"/>
              <w:jc w:val="both"/>
              <w:rPr>
                <w:rFonts w:ascii="Arial" w:hAnsi="Arial" w:cs="Arial"/>
                <w:sz w:val="20"/>
                <w:szCs w:val="20"/>
                <w:lang w:val="mn-MN"/>
              </w:rPr>
            </w:pPr>
          </w:p>
          <w:p w:rsidR="00A76B1B" w:rsidRPr="00A76B1B" w:rsidRDefault="00A76B1B" w:rsidP="00425CC2">
            <w:pPr>
              <w:spacing w:after="0" w:line="240" w:lineRule="auto"/>
              <w:jc w:val="both"/>
              <w:rPr>
                <w:rFonts w:ascii="Arial" w:hAnsi="Arial" w:cs="Arial"/>
                <w:sz w:val="20"/>
                <w:szCs w:val="20"/>
                <w:lang w:val="mn-MN"/>
              </w:rPr>
            </w:pPr>
            <w:r w:rsidRPr="00A76B1B">
              <w:rPr>
                <w:rFonts w:ascii="Arial" w:hAnsi="Arial" w:cs="Arial"/>
                <w:sz w:val="20"/>
                <w:szCs w:val="20"/>
                <w:lang w:val="mn-MN"/>
              </w:rPr>
              <w:t>Д/Д</w:t>
            </w:r>
          </w:p>
        </w:tc>
        <w:tc>
          <w:tcPr>
            <w:tcW w:w="4698" w:type="dxa"/>
            <w:vMerge w:val="restart"/>
            <w:vAlign w:val="center"/>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Тогтоол</w:t>
            </w:r>
          </w:p>
        </w:tc>
        <w:tc>
          <w:tcPr>
            <w:tcW w:w="1521" w:type="dxa"/>
            <w:vMerge w:val="restart"/>
            <w:vAlign w:val="center"/>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Тогтоолын тоо</w:t>
            </w:r>
          </w:p>
        </w:tc>
        <w:tc>
          <w:tcPr>
            <w:tcW w:w="1559" w:type="dxa"/>
            <w:vMerge w:val="restart"/>
          </w:tcPr>
          <w:p w:rsidR="00A76B1B" w:rsidRPr="00A76B1B" w:rsidRDefault="00A76B1B" w:rsidP="00425CC2">
            <w:pPr>
              <w:spacing w:after="0" w:line="240" w:lineRule="auto"/>
              <w:jc w:val="center"/>
              <w:rPr>
                <w:rFonts w:ascii="Arial" w:hAnsi="Arial" w:cs="Arial"/>
                <w:sz w:val="20"/>
                <w:szCs w:val="20"/>
                <w:lang w:val="mn-MN"/>
              </w:rPr>
            </w:pPr>
          </w:p>
          <w:p w:rsidR="00A76B1B" w:rsidRPr="00A76B1B" w:rsidRDefault="00A76B1B" w:rsidP="00425CC2">
            <w:pPr>
              <w:spacing w:after="0" w:line="240" w:lineRule="auto"/>
              <w:jc w:val="center"/>
              <w:rPr>
                <w:rFonts w:ascii="Arial" w:hAnsi="Arial" w:cs="Arial"/>
                <w:sz w:val="20"/>
                <w:szCs w:val="20"/>
              </w:rPr>
            </w:pPr>
            <w:r w:rsidRPr="00A76B1B">
              <w:rPr>
                <w:rFonts w:ascii="Arial" w:hAnsi="Arial" w:cs="Arial"/>
                <w:sz w:val="20"/>
                <w:szCs w:val="20"/>
              </w:rPr>
              <w:t>Хугацаа болоогүй</w:t>
            </w:r>
          </w:p>
        </w:tc>
        <w:tc>
          <w:tcPr>
            <w:tcW w:w="4378" w:type="dxa"/>
            <w:gridSpan w:val="7"/>
            <w:tcBorders>
              <w:bottom w:val="nil"/>
            </w:tcBorders>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Б и е л э л т и й н  х у в ь</w:t>
            </w:r>
          </w:p>
        </w:tc>
        <w:tc>
          <w:tcPr>
            <w:tcW w:w="1026" w:type="dxa"/>
            <w:vMerge w:val="restart"/>
          </w:tcPr>
          <w:p w:rsidR="00A76B1B" w:rsidRPr="00A76B1B" w:rsidRDefault="00A76B1B" w:rsidP="00425CC2">
            <w:pPr>
              <w:spacing w:after="0" w:line="240" w:lineRule="auto"/>
              <w:jc w:val="center"/>
              <w:rPr>
                <w:rFonts w:ascii="Arial" w:hAnsi="Arial" w:cs="Arial"/>
                <w:sz w:val="20"/>
                <w:szCs w:val="20"/>
              </w:rPr>
            </w:pPr>
            <w:r w:rsidRPr="00A76B1B">
              <w:rPr>
                <w:rFonts w:ascii="Arial" w:hAnsi="Arial" w:cs="Arial"/>
                <w:sz w:val="20"/>
                <w:szCs w:val="20"/>
                <w:lang w:val="mn-MN"/>
              </w:rPr>
              <w:t>Нийт</w:t>
            </w:r>
            <w:r w:rsidRPr="00A76B1B">
              <w:rPr>
                <w:rFonts w:ascii="Arial" w:hAnsi="Arial" w:cs="Arial"/>
                <w:sz w:val="20"/>
                <w:szCs w:val="20"/>
              </w:rPr>
              <w:t xml:space="preserve"> хувь</w:t>
            </w:r>
          </w:p>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Дүн</w:t>
            </w:r>
          </w:p>
        </w:tc>
        <w:tc>
          <w:tcPr>
            <w:tcW w:w="1143" w:type="dxa"/>
            <w:vMerge w:val="restart"/>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Дундаж хувь</w:t>
            </w:r>
          </w:p>
        </w:tc>
      </w:tr>
      <w:tr w:rsidR="00A76B1B" w:rsidRPr="00A76B1B" w:rsidTr="00425CC2">
        <w:trPr>
          <w:trHeight w:val="64"/>
        </w:trPr>
        <w:tc>
          <w:tcPr>
            <w:tcW w:w="689" w:type="dxa"/>
            <w:vMerge/>
          </w:tcPr>
          <w:p w:rsidR="00A76B1B" w:rsidRPr="00A76B1B" w:rsidRDefault="00A76B1B" w:rsidP="00425CC2">
            <w:pPr>
              <w:spacing w:after="0" w:line="240" w:lineRule="auto"/>
              <w:jc w:val="both"/>
              <w:rPr>
                <w:rFonts w:ascii="Arial" w:hAnsi="Arial" w:cs="Arial"/>
                <w:sz w:val="20"/>
                <w:szCs w:val="20"/>
                <w:lang w:val="mn-MN"/>
              </w:rPr>
            </w:pPr>
          </w:p>
        </w:tc>
        <w:tc>
          <w:tcPr>
            <w:tcW w:w="4698" w:type="dxa"/>
            <w:vMerge/>
            <w:vAlign w:val="center"/>
          </w:tcPr>
          <w:p w:rsidR="00A76B1B" w:rsidRPr="00A76B1B" w:rsidRDefault="00A76B1B" w:rsidP="00425CC2">
            <w:pPr>
              <w:spacing w:after="0" w:line="240" w:lineRule="auto"/>
              <w:jc w:val="center"/>
              <w:rPr>
                <w:rFonts w:ascii="Arial" w:hAnsi="Arial" w:cs="Arial"/>
                <w:sz w:val="20"/>
                <w:szCs w:val="20"/>
                <w:lang w:val="mn-MN"/>
              </w:rPr>
            </w:pPr>
          </w:p>
        </w:tc>
        <w:tc>
          <w:tcPr>
            <w:tcW w:w="1521" w:type="dxa"/>
            <w:vMerge/>
          </w:tcPr>
          <w:p w:rsidR="00A76B1B" w:rsidRPr="00A76B1B" w:rsidRDefault="00A76B1B" w:rsidP="00425CC2">
            <w:pPr>
              <w:spacing w:after="0" w:line="240" w:lineRule="auto"/>
              <w:jc w:val="center"/>
              <w:rPr>
                <w:rFonts w:ascii="Arial" w:hAnsi="Arial" w:cs="Arial"/>
                <w:sz w:val="20"/>
                <w:szCs w:val="20"/>
                <w:lang w:val="mn-MN"/>
              </w:rPr>
            </w:pPr>
          </w:p>
        </w:tc>
        <w:tc>
          <w:tcPr>
            <w:tcW w:w="1559" w:type="dxa"/>
            <w:vMerge/>
          </w:tcPr>
          <w:p w:rsidR="00A76B1B" w:rsidRPr="00A76B1B" w:rsidRDefault="00A76B1B" w:rsidP="00425CC2">
            <w:pPr>
              <w:spacing w:after="0" w:line="240" w:lineRule="auto"/>
              <w:jc w:val="center"/>
              <w:rPr>
                <w:rFonts w:ascii="Arial" w:hAnsi="Arial" w:cs="Arial"/>
                <w:sz w:val="20"/>
                <w:szCs w:val="20"/>
                <w:lang w:val="mn-MN"/>
              </w:rPr>
            </w:pPr>
          </w:p>
        </w:tc>
        <w:tc>
          <w:tcPr>
            <w:tcW w:w="567" w:type="dxa"/>
            <w:vAlign w:val="center"/>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0</w:t>
            </w:r>
          </w:p>
        </w:tc>
        <w:tc>
          <w:tcPr>
            <w:tcW w:w="567" w:type="dxa"/>
            <w:vAlign w:val="center"/>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10</w:t>
            </w:r>
          </w:p>
        </w:tc>
        <w:tc>
          <w:tcPr>
            <w:tcW w:w="567" w:type="dxa"/>
            <w:vAlign w:val="center"/>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30</w:t>
            </w:r>
          </w:p>
        </w:tc>
        <w:tc>
          <w:tcPr>
            <w:tcW w:w="709" w:type="dxa"/>
            <w:vAlign w:val="center"/>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50</w:t>
            </w:r>
          </w:p>
        </w:tc>
        <w:tc>
          <w:tcPr>
            <w:tcW w:w="567" w:type="dxa"/>
            <w:vAlign w:val="center"/>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70</w:t>
            </w:r>
          </w:p>
        </w:tc>
        <w:tc>
          <w:tcPr>
            <w:tcW w:w="709" w:type="dxa"/>
            <w:vAlign w:val="center"/>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90</w:t>
            </w:r>
          </w:p>
        </w:tc>
        <w:tc>
          <w:tcPr>
            <w:tcW w:w="692" w:type="dxa"/>
            <w:vAlign w:val="center"/>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100</w:t>
            </w:r>
          </w:p>
        </w:tc>
        <w:tc>
          <w:tcPr>
            <w:tcW w:w="1026" w:type="dxa"/>
            <w:vMerge/>
          </w:tcPr>
          <w:p w:rsidR="00A76B1B" w:rsidRPr="00A76B1B" w:rsidRDefault="00A76B1B" w:rsidP="00425CC2">
            <w:pPr>
              <w:spacing w:after="0" w:line="240" w:lineRule="auto"/>
              <w:jc w:val="center"/>
              <w:rPr>
                <w:rFonts w:ascii="Arial" w:hAnsi="Arial" w:cs="Arial"/>
                <w:sz w:val="20"/>
                <w:szCs w:val="20"/>
                <w:lang w:val="mn-MN"/>
              </w:rPr>
            </w:pPr>
          </w:p>
        </w:tc>
        <w:tc>
          <w:tcPr>
            <w:tcW w:w="1143" w:type="dxa"/>
            <w:vMerge/>
          </w:tcPr>
          <w:p w:rsidR="00A76B1B" w:rsidRPr="00A76B1B" w:rsidRDefault="00A76B1B" w:rsidP="00425CC2">
            <w:pPr>
              <w:spacing w:after="0" w:line="240" w:lineRule="auto"/>
              <w:jc w:val="center"/>
              <w:rPr>
                <w:rFonts w:ascii="Arial" w:hAnsi="Arial" w:cs="Arial"/>
                <w:sz w:val="20"/>
                <w:szCs w:val="20"/>
                <w:lang w:val="mn-MN"/>
              </w:rPr>
            </w:pPr>
          </w:p>
        </w:tc>
      </w:tr>
      <w:tr w:rsidR="00A76B1B" w:rsidRPr="00A76B1B" w:rsidTr="00425CC2">
        <w:trPr>
          <w:trHeight w:val="90"/>
        </w:trPr>
        <w:tc>
          <w:tcPr>
            <w:tcW w:w="689" w:type="dxa"/>
            <w:vAlign w:val="center"/>
          </w:tcPr>
          <w:p w:rsidR="00A76B1B" w:rsidRPr="00A76B1B" w:rsidRDefault="00A76B1B" w:rsidP="00A76B1B">
            <w:pPr>
              <w:pStyle w:val="ListParagraph"/>
              <w:numPr>
                <w:ilvl w:val="0"/>
                <w:numId w:val="12"/>
              </w:numPr>
              <w:spacing w:after="0" w:line="240" w:lineRule="auto"/>
              <w:rPr>
                <w:rFonts w:ascii="Arial" w:hAnsi="Arial" w:cs="Arial"/>
                <w:sz w:val="20"/>
                <w:szCs w:val="20"/>
              </w:rPr>
            </w:pPr>
          </w:p>
        </w:tc>
        <w:tc>
          <w:tcPr>
            <w:tcW w:w="4698" w:type="dxa"/>
            <w:vAlign w:val="center"/>
          </w:tcPr>
          <w:p w:rsidR="00A76B1B" w:rsidRPr="00A76B1B" w:rsidRDefault="00A76B1B" w:rsidP="00425CC2">
            <w:pPr>
              <w:spacing w:after="0" w:line="240" w:lineRule="auto"/>
              <w:jc w:val="both"/>
              <w:rPr>
                <w:rFonts w:ascii="Arial" w:hAnsi="Arial" w:cs="Arial"/>
                <w:sz w:val="20"/>
                <w:szCs w:val="20"/>
                <w:lang w:val="mn-MN"/>
              </w:rPr>
            </w:pPr>
            <w:r w:rsidRPr="00A76B1B">
              <w:rPr>
                <w:rFonts w:ascii="Arial" w:hAnsi="Arial" w:cs="Arial"/>
                <w:sz w:val="20"/>
                <w:szCs w:val="20"/>
                <w:lang w:val="mn-MN"/>
              </w:rPr>
              <w:t>Иргэдийн төлөөлөгчдийн хурлын тэргүүлэгчдийн тогтоол</w:t>
            </w:r>
          </w:p>
        </w:tc>
        <w:tc>
          <w:tcPr>
            <w:tcW w:w="1521" w:type="dxa"/>
            <w:vAlign w:val="center"/>
          </w:tcPr>
          <w:p w:rsidR="00A76B1B" w:rsidRPr="00A76B1B" w:rsidRDefault="00A76B1B" w:rsidP="00425CC2">
            <w:pPr>
              <w:spacing w:after="0" w:line="240" w:lineRule="auto"/>
              <w:jc w:val="center"/>
              <w:rPr>
                <w:rFonts w:ascii="Arial" w:hAnsi="Arial" w:cs="Arial"/>
                <w:sz w:val="20"/>
                <w:szCs w:val="20"/>
                <w:lang w:val="mn-MN"/>
              </w:rPr>
            </w:pPr>
            <w:r>
              <w:rPr>
                <w:rFonts w:ascii="Arial" w:hAnsi="Arial" w:cs="Arial"/>
                <w:sz w:val="20"/>
                <w:szCs w:val="20"/>
                <w:lang w:val="mn-MN"/>
              </w:rPr>
              <w:t>47</w:t>
            </w:r>
          </w:p>
        </w:tc>
        <w:tc>
          <w:tcPr>
            <w:tcW w:w="1559" w:type="dxa"/>
            <w:vAlign w:val="center"/>
          </w:tcPr>
          <w:p w:rsidR="00A76B1B" w:rsidRPr="00A76B1B" w:rsidRDefault="00A76B1B" w:rsidP="00425CC2">
            <w:pPr>
              <w:spacing w:after="0" w:line="240" w:lineRule="auto"/>
              <w:jc w:val="center"/>
              <w:rPr>
                <w:rFonts w:ascii="Arial" w:hAnsi="Arial" w:cs="Arial"/>
                <w:sz w:val="20"/>
                <w:szCs w:val="20"/>
                <w:lang w:val="mn-MN"/>
              </w:rPr>
            </w:pPr>
            <w:r>
              <w:rPr>
                <w:rFonts w:ascii="Arial" w:hAnsi="Arial" w:cs="Arial"/>
                <w:sz w:val="20"/>
                <w:szCs w:val="20"/>
                <w:lang w:val="mn-MN"/>
              </w:rPr>
              <w:t>1</w:t>
            </w:r>
          </w:p>
        </w:tc>
        <w:tc>
          <w:tcPr>
            <w:tcW w:w="567" w:type="dxa"/>
            <w:vAlign w:val="center"/>
          </w:tcPr>
          <w:p w:rsidR="00A76B1B" w:rsidRPr="00A76B1B" w:rsidRDefault="00A76B1B" w:rsidP="00425CC2">
            <w:pPr>
              <w:spacing w:after="0" w:line="240" w:lineRule="auto"/>
              <w:jc w:val="center"/>
              <w:rPr>
                <w:rFonts w:ascii="Arial" w:hAnsi="Arial" w:cs="Arial"/>
                <w:sz w:val="20"/>
                <w:szCs w:val="20"/>
              </w:rPr>
            </w:pPr>
          </w:p>
        </w:tc>
        <w:tc>
          <w:tcPr>
            <w:tcW w:w="567"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567" w:type="dxa"/>
            <w:vAlign w:val="center"/>
          </w:tcPr>
          <w:p w:rsidR="00A76B1B" w:rsidRPr="002832A2" w:rsidRDefault="002832A2" w:rsidP="00425CC2">
            <w:pPr>
              <w:spacing w:after="0" w:line="240" w:lineRule="auto"/>
              <w:jc w:val="center"/>
              <w:rPr>
                <w:rFonts w:ascii="Arial" w:hAnsi="Arial" w:cs="Arial"/>
                <w:sz w:val="20"/>
                <w:szCs w:val="20"/>
                <w:lang w:val="mn-MN"/>
              </w:rPr>
            </w:pPr>
            <w:r>
              <w:rPr>
                <w:rFonts w:ascii="Arial" w:hAnsi="Arial" w:cs="Arial"/>
                <w:sz w:val="20"/>
                <w:szCs w:val="20"/>
                <w:lang w:val="mn-MN"/>
              </w:rPr>
              <w:t>3</w:t>
            </w:r>
          </w:p>
        </w:tc>
        <w:tc>
          <w:tcPr>
            <w:tcW w:w="709" w:type="dxa"/>
            <w:vAlign w:val="center"/>
          </w:tcPr>
          <w:p w:rsidR="00A76B1B" w:rsidRPr="002832A2" w:rsidRDefault="002832A2" w:rsidP="00425CC2">
            <w:pPr>
              <w:spacing w:after="0" w:line="240" w:lineRule="auto"/>
              <w:jc w:val="center"/>
              <w:rPr>
                <w:rFonts w:ascii="Arial" w:hAnsi="Arial" w:cs="Arial"/>
                <w:sz w:val="20"/>
                <w:szCs w:val="20"/>
                <w:lang w:val="mn-MN"/>
              </w:rPr>
            </w:pPr>
            <w:r>
              <w:rPr>
                <w:rFonts w:ascii="Arial" w:hAnsi="Arial" w:cs="Arial"/>
                <w:sz w:val="20"/>
                <w:szCs w:val="20"/>
                <w:lang w:val="mn-MN"/>
              </w:rPr>
              <w:t>6</w:t>
            </w:r>
          </w:p>
        </w:tc>
        <w:tc>
          <w:tcPr>
            <w:tcW w:w="567" w:type="dxa"/>
            <w:vAlign w:val="center"/>
          </w:tcPr>
          <w:p w:rsidR="00A76B1B" w:rsidRPr="00A76B1B" w:rsidRDefault="002832A2" w:rsidP="00425CC2">
            <w:pPr>
              <w:spacing w:after="0" w:line="240" w:lineRule="auto"/>
              <w:jc w:val="center"/>
              <w:rPr>
                <w:rFonts w:ascii="Arial" w:hAnsi="Arial" w:cs="Arial"/>
                <w:sz w:val="20"/>
                <w:szCs w:val="20"/>
                <w:lang w:val="mn-MN"/>
              </w:rPr>
            </w:pPr>
            <w:r>
              <w:rPr>
                <w:rFonts w:ascii="Arial" w:hAnsi="Arial" w:cs="Arial"/>
                <w:sz w:val="20"/>
                <w:szCs w:val="20"/>
                <w:lang w:val="mn-MN"/>
              </w:rPr>
              <w:t>13</w:t>
            </w:r>
          </w:p>
        </w:tc>
        <w:tc>
          <w:tcPr>
            <w:tcW w:w="709" w:type="dxa"/>
            <w:vAlign w:val="center"/>
          </w:tcPr>
          <w:p w:rsidR="00A76B1B" w:rsidRPr="00A76B1B" w:rsidRDefault="002832A2" w:rsidP="00425CC2">
            <w:pPr>
              <w:spacing w:after="0" w:line="240" w:lineRule="auto"/>
              <w:jc w:val="center"/>
              <w:rPr>
                <w:rFonts w:ascii="Arial" w:hAnsi="Arial" w:cs="Arial"/>
                <w:sz w:val="20"/>
                <w:szCs w:val="20"/>
                <w:lang w:val="mn-MN"/>
              </w:rPr>
            </w:pPr>
            <w:r>
              <w:rPr>
                <w:rFonts w:ascii="Arial" w:hAnsi="Arial" w:cs="Arial"/>
                <w:sz w:val="20"/>
                <w:szCs w:val="20"/>
                <w:lang w:val="mn-MN"/>
              </w:rPr>
              <w:t>11</w:t>
            </w:r>
          </w:p>
        </w:tc>
        <w:tc>
          <w:tcPr>
            <w:tcW w:w="692" w:type="dxa"/>
            <w:vAlign w:val="center"/>
          </w:tcPr>
          <w:p w:rsidR="00A76B1B" w:rsidRPr="002832A2" w:rsidRDefault="002832A2" w:rsidP="00425CC2">
            <w:pPr>
              <w:spacing w:after="0" w:line="240" w:lineRule="auto"/>
              <w:jc w:val="center"/>
              <w:rPr>
                <w:rFonts w:ascii="Arial" w:hAnsi="Arial" w:cs="Arial"/>
                <w:sz w:val="20"/>
                <w:szCs w:val="20"/>
                <w:lang w:val="mn-MN"/>
              </w:rPr>
            </w:pPr>
            <w:r>
              <w:rPr>
                <w:rFonts w:ascii="Arial" w:hAnsi="Arial" w:cs="Arial"/>
                <w:sz w:val="20"/>
                <w:szCs w:val="20"/>
                <w:lang w:val="mn-MN"/>
              </w:rPr>
              <w:t>11</w:t>
            </w:r>
          </w:p>
        </w:tc>
        <w:tc>
          <w:tcPr>
            <w:tcW w:w="1026" w:type="dxa"/>
            <w:vAlign w:val="center"/>
          </w:tcPr>
          <w:p w:rsidR="00A76B1B" w:rsidRPr="00A76B1B" w:rsidRDefault="005F35B4" w:rsidP="00425CC2">
            <w:pPr>
              <w:spacing w:after="0" w:line="240" w:lineRule="auto"/>
              <w:jc w:val="center"/>
              <w:rPr>
                <w:rFonts w:ascii="Arial" w:hAnsi="Arial" w:cs="Arial"/>
                <w:sz w:val="20"/>
                <w:szCs w:val="20"/>
                <w:lang w:val="mn-MN"/>
              </w:rPr>
            </w:pPr>
            <w:r>
              <w:rPr>
                <w:rFonts w:ascii="Arial" w:hAnsi="Arial" w:cs="Arial"/>
                <w:sz w:val="20"/>
                <w:szCs w:val="20"/>
                <w:lang w:val="mn-MN"/>
              </w:rPr>
              <w:t>72,1</w:t>
            </w:r>
          </w:p>
        </w:tc>
        <w:tc>
          <w:tcPr>
            <w:tcW w:w="1143" w:type="dxa"/>
            <w:vAlign w:val="center"/>
          </w:tcPr>
          <w:p w:rsidR="00A76B1B" w:rsidRPr="00A76B1B" w:rsidRDefault="00A60CA1" w:rsidP="00425CC2">
            <w:pPr>
              <w:spacing w:after="0" w:line="240" w:lineRule="auto"/>
              <w:jc w:val="center"/>
              <w:rPr>
                <w:rFonts w:ascii="Arial" w:hAnsi="Arial" w:cs="Arial"/>
                <w:sz w:val="20"/>
                <w:szCs w:val="20"/>
                <w:lang w:val="mn-MN"/>
              </w:rPr>
            </w:pPr>
            <w:r>
              <w:rPr>
                <w:rFonts w:ascii="Arial" w:hAnsi="Arial" w:cs="Arial"/>
                <w:sz w:val="20"/>
                <w:szCs w:val="20"/>
                <w:lang w:val="mn-MN"/>
              </w:rPr>
              <w:t>-</w:t>
            </w:r>
          </w:p>
        </w:tc>
      </w:tr>
      <w:tr w:rsidR="00A76B1B" w:rsidRPr="00A76B1B" w:rsidTr="00425CC2">
        <w:trPr>
          <w:trHeight w:val="191"/>
        </w:trPr>
        <w:tc>
          <w:tcPr>
            <w:tcW w:w="689" w:type="dxa"/>
            <w:vAlign w:val="center"/>
          </w:tcPr>
          <w:p w:rsidR="00A76B1B" w:rsidRPr="00A76B1B" w:rsidRDefault="00A76B1B" w:rsidP="00A76B1B">
            <w:pPr>
              <w:pStyle w:val="ListParagraph"/>
              <w:numPr>
                <w:ilvl w:val="0"/>
                <w:numId w:val="12"/>
              </w:numPr>
              <w:spacing w:after="0" w:line="240" w:lineRule="auto"/>
              <w:rPr>
                <w:rFonts w:ascii="Arial" w:hAnsi="Arial" w:cs="Arial"/>
                <w:sz w:val="20"/>
                <w:szCs w:val="20"/>
              </w:rPr>
            </w:pPr>
          </w:p>
        </w:tc>
        <w:tc>
          <w:tcPr>
            <w:tcW w:w="4698" w:type="dxa"/>
            <w:vAlign w:val="center"/>
          </w:tcPr>
          <w:p w:rsidR="00A76B1B" w:rsidRPr="00A76B1B" w:rsidRDefault="00A76B1B" w:rsidP="00A76B1B">
            <w:pPr>
              <w:spacing w:after="0" w:line="240" w:lineRule="auto"/>
              <w:jc w:val="both"/>
              <w:rPr>
                <w:rFonts w:ascii="Arial" w:hAnsi="Arial" w:cs="Arial"/>
                <w:sz w:val="20"/>
                <w:szCs w:val="20"/>
                <w:lang w:val="mn-MN"/>
              </w:rPr>
            </w:pPr>
            <w:r w:rsidRPr="00A76B1B">
              <w:rPr>
                <w:rFonts w:ascii="Arial" w:hAnsi="Arial" w:cs="Arial"/>
                <w:sz w:val="20"/>
                <w:szCs w:val="20"/>
                <w:lang w:val="mn-MN"/>
              </w:rPr>
              <w:t>Иргэдийн төлөөлөгчдийн хурлын</w:t>
            </w:r>
            <w:r w:rsidRPr="00A76B1B">
              <w:rPr>
                <w:rFonts w:ascii="Arial" w:hAnsi="Arial" w:cs="Arial"/>
                <w:sz w:val="20"/>
                <w:szCs w:val="20"/>
                <w:lang w:val="mn-MN"/>
              </w:rPr>
              <w:t xml:space="preserve"> Анхдугаар хуралдааны</w:t>
            </w:r>
            <w:r w:rsidRPr="00A76B1B">
              <w:rPr>
                <w:rFonts w:ascii="Arial" w:hAnsi="Arial" w:cs="Arial"/>
                <w:sz w:val="20"/>
                <w:szCs w:val="20"/>
                <w:lang w:val="mn-MN"/>
              </w:rPr>
              <w:t xml:space="preserve"> тогтоол</w:t>
            </w:r>
          </w:p>
        </w:tc>
        <w:tc>
          <w:tcPr>
            <w:tcW w:w="1521" w:type="dxa"/>
            <w:vAlign w:val="center"/>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7</w:t>
            </w:r>
          </w:p>
        </w:tc>
        <w:tc>
          <w:tcPr>
            <w:tcW w:w="1559" w:type="dxa"/>
            <w:vAlign w:val="center"/>
          </w:tcPr>
          <w:p w:rsidR="00A76B1B" w:rsidRPr="00A76B1B" w:rsidRDefault="00A76B1B" w:rsidP="00425CC2">
            <w:pPr>
              <w:spacing w:after="0" w:line="240" w:lineRule="auto"/>
              <w:jc w:val="center"/>
              <w:rPr>
                <w:rFonts w:ascii="Arial" w:hAnsi="Arial" w:cs="Arial"/>
                <w:sz w:val="20"/>
                <w:szCs w:val="20"/>
                <w:lang w:val="mn-MN"/>
              </w:rPr>
            </w:pPr>
            <w:r>
              <w:rPr>
                <w:rFonts w:ascii="Arial" w:hAnsi="Arial" w:cs="Arial"/>
                <w:sz w:val="20"/>
                <w:szCs w:val="20"/>
                <w:lang w:val="mn-MN"/>
              </w:rPr>
              <w:t>-</w:t>
            </w:r>
          </w:p>
        </w:tc>
        <w:tc>
          <w:tcPr>
            <w:tcW w:w="567" w:type="dxa"/>
            <w:vAlign w:val="center"/>
          </w:tcPr>
          <w:p w:rsidR="00A76B1B" w:rsidRPr="00A76B1B" w:rsidRDefault="00A76B1B" w:rsidP="00425CC2">
            <w:pPr>
              <w:spacing w:after="0" w:line="240" w:lineRule="auto"/>
              <w:jc w:val="center"/>
              <w:rPr>
                <w:rFonts w:ascii="Arial" w:hAnsi="Arial" w:cs="Arial"/>
                <w:sz w:val="20"/>
                <w:szCs w:val="20"/>
              </w:rPr>
            </w:pPr>
          </w:p>
        </w:tc>
        <w:tc>
          <w:tcPr>
            <w:tcW w:w="567" w:type="dxa"/>
            <w:vAlign w:val="center"/>
          </w:tcPr>
          <w:p w:rsidR="00A76B1B" w:rsidRPr="00A76B1B" w:rsidRDefault="00A76B1B" w:rsidP="00425CC2">
            <w:pPr>
              <w:spacing w:after="0" w:line="240" w:lineRule="auto"/>
              <w:jc w:val="center"/>
              <w:rPr>
                <w:rFonts w:ascii="Arial" w:hAnsi="Arial" w:cs="Arial"/>
                <w:sz w:val="20"/>
                <w:szCs w:val="20"/>
              </w:rPr>
            </w:pPr>
          </w:p>
        </w:tc>
        <w:tc>
          <w:tcPr>
            <w:tcW w:w="567" w:type="dxa"/>
            <w:vAlign w:val="center"/>
          </w:tcPr>
          <w:p w:rsidR="00A76B1B" w:rsidRPr="00A76B1B" w:rsidRDefault="00A76B1B" w:rsidP="00425CC2">
            <w:pPr>
              <w:spacing w:after="0" w:line="240" w:lineRule="auto"/>
              <w:jc w:val="center"/>
              <w:rPr>
                <w:rFonts w:ascii="Arial" w:hAnsi="Arial" w:cs="Arial"/>
                <w:sz w:val="20"/>
                <w:szCs w:val="20"/>
              </w:rPr>
            </w:pPr>
          </w:p>
        </w:tc>
        <w:tc>
          <w:tcPr>
            <w:tcW w:w="709" w:type="dxa"/>
            <w:vAlign w:val="center"/>
          </w:tcPr>
          <w:p w:rsidR="00A76B1B" w:rsidRPr="00A76B1B" w:rsidRDefault="00A76B1B" w:rsidP="00425CC2">
            <w:pPr>
              <w:spacing w:after="0" w:line="240" w:lineRule="auto"/>
              <w:jc w:val="center"/>
              <w:rPr>
                <w:rFonts w:ascii="Arial" w:hAnsi="Arial" w:cs="Arial"/>
                <w:sz w:val="20"/>
                <w:szCs w:val="20"/>
              </w:rPr>
            </w:pPr>
          </w:p>
        </w:tc>
        <w:tc>
          <w:tcPr>
            <w:tcW w:w="567" w:type="dxa"/>
            <w:vAlign w:val="center"/>
          </w:tcPr>
          <w:p w:rsidR="00A76B1B" w:rsidRPr="00A76B1B" w:rsidRDefault="00A76B1B" w:rsidP="00425CC2">
            <w:pPr>
              <w:spacing w:after="0" w:line="240" w:lineRule="auto"/>
              <w:jc w:val="center"/>
              <w:rPr>
                <w:rFonts w:ascii="Arial" w:hAnsi="Arial" w:cs="Arial"/>
                <w:sz w:val="20"/>
                <w:szCs w:val="20"/>
              </w:rPr>
            </w:pPr>
          </w:p>
        </w:tc>
        <w:tc>
          <w:tcPr>
            <w:tcW w:w="709" w:type="dxa"/>
            <w:vAlign w:val="center"/>
          </w:tcPr>
          <w:p w:rsidR="00A76B1B" w:rsidRPr="00A76B1B" w:rsidRDefault="00A76B1B" w:rsidP="00425CC2">
            <w:pPr>
              <w:spacing w:after="0" w:line="240" w:lineRule="auto"/>
              <w:jc w:val="center"/>
              <w:rPr>
                <w:rFonts w:ascii="Arial" w:hAnsi="Arial" w:cs="Arial"/>
                <w:sz w:val="20"/>
                <w:szCs w:val="20"/>
              </w:rPr>
            </w:pPr>
          </w:p>
        </w:tc>
        <w:tc>
          <w:tcPr>
            <w:tcW w:w="692" w:type="dxa"/>
            <w:vAlign w:val="center"/>
          </w:tcPr>
          <w:p w:rsidR="00A76B1B" w:rsidRPr="007F6194" w:rsidRDefault="007F6194" w:rsidP="00425CC2">
            <w:pPr>
              <w:spacing w:after="0" w:line="240" w:lineRule="auto"/>
              <w:jc w:val="center"/>
              <w:rPr>
                <w:rFonts w:ascii="Arial" w:hAnsi="Arial" w:cs="Arial"/>
                <w:sz w:val="20"/>
                <w:szCs w:val="20"/>
                <w:lang w:val="mn-MN"/>
              </w:rPr>
            </w:pPr>
            <w:r>
              <w:rPr>
                <w:rFonts w:ascii="Arial" w:hAnsi="Arial" w:cs="Arial"/>
                <w:sz w:val="20"/>
                <w:szCs w:val="20"/>
                <w:lang w:val="mn-MN"/>
              </w:rPr>
              <w:t>7</w:t>
            </w:r>
          </w:p>
        </w:tc>
        <w:tc>
          <w:tcPr>
            <w:tcW w:w="1026" w:type="dxa"/>
            <w:vAlign w:val="center"/>
          </w:tcPr>
          <w:p w:rsidR="00A76B1B" w:rsidRPr="007F6194" w:rsidRDefault="007F6194" w:rsidP="00425CC2">
            <w:pPr>
              <w:spacing w:after="0" w:line="240" w:lineRule="auto"/>
              <w:jc w:val="center"/>
              <w:rPr>
                <w:rFonts w:ascii="Arial" w:hAnsi="Arial" w:cs="Arial"/>
                <w:sz w:val="20"/>
                <w:szCs w:val="20"/>
                <w:lang w:val="mn-MN"/>
              </w:rPr>
            </w:pPr>
            <w:r>
              <w:rPr>
                <w:rFonts w:ascii="Arial" w:hAnsi="Arial" w:cs="Arial"/>
                <w:sz w:val="20"/>
                <w:szCs w:val="20"/>
                <w:lang w:val="mn-MN"/>
              </w:rPr>
              <w:t>100</w:t>
            </w:r>
          </w:p>
        </w:tc>
        <w:tc>
          <w:tcPr>
            <w:tcW w:w="1143" w:type="dxa"/>
            <w:vAlign w:val="center"/>
          </w:tcPr>
          <w:p w:rsidR="00A76B1B" w:rsidRPr="00A60CA1" w:rsidRDefault="00A60CA1" w:rsidP="00425CC2">
            <w:pPr>
              <w:spacing w:after="0" w:line="240" w:lineRule="auto"/>
              <w:jc w:val="center"/>
              <w:rPr>
                <w:rFonts w:ascii="Arial" w:hAnsi="Arial" w:cs="Arial"/>
                <w:sz w:val="20"/>
                <w:szCs w:val="20"/>
                <w:lang w:val="mn-MN"/>
              </w:rPr>
            </w:pPr>
            <w:r>
              <w:rPr>
                <w:rFonts w:ascii="Arial" w:hAnsi="Arial" w:cs="Arial"/>
                <w:sz w:val="20"/>
                <w:szCs w:val="20"/>
                <w:lang w:val="mn-MN"/>
              </w:rPr>
              <w:t>-</w:t>
            </w:r>
          </w:p>
        </w:tc>
      </w:tr>
      <w:tr w:rsidR="00A76B1B" w:rsidRPr="00A76B1B" w:rsidTr="00425CC2">
        <w:trPr>
          <w:trHeight w:val="191"/>
        </w:trPr>
        <w:tc>
          <w:tcPr>
            <w:tcW w:w="689" w:type="dxa"/>
            <w:vAlign w:val="center"/>
          </w:tcPr>
          <w:p w:rsidR="00A76B1B" w:rsidRPr="00A76B1B" w:rsidRDefault="00A76B1B" w:rsidP="00A76B1B">
            <w:pPr>
              <w:pStyle w:val="ListParagraph"/>
              <w:numPr>
                <w:ilvl w:val="0"/>
                <w:numId w:val="12"/>
              </w:numPr>
              <w:spacing w:after="0" w:line="240" w:lineRule="auto"/>
              <w:rPr>
                <w:rFonts w:ascii="Arial" w:hAnsi="Arial" w:cs="Arial"/>
                <w:sz w:val="20"/>
                <w:szCs w:val="20"/>
              </w:rPr>
            </w:pPr>
          </w:p>
        </w:tc>
        <w:tc>
          <w:tcPr>
            <w:tcW w:w="4698" w:type="dxa"/>
            <w:vAlign w:val="center"/>
          </w:tcPr>
          <w:p w:rsidR="00A76B1B" w:rsidRPr="00A76B1B" w:rsidRDefault="00A76B1B" w:rsidP="00425CC2">
            <w:pPr>
              <w:spacing w:after="0" w:line="240" w:lineRule="auto"/>
              <w:jc w:val="both"/>
              <w:rPr>
                <w:rFonts w:ascii="Arial" w:hAnsi="Arial" w:cs="Arial"/>
                <w:sz w:val="20"/>
                <w:szCs w:val="20"/>
              </w:rPr>
            </w:pPr>
            <w:r w:rsidRPr="00A76B1B">
              <w:rPr>
                <w:rFonts w:ascii="Arial" w:hAnsi="Arial" w:cs="Arial"/>
                <w:sz w:val="20"/>
                <w:szCs w:val="20"/>
                <w:lang w:val="mn-MN"/>
              </w:rPr>
              <w:t xml:space="preserve">Иргэдийн төлөөлөгчдийн хурлын </w:t>
            </w:r>
            <w:r w:rsidRPr="00A76B1B">
              <w:rPr>
                <w:rFonts w:ascii="Arial" w:hAnsi="Arial" w:cs="Arial"/>
                <w:sz w:val="20"/>
                <w:szCs w:val="20"/>
                <w:lang w:val="mn-MN"/>
              </w:rPr>
              <w:t xml:space="preserve">ээлжит </w:t>
            </w:r>
            <w:r w:rsidRPr="00A76B1B">
              <w:rPr>
                <w:rFonts w:ascii="Arial" w:hAnsi="Arial" w:cs="Arial"/>
                <w:sz w:val="20"/>
                <w:szCs w:val="20"/>
                <w:lang w:val="mn-MN"/>
              </w:rPr>
              <w:t>хуралдааны тогтоол</w:t>
            </w:r>
          </w:p>
        </w:tc>
        <w:tc>
          <w:tcPr>
            <w:tcW w:w="1521" w:type="dxa"/>
            <w:vAlign w:val="center"/>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10</w:t>
            </w:r>
          </w:p>
        </w:tc>
        <w:tc>
          <w:tcPr>
            <w:tcW w:w="1559" w:type="dxa"/>
            <w:vAlign w:val="center"/>
          </w:tcPr>
          <w:p w:rsidR="00A76B1B" w:rsidRPr="00A76B1B" w:rsidRDefault="00A76B1B" w:rsidP="00425CC2">
            <w:pPr>
              <w:spacing w:after="0" w:line="240" w:lineRule="auto"/>
              <w:jc w:val="center"/>
              <w:rPr>
                <w:rFonts w:ascii="Arial" w:hAnsi="Arial" w:cs="Arial"/>
                <w:sz w:val="20"/>
                <w:szCs w:val="20"/>
                <w:lang w:val="mn-MN"/>
              </w:rPr>
            </w:pPr>
            <w:r>
              <w:rPr>
                <w:rFonts w:ascii="Arial" w:hAnsi="Arial" w:cs="Arial"/>
                <w:sz w:val="20"/>
                <w:szCs w:val="20"/>
                <w:lang w:val="mn-MN"/>
              </w:rPr>
              <w:t>-</w:t>
            </w:r>
          </w:p>
        </w:tc>
        <w:tc>
          <w:tcPr>
            <w:tcW w:w="567" w:type="dxa"/>
            <w:vAlign w:val="center"/>
          </w:tcPr>
          <w:p w:rsidR="00A76B1B" w:rsidRPr="00A76B1B" w:rsidRDefault="00A76B1B" w:rsidP="00425CC2">
            <w:pPr>
              <w:spacing w:after="0" w:line="240" w:lineRule="auto"/>
              <w:jc w:val="center"/>
              <w:rPr>
                <w:rFonts w:ascii="Arial" w:hAnsi="Arial" w:cs="Arial"/>
                <w:sz w:val="20"/>
                <w:szCs w:val="20"/>
              </w:rPr>
            </w:pPr>
          </w:p>
        </w:tc>
        <w:tc>
          <w:tcPr>
            <w:tcW w:w="567"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567" w:type="dxa"/>
            <w:vAlign w:val="center"/>
          </w:tcPr>
          <w:p w:rsidR="00A76B1B" w:rsidRPr="00A76B1B" w:rsidRDefault="002B423B" w:rsidP="00425CC2">
            <w:pPr>
              <w:spacing w:after="0" w:line="240" w:lineRule="auto"/>
              <w:jc w:val="center"/>
              <w:rPr>
                <w:rFonts w:ascii="Arial" w:hAnsi="Arial" w:cs="Arial"/>
                <w:sz w:val="20"/>
                <w:szCs w:val="20"/>
                <w:lang w:val="mn-MN"/>
              </w:rPr>
            </w:pPr>
            <w:r>
              <w:rPr>
                <w:rFonts w:ascii="Arial" w:hAnsi="Arial" w:cs="Arial"/>
                <w:sz w:val="20"/>
                <w:szCs w:val="20"/>
                <w:lang w:val="mn-MN"/>
              </w:rPr>
              <w:t>1</w:t>
            </w:r>
          </w:p>
        </w:tc>
        <w:tc>
          <w:tcPr>
            <w:tcW w:w="709" w:type="dxa"/>
            <w:vAlign w:val="center"/>
          </w:tcPr>
          <w:p w:rsidR="00A76B1B" w:rsidRPr="00A76B1B" w:rsidRDefault="002B423B" w:rsidP="00425CC2">
            <w:pPr>
              <w:spacing w:after="0" w:line="240" w:lineRule="auto"/>
              <w:jc w:val="center"/>
              <w:rPr>
                <w:rFonts w:ascii="Arial" w:hAnsi="Arial" w:cs="Arial"/>
                <w:sz w:val="20"/>
                <w:szCs w:val="20"/>
                <w:lang w:val="mn-MN"/>
              </w:rPr>
            </w:pPr>
            <w:r>
              <w:rPr>
                <w:rFonts w:ascii="Arial" w:hAnsi="Arial" w:cs="Arial"/>
                <w:sz w:val="20"/>
                <w:szCs w:val="20"/>
                <w:lang w:val="mn-MN"/>
              </w:rPr>
              <w:t>1</w:t>
            </w:r>
          </w:p>
        </w:tc>
        <w:tc>
          <w:tcPr>
            <w:tcW w:w="567" w:type="dxa"/>
            <w:vAlign w:val="center"/>
          </w:tcPr>
          <w:p w:rsidR="00A76B1B" w:rsidRPr="002B423B" w:rsidRDefault="002B423B" w:rsidP="00425CC2">
            <w:pPr>
              <w:spacing w:after="0" w:line="240" w:lineRule="auto"/>
              <w:jc w:val="center"/>
              <w:rPr>
                <w:rFonts w:ascii="Arial" w:hAnsi="Arial" w:cs="Arial"/>
                <w:sz w:val="20"/>
                <w:szCs w:val="20"/>
                <w:lang w:val="mn-MN"/>
              </w:rPr>
            </w:pPr>
            <w:r>
              <w:rPr>
                <w:rFonts w:ascii="Arial" w:hAnsi="Arial" w:cs="Arial"/>
                <w:sz w:val="20"/>
                <w:szCs w:val="20"/>
                <w:lang w:val="mn-MN"/>
              </w:rPr>
              <w:t>1</w:t>
            </w:r>
          </w:p>
        </w:tc>
        <w:tc>
          <w:tcPr>
            <w:tcW w:w="709" w:type="dxa"/>
            <w:vAlign w:val="center"/>
          </w:tcPr>
          <w:p w:rsidR="00A76B1B" w:rsidRPr="002B423B" w:rsidRDefault="002B423B" w:rsidP="00425CC2">
            <w:pPr>
              <w:spacing w:after="0" w:line="240" w:lineRule="auto"/>
              <w:jc w:val="center"/>
              <w:rPr>
                <w:rFonts w:ascii="Arial" w:hAnsi="Arial" w:cs="Arial"/>
                <w:sz w:val="20"/>
                <w:szCs w:val="20"/>
                <w:lang w:val="mn-MN"/>
              </w:rPr>
            </w:pPr>
            <w:r>
              <w:rPr>
                <w:rFonts w:ascii="Arial" w:hAnsi="Arial" w:cs="Arial"/>
                <w:sz w:val="20"/>
                <w:szCs w:val="20"/>
                <w:lang w:val="mn-MN"/>
              </w:rPr>
              <w:t>1</w:t>
            </w:r>
          </w:p>
        </w:tc>
        <w:tc>
          <w:tcPr>
            <w:tcW w:w="692" w:type="dxa"/>
            <w:vAlign w:val="center"/>
          </w:tcPr>
          <w:p w:rsidR="00A76B1B" w:rsidRPr="002B423B" w:rsidRDefault="002B423B" w:rsidP="00425CC2">
            <w:pPr>
              <w:spacing w:after="0" w:line="240" w:lineRule="auto"/>
              <w:jc w:val="center"/>
              <w:rPr>
                <w:rFonts w:ascii="Arial" w:hAnsi="Arial" w:cs="Arial"/>
                <w:sz w:val="20"/>
                <w:szCs w:val="20"/>
                <w:lang w:val="mn-MN"/>
              </w:rPr>
            </w:pPr>
            <w:r>
              <w:rPr>
                <w:rFonts w:ascii="Arial" w:hAnsi="Arial" w:cs="Arial"/>
                <w:sz w:val="20"/>
                <w:szCs w:val="20"/>
                <w:lang w:val="mn-MN"/>
              </w:rPr>
              <w:t>11</w:t>
            </w:r>
          </w:p>
        </w:tc>
        <w:tc>
          <w:tcPr>
            <w:tcW w:w="1026" w:type="dxa"/>
            <w:vAlign w:val="center"/>
          </w:tcPr>
          <w:p w:rsidR="00A76B1B" w:rsidRPr="00A76B1B" w:rsidRDefault="002B423B" w:rsidP="00425CC2">
            <w:pPr>
              <w:spacing w:after="0" w:line="240" w:lineRule="auto"/>
              <w:jc w:val="center"/>
              <w:rPr>
                <w:rFonts w:ascii="Arial" w:hAnsi="Arial" w:cs="Arial"/>
                <w:sz w:val="20"/>
                <w:szCs w:val="20"/>
                <w:lang w:val="mn-MN"/>
              </w:rPr>
            </w:pPr>
            <w:r>
              <w:rPr>
                <w:rFonts w:ascii="Arial" w:hAnsi="Arial" w:cs="Arial"/>
                <w:sz w:val="20"/>
                <w:szCs w:val="20"/>
                <w:lang w:val="mn-MN"/>
              </w:rPr>
              <w:t>89,3</w:t>
            </w:r>
          </w:p>
        </w:tc>
        <w:tc>
          <w:tcPr>
            <w:tcW w:w="1143" w:type="dxa"/>
            <w:vAlign w:val="center"/>
          </w:tcPr>
          <w:p w:rsidR="00A76B1B" w:rsidRPr="00A76B1B" w:rsidRDefault="00A60CA1" w:rsidP="00425CC2">
            <w:pPr>
              <w:spacing w:after="0" w:line="240" w:lineRule="auto"/>
              <w:jc w:val="center"/>
              <w:rPr>
                <w:rFonts w:ascii="Arial" w:hAnsi="Arial" w:cs="Arial"/>
                <w:sz w:val="20"/>
                <w:szCs w:val="20"/>
                <w:lang w:val="mn-MN"/>
              </w:rPr>
            </w:pPr>
            <w:r>
              <w:rPr>
                <w:rFonts w:ascii="Arial" w:hAnsi="Arial" w:cs="Arial"/>
                <w:sz w:val="20"/>
                <w:szCs w:val="20"/>
                <w:lang w:val="mn-MN"/>
              </w:rPr>
              <w:t>-</w:t>
            </w:r>
          </w:p>
        </w:tc>
      </w:tr>
      <w:tr w:rsidR="00A76B1B" w:rsidRPr="00A76B1B" w:rsidTr="00425CC2">
        <w:trPr>
          <w:trHeight w:val="75"/>
        </w:trPr>
        <w:tc>
          <w:tcPr>
            <w:tcW w:w="689" w:type="dxa"/>
          </w:tcPr>
          <w:p w:rsidR="00A76B1B" w:rsidRPr="00A76B1B" w:rsidRDefault="00A76B1B" w:rsidP="00A76B1B">
            <w:pPr>
              <w:pStyle w:val="ListParagraph"/>
              <w:numPr>
                <w:ilvl w:val="0"/>
                <w:numId w:val="12"/>
              </w:numPr>
              <w:spacing w:after="0" w:line="240" w:lineRule="auto"/>
              <w:rPr>
                <w:rFonts w:ascii="Arial" w:hAnsi="Arial" w:cs="Arial"/>
                <w:sz w:val="20"/>
                <w:szCs w:val="20"/>
                <w:lang w:val="mn-MN"/>
              </w:rPr>
            </w:pPr>
          </w:p>
        </w:tc>
        <w:tc>
          <w:tcPr>
            <w:tcW w:w="4698" w:type="dxa"/>
            <w:vAlign w:val="center"/>
          </w:tcPr>
          <w:p w:rsidR="00A76B1B" w:rsidRPr="00A76B1B" w:rsidRDefault="00A76B1B" w:rsidP="00425CC2">
            <w:pPr>
              <w:spacing w:after="0" w:line="240" w:lineRule="auto"/>
              <w:jc w:val="both"/>
              <w:rPr>
                <w:rFonts w:ascii="Arial" w:hAnsi="Arial" w:cs="Arial"/>
                <w:sz w:val="20"/>
                <w:szCs w:val="20"/>
                <w:lang w:val="mn-MN"/>
              </w:rPr>
            </w:pPr>
            <w:r w:rsidRPr="00A76B1B">
              <w:rPr>
                <w:rFonts w:ascii="Arial" w:hAnsi="Arial" w:cs="Arial"/>
                <w:sz w:val="20"/>
                <w:szCs w:val="20"/>
                <w:lang w:val="mn-MN"/>
              </w:rPr>
              <w:t>Иргэдийн төлөөлөгчдийн хурлын ээлжит бус хуралдааны тогтоол</w:t>
            </w:r>
          </w:p>
        </w:tc>
        <w:tc>
          <w:tcPr>
            <w:tcW w:w="1521" w:type="dxa"/>
            <w:vAlign w:val="center"/>
          </w:tcPr>
          <w:p w:rsidR="00A76B1B" w:rsidRPr="00A76B1B" w:rsidRDefault="00A76B1B" w:rsidP="00425CC2">
            <w:pPr>
              <w:spacing w:after="0" w:line="240" w:lineRule="auto"/>
              <w:jc w:val="center"/>
              <w:rPr>
                <w:rFonts w:ascii="Arial" w:hAnsi="Arial" w:cs="Arial"/>
                <w:sz w:val="20"/>
                <w:szCs w:val="20"/>
                <w:lang w:val="mn-MN"/>
              </w:rPr>
            </w:pPr>
            <w:r w:rsidRPr="00A76B1B">
              <w:rPr>
                <w:rFonts w:ascii="Arial" w:hAnsi="Arial" w:cs="Arial"/>
                <w:sz w:val="20"/>
                <w:szCs w:val="20"/>
                <w:lang w:val="mn-MN"/>
              </w:rPr>
              <w:t>26</w:t>
            </w:r>
          </w:p>
        </w:tc>
        <w:tc>
          <w:tcPr>
            <w:tcW w:w="1559" w:type="dxa"/>
            <w:vAlign w:val="center"/>
          </w:tcPr>
          <w:p w:rsidR="00A76B1B" w:rsidRPr="00A76B1B" w:rsidRDefault="00A76B1B" w:rsidP="00425CC2">
            <w:pPr>
              <w:spacing w:after="0" w:line="240" w:lineRule="auto"/>
              <w:jc w:val="center"/>
              <w:rPr>
                <w:rFonts w:ascii="Arial" w:hAnsi="Arial" w:cs="Arial"/>
                <w:sz w:val="20"/>
                <w:szCs w:val="20"/>
                <w:lang w:val="mn-MN"/>
              </w:rPr>
            </w:pPr>
            <w:r>
              <w:rPr>
                <w:rFonts w:ascii="Arial" w:hAnsi="Arial" w:cs="Arial"/>
                <w:sz w:val="20"/>
                <w:szCs w:val="20"/>
                <w:lang w:val="mn-MN"/>
              </w:rPr>
              <w:t>-</w:t>
            </w:r>
          </w:p>
        </w:tc>
        <w:tc>
          <w:tcPr>
            <w:tcW w:w="567"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567"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567" w:type="dxa"/>
            <w:vAlign w:val="center"/>
          </w:tcPr>
          <w:p w:rsidR="00A76B1B" w:rsidRPr="00A76B1B" w:rsidRDefault="007F6194" w:rsidP="00425CC2">
            <w:pPr>
              <w:spacing w:after="0" w:line="240" w:lineRule="auto"/>
              <w:jc w:val="center"/>
              <w:rPr>
                <w:rFonts w:ascii="Arial" w:hAnsi="Arial" w:cs="Arial"/>
                <w:sz w:val="20"/>
                <w:szCs w:val="20"/>
                <w:lang w:val="mn-MN"/>
              </w:rPr>
            </w:pPr>
            <w:r>
              <w:rPr>
                <w:rFonts w:ascii="Arial" w:hAnsi="Arial" w:cs="Arial"/>
                <w:sz w:val="20"/>
                <w:szCs w:val="20"/>
                <w:lang w:val="mn-MN"/>
              </w:rPr>
              <w:t>8</w:t>
            </w:r>
          </w:p>
        </w:tc>
        <w:tc>
          <w:tcPr>
            <w:tcW w:w="709" w:type="dxa"/>
            <w:vAlign w:val="center"/>
          </w:tcPr>
          <w:p w:rsidR="00A76B1B" w:rsidRPr="00A76B1B" w:rsidRDefault="007F6194" w:rsidP="00425CC2">
            <w:pPr>
              <w:spacing w:after="0" w:line="240" w:lineRule="auto"/>
              <w:jc w:val="center"/>
              <w:rPr>
                <w:rFonts w:ascii="Arial" w:hAnsi="Arial" w:cs="Arial"/>
                <w:sz w:val="20"/>
                <w:szCs w:val="20"/>
                <w:lang w:val="mn-MN"/>
              </w:rPr>
            </w:pPr>
            <w:r>
              <w:rPr>
                <w:rFonts w:ascii="Arial" w:hAnsi="Arial" w:cs="Arial"/>
                <w:sz w:val="20"/>
                <w:szCs w:val="20"/>
                <w:lang w:val="mn-MN"/>
              </w:rPr>
              <w:t>3</w:t>
            </w:r>
          </w:p>
        </w:tc>
        <w:tc>
          <w:tcPr>
            <w:tcW w:w="567" w:type="dxa"/>
            <w:vAlign w:val="center"/>
          </w:tcPr>
          <w:p w:rsidR="00A76B1B" w:rsidRPr="00A76B1B" w:rsidRDefault="007F6194" w:rsidP="00425CC2">
            <w:pPr>
              <w:spacing w:after="0" w:line="240" w:lineRule="auto"/>
              <w:jc w:val="center"/>
              <w:rPr>
                <w:rFonts w:ascii="Arial" w:hAnsi="Arial" w:cs="Arial"/>
                <w:sz w:val="20"/>
                <w:szCs w:val="20"/>
                <w:lang w:val="mn-MN"/>
              </w:rPr>
            </w:pPr>
            <w:r>
              <w:rPr>
                <w:rFonts w:ascii="Arial" w:hAnsi="Arial" w:cs="Arial"/>
                <w:sz w:val="20"/>
                <w:szCs w:val="20"/>
                <w:lang w:val="mn-MN"/>
              </w:rPr>
              <w:t>7</w:t>
            </w:r>
          </w:p>
        </w:tc>
        <w:tc>
          <w:tcPr>
            <w:tcW w:w="709" w:type="dxa"/>
            <w:vAlign w:val="center"/>
          </w:tcPr>
          <w:p w:rsidR="00A76B1B" w:rsidRPr="00A76B1B" w:rsidRDefault="007F6194" w:rsidP="00425CC2">
            <w:pPr>
              <w:spacing w:after="0" w:line="240" w:lineRule="auto"/>
              <w:jc w:val="center"/>
              <w:rPr>
                <w:rFonts w:ascii="Arial" w:hAnsi="Arial" w:cs="Arial"/>
                <w:sz w:val="20"/>
                <w:szCs w:val="20"/>
                <w:lang w:val="mn-MN"/>
              </w:rPr>
            </w:pPr>
            <w:r>
              <w:rPr>
                <w:rFonts w:ascii="Arial" w:hAnsi="Arial" w:cs="Arial"/>
                <w:sz w:val="20"/>
                <w:szCs w:val="20"/>
                <w:lang w:val="mn-MN"/>
              </w:rPr>
              <w:t>7</w:t>
            </w:r>
          </w:p>
        </w:tc>
        <w:tc>
          <w:tcPr>
            <w:tcW w:w="692" w:type="dxa"/>
            <w:vAlign w:val="center"/>
          </w:tcPr>
          <w:p w:rsidR="00A76B1B" w:rsidRPr="00A76B1B" w:rsidRDefault="007F6194" w:rsidP="00425CC2">
            <w:pPr>
              <w:spacing w:after="0" w:line="240" w:lineRule="auto"/>
              <w:jc w:val="center"/>
              <w:rPr>
                <w:rFonts w:ascii="Arial" w:hAnsi="Arial" w:cs="Arial"/>
                <w:sz w:val="20"/>
                <w:szCs w:val="20"/>
                <w:lang w:val="mn-MN"/>
              </w:rPr>
            </w:pPr>
            <w:r>
              <w:rPr>
                <w:rFonts w:ascii="Arial" w:hAnsi="Arial" w:cs="Arial"/>
                <w:sz w:val="20"/>
                <w:szCs w:val="20"/>
                <w:lang w:val="mn-MN"/>
              </w:rPr>
              <w:t>16</w:t>
            </w:r>
          </w:p>
        </w:tc>
        <w:tc>
          <w:tcPr>
            <w:tcW w:w="1026" w:type="dxa"/>
            <w:vAlign w:val="center"/>
          </w:tcPr>
          <w:p w:rsidR="00A76B1B" w:rsidRPr="00A76B1B" w:rsidRDefault="007F6194" w:rsidP="00425CC2">
            <w:pPr>
              <w:spacing w:after="0" w:line="240" w:lineRule="auto"/>
              <w:jc w:val="center"/>
              <w:rPr>
                <w:rFonts w:ascii="Arial" w:hAnsi="Arial" w:cs="Arial"/>
                <w:sz w:val="20"/>
                <w:szCs w:val="20"/>
                <w:lang w:val="mn-MN"/>
              </w:rPr>
            </w:pPr>
            <w:r>
              <w:rPr>
                <w:rFonts w:ascii="Arial" w:hAnsi="Arial" w:cs="Arial"/>
                <w:sz w:val="20"/>
                <w:szCs w:val="20"/>
                <w:lang w:val="mn-MN"/>
              </w:rPr>
              <w:t>75,8</w:t>
            </w:r>
          </w:p>
        </w:tc>
        <w:tc>
          <w:tcPr>
            <w:tcW w:w="1143" w:type="dxa"/>
            <w:vAlign w:val="center"/>
          </w:tcPr>
          <w:p w:rsidR="00A76B1B" w:rsidRPr="00A76B1B" w:rsidRDefault="00A60CA1" w:rsidP="00425CC2">
            <w:pPr>
              <w:spacing w:after="0" w:line="240" w:lineRule="auto"/>
              <w:jc w:val="center"/>
              <w:rPr>
                <w:rFonts w:ascii="Arial" w:hAnsi="Arial" w:cs="Arial"/>
                <w:sz w:val="20"/>
                <w:szCs w:val="20"/>
                <w:lang w:val="mn-MN"/>
              </w:rPr>
            </w:pPr>
            <w:r>
              <w:rPr>
                <w:rFonts w:ascii="Arial" w:hAnsi="Arial" w:cs="Arial"/>
                <w:sz w:val="20"/>
                <w:szCs w:val="20"/>
                <w:lang w:val="mn-MN"/>
              </w:rPr>
              <w:t>-</w:t>
            </w:r>
          </w:p>
        </w:tc>
      </w:tr>
      <w:tr w:rsidR="00A76B1B" w:rsidRPr="00A76B1B" w:rsidTr="00425CC2">
        <w:trPr>
          <w:trHeight w:val="75"/>
        </w:trPr>
        <w:tc>
          <w:tcPr>
            <w:tcW w:w="689" w:type="dxa"/>
          </w:tcPr>
          <w:p w:rsidR="00A76B1B" w:rsidRPr="00A76B1B" w:rsidRDefault="00A76B1B" w:rsidP="00425CC2">
            <w:pPr>
              <w:spacing w:after="0" w:line="240" w:lineRule="auto"/>
              <w:jc w:val="both"/>
              <w:rPr>
                <w:rFonts w:ascii="Arial" w:hAnsi="Arial" w:cs="Arial"/>
                <w:sz w:val="20"/>
                <w:szCs w:val="20"/>
                <w:lang w:val="mn-MN"/>
              </w:rPr>
            </w:pPr>
          </w:p>
        </w:tc>
        <w:tc>
          <w:tcPr>
            <w:tcW w:w="4698" w:type="dxa"/>
            <w:vAlign w:val="center"/>
          </w:tcPr>
          <w:p w:rsidR="00A76B1B" w:rsidRPr="00A76B1B" w:rsidRDefault="00A76B1B" w:rsidP="00425CC2">
            <w:pPr>
              <w:spacing w:after="0" w:line="240" w:lineRule="auto"/>
              <w:jc w:val="both"/>
              <w:rPr>
                <w:rFonts w:ascii="Arial" w:hAnsi="Arial" w:cs="Arial"/>
                <w:sz w:val="20"/>
                <w:szCs w:val="20"/>
                <w:lang w:val="mn-MN"/>
              </w:rPr>
            </w:pPr>
            <w:r w:rsidRPr="00A76B1B">
              <w:rPr>
                <w:rFonts w:ascii="Arial" w:hAnsi="Arial" w:cs="Arial"/>
                <w:sz w:val="20"/>
                <w:szCs w:val="20"/>
                <w:lang w:val="mn-MN"/>
              </w:rPr>
              <w:t>ДҮН</w:t>
            </w:r>
          </w:p>
        </w:tc>
        <w:tc>
          <w:tcPr>
            <w:tcW w:w="1521"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1559"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567"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567"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567"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709"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567"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709"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692" w:type="dxa"/>
            <w:vAlign w:val="center"/>
          </w:tcPr>
          <w:p w:rsidR="00A76B1B" w:rsidRPr="00A76B1B" w:rsidRDefault="00A76B1B" w:rsidP="00425CC2">
            <w:pPr>
              <w:spacing w:after="0" w:line="240" w:lineRule="auto"/>
              <w:jc w:val="center"/>
              <w:rPr>
                <w:rFonts w:ascii="Arial" w:hAnsi="Arial" w:cs="Arial"/>
                <w:sz w:val="20"/>
                <w:szCs w:val="20"/>
                <w:lang w:val="mn-MN"/>
              </w:rPr>
            </w:pPr>
          </w:p>
        </w:tc>
        <w:tc>
          <w:tcPr>
            <w:tcW w:w="1026" w:type="dxa"/>
            <w:vAlign w:val="center"/>
          </w:tcPr>
          <w:p w:rsidR="00A76B1B" w:rsidRPr="0065080C" w:rsidRDefault="002B423B" w:rsidP="00425CC2">
            <w:pPr>
              <w:spacing w:after="0" w:line="240" w:lineRule="auto"/>
              <w:jc w:val="center"/>
              <w:rPr>
                <w:rFonts w:ascii="Arial" w:hAnsi="Arial" w:cs="Arial"/>
                <w:b/>
                <w:sz w:val="20"/>
                <w:szCs w:val="20"/>
                <w:lang w:val="mn-MN"/>
              </w:rPr>
            </w:pPr>
            <w:r w:rsidRPr="0065080C">
              <w:rPr>
                <w:rFonts w:ascii="Arial" w:hAnsi="Arial" w:cs="Arial"/>
                <w:b/>
                <w:sz w:val="20"/>
                <w:szCs w:val="20"/>
                <w:lang w:val="mn-MN"/>
              </w:rPr>
              <w:t>84,3</w:t>
            </w:r>
          </w:p>
        </w:tc>
        <w:tc>
          <w:tcPr>
            <w:tcW w:w="1143" w:type="dxa"/>
            <w:vAlign w:val="center"/>
          </w:tcPr>
          <w:p w:rsidR="00A76B1B" w:rsidRPr="0065080C" w:rsidRDefault="00A60CA1" w:rsidP="00425CC2">
            <w:pPr>
              <w:spacing w:after="0" w:line="240" w:lineRule="auto"/>
              <w:jc w:val="center"/>
              <w:rPr>
                <w:rFonts w:ascii="Arial" w:hAnsi="Arial" w:cs="Arial"/>
                <w:b/>
                <w:sz w:val="20"/>
                <w:szCs w:val="20"/>
                <w:lang w:val="mn-MN"/>
              </w:rPr>
            </w:pPr>
            <w:r w:rsidRPr="0065080C">
              <w:rPr>
                <w:rFonts w:ascii="Arial" w:hAnsi="Arial" w:cs="Arial"/>
                <w:b/>
                <w:sz w:val="20"/>
                <w:szCs w:val="20"/>
                <w:lang w:val="mn-MN"/>
              </w:rPr>
              <w:t>84,3</w:t>
            </w:r>
          </w:p>
        </w:tc>
      </w:tr>
    </w:tbl>
    <w:p w:rsidR="00A76B1B" w:rsidRPr="00A76B1B" w:rsidRDefault="00A76B1B" w:rsidP="00A76B1B">
      <w:pPr>
        <w:spacing w:after="0" w:line="240" w:lineRule="auto"/>
        <w:jc w:val="both"/>
        <w:rPr>
          <w:rFonts w:ascii="Arial" w:hAnsi="Arial" w:cs="Arial"/>
          <w:sz w:val="20"/>
          <w:szCs w:val="20"/>
          <w:lang w:val="mn-MN"/>
        </w:rPr>
      </w:pPr>
      <w:r w:rsidRPr="00A76B1B">
        <w:rPr>
          <w:rFonts w:ascii="Arial" w:hAnsi="Arial" w:cs="Arial"/>
          <w:sz w:val="20"/>
          <w:szCs w:val="20"/>
          <w:lang w:val="mn-MN"/>
        </w:rPr>
        <w:t xml:space="preserve">                                          </w:t>
      </w:r>
    </w:p>
    <w:p w:rsidR="00A76B1B" w:rsidRPr="00A76B1B" w:rsidRDefault="00A76B1B" w:rsidP="00A76B1B">
      <w:pPr>
        <w:pStyle w:val="BodyText"/>
        <w:spacing w:line="276" w:lineRule="auto"/>
        <w:rPr>
          <w:rFonts w:ascii="Arial" w:hAnsi="Arial" w:cs="Arial"/>
          <w:sz w:val="20"/>
          <w:szCs w:val="20"/>
          <w:lang w:val="mn-MN"/>
        </w:rPr>
      </w:pPr>
      <w:r w:rsidRPr="00A76B1B">
        <w:rPr>
          <w:rFonts w:ascii="Arial" w:hAnsi="Arial" w:cs="Arial"/>
          <w:sz w:val="20"/>
          <w:szCs w:val="20"/>
          <w:lang w:val="mn-MN"/>
        </w:rPr>
        <w:t xml:space="preserve">                                                                                 </w:t>
      </w:r>
    </w:p>
    <w:p w:rsidR="00AF5E5D" w:rsidRPr="00A76B1B" w:rsidRDefault="00AF5E5D" w:rsidP="00AF5E5D">
      <w:pPr>
        <w:jc w:val="center"/>
        <w:rPr>
          <w:rFonts w:ascii="Arial" w:hAnsi="Arial" w:cs="Arial"/>
          <w:sz w:val="20"/>
          <w:szCs w:val="20"/>
          <w:lang w:val="mn-MN"/>
        </w:rPr>
      </w:pPr>
    </w:p>
    <w:p w:rsidR="00AF5E5D" w:rsidRPr="00A76B1B" w:rsidRDefault="00AF5E5D" w:rsidP="00AF5E5D">
      <w:pPr>
        <w:jc w:val="center"/>
        <w:rPr>
          <w:rFonts w:ascii="Arial" w:hAnsi="Arial" w:cs="Arial"/>
          <w:b/>
          <w:sz w:val="20"/>
          <w:szCs w:val="20"/>
          <w:lang w:val="mn-MN"/>
        </w:rPr>
      </w:pPr>
      <w:r w:rsidRPr="00A76B1B">
        <w:rPr>
          <w:rFonts w:ascii="Arial" w:hAnsi="Arial" w:cs="Arial"/>
          <w:b/>
          <w:sz w:val="20"/>
          <w:szCs w:val="20"/>
          <w:lang w:val="mn-MN"/>
        </w:rPr>
        <w:t>Биелэлт тооцсон:</w:t>
      </w:r>
    </w:p>
    <w:p w:rsidR="00AF5E5D" w:rsidRPr="00A76B1B" w:rsidRDefault="00AF5E5D" w:rsidP="00AF5E5D">
      <w:pPr>
        <w:jc w:val="center"/>
        <w:rPr>
          <w:rFonts w:ascii="Arial" w:hAnsi="Arial" w:cs="Arial"/>
          <w:sz w:val="20"/>
          <w:szCs w:val="20"/>
          <w:lang w:val="mn-MN"/>
        </w:rPr>
      </w:pPr>
      <w:r w:rsidRPr="00A76B1B">
        <w:rPr>
          <w:rFonts w:ascii="Arial" w:hAnsi="Arial" w:cs="Arial"/>
          <w:sz w:val="20"/>
          <w:szCs w:val="20"/>
          <w:lang w:val="mn-MN"/>
        </w:rPr>
        <w:t xml:space="preserve">ИТХ-ын ажлын албаны ажилтан </w:t>
      </w:r>
      <w:r w:rsidRPr="00A76B1B">
        <w:rPr>
          <w:rFonts w:ascii="Arial" w:hAnsi="Arial" w:cs="Arial"/>
          <w:sz w:val="20"/>
          <w:szCs w:val="20"/>
          <w:lang w:val="mn-MN"/>
        </w:rPr>
        <w:tab/>
      </w:r>
      <w:r w:rsidRPr="00A76B1B">
        <w:rPr>
          <w:rFonts w:ascii="Arial" w:hAnsi="Arial" w:cs="Arial"/>
          <w:sz w:val="20"/>
          <w:szCs w:val="20"/>
          <w:lang w:val="mn-MN"/>
        </w:rPr>
        <w:tab/>
        <w:t>Ц.Отгоншар</w:t>
      </w:r>
    </w:p>
    <w:p w:rsidR="00AF5E5D" w:rsidRPr="00A76B1B" w:rsidRDefault="00AF5E5D" w:rsidP="00AF5E5D">
      <w:pPr>
        <w:jc w:val="center"/>
        <w:rPr>
          <w:rFonts w:ascii="Arial" w:hAnsi="Arial" w:cs="Arial"/>
          <w:b/>
          <w:sz w:val="20"/>
          <w:szCs w:val="20"/>
          <w:lang w:val="mn-MN"/>
        </w:rPr>
      </w:pPr>
      <w:r w:rsidRPr="00A76B1B">
        <w:rPr>
          <w:rFonts w:ascii="Arial" w:hAnsi="Arial" w:cs="Arial"/>
          <w:b/>
          <w:sz w:val="20"/>
          <w:szCs w:val="20"/>
          <w:lang w:val="mn-MN"/>
        </w:rPr>
        <w:t>Хянасан:</w:t>
      </w:r>
    </w:p>
    <w:p w:rsidR="00AF5E5D" w:rsidRPr="00A76B1B" w:rsidRDefault="00AF5E5D" w:rsidP="00AF5E5D">
      <w:pPr>
        <w:jc w:val="center"/>
        <w:rPr>
          <w:rFonts w:ascii="Arial" w:hAnsi="Arial" w:cs="Arial"/>
          <w:sz w:val="20"/>
          <w:szCs w:val="20"/>
          <w:lang w:val="mn-MN"/>
        </w:rPr>
      </w:pPr>
      <w:r w:rsidRPr="00A76B1B">
        <w:rPr>
          <w:rFonts w:ascii="Arial" w:hAnsi="Arial" w:cs="Arial"/>
          <w:sz w:val="20"/>
          <w:szCs w:val="20"/>
          <w:lang w:val="mn-MN"/>
        </w:rPr>
        <w:t>ИТХ-ын ажлын албаны дарга</w:t>
      </w:r>
      <w:r w:rsidRPr="00A76B1B">
        <w:rPr>
          <w:rFonts w:ascii="Arial" w:hAnsi="Arial" w:cs="Arial"/>
          <w:sz w:val="20"/>
          <w:szCs w:val="20"/>
          <w:lang w:val="mn-MN"/>
        </w:rPr>
        <w:tab/>
      </w:r>
      <w:r w:rsidRPr="00A76B1B">
        <w:rPr>
          <w:rFonts w:ascii="Arial" w:hAnsi="Arial" w:cs="Arial"/>
          <w:sz w:val="20"/>
          <w:szCs w:val="20"/>
          <w:lang w:val="mn-MN"/>
        </w:rPr>
        <w:tab/>
      </w:r>
      <w:r w:rsidRPr="00A76B1B">
        <w:rPr>
          <w:rFonts w:ascii="Arial" w:hAnsi="Arial" w:cs="Arial"/>
          <w:sz w:val="20"/>
          <w:szCs w:val="20"/>
          <w:lang w:val="mn-MN"/>
        </w:rPr>
        <w:tab/>
        <w:t xml:space="preserve">       П.Оюунтунгалаг</w:t>
      </w:r>
    </w:p>
    <w:p w:rsidR="00AF5E5D" w:rsidRPr="00A76B1B" w:rsidRDefault="00AF5E5D" w:rsidP="00AF5E5D">
      <w:pPr>
        <w:spacing w:after="0" w:line="240" w:lineRule="auto"/>
        <w:rPr>
          <w:rFonts w:ascii="Arial" w:hAnsi="Arial" w:cs="Arial"/>
          <w:sz w:val="20"/>
          <w:szCs w:val="20"/>
          <w:lang w:val="mn-MN"/>
        </w:rPr>
      </w:pPr>
    </w:p>
    <w:p w:rsidR="00463857" w:rsidRPr="00A76B1B" w:rsidRDefault="00463857">
      <w:pPr>
        <w:rPr>
          <w:sz w:val="20"/>
          <w:szCs w:val="20"/>
        </w:rPr>
      </w:pPr>
    </w:p>
    <w:sectPr w:rsidR="00463857" w:rsidRPr="00A76B1B" w:rsidSect="003B1388">
      <w:pgSz w:w="16839" w:h="11907" w:orient="landscape" w:code="9"/>
      <w:pgMar w:top="1135" w:right="963"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Mon">
    <w:panose1 w:val="020B0500000000000000"/>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A69"/>
    <w:multiLevelType w:val="hybridMultilevel"/>
    <w:tmpl w:val="009CC2BC"/>
    <w:lvl w:ilvl="0" w:tplc="3D789560">
      <w:start w:val="2014"/>
      <w:numFmt w:val="decimal"/>
      <w:lvlText w:val="%1"/>
      <w:lvlJc w:val="left"/>
      <w:pPr>
        <w:ind w:left="1644" w:hanging="432"/>
      </w:pPr>
      <w:rPr>
        <w:rFonts w:hint="default"/>
        <w:b/>
      </w:rPr>
    </w:lvl>
    <w:lvl w:ilvl="1" w:tplc="04500019" w:tentative="1">
      <w:start w:val="1"/>
      <w:numFmt w:val="lowerLetter"/>
      <w:lvlText w:val="%2."/>
      <w:lvlJc w:val="left"/>
      <w:pPr>
        <w:ind w:left="2292" w:hanging="360"/>
      </w:pPr>
    </w:lvl>
    <w:lvl w:ilvl="2" w:tplc="0450001B" w:tentative="1">
      <w:start w:val="1"/>
      <w:numFmt w:val="lowerRoman"/>
      <w:lvlText w:val="%3."/>
      <w:lvlJc w:val="right"/>
      <w:pPr>
        <w:ind w:left="3012" w:hanging="180"/>
      </w:pPr>
    </w:lvl>
    <w:lvl w:ilvl="3" w:tplc="0450000F" w:tentative="1">
      <w:start w:val="1"/>
      <w:numFmt w:val="decimal"/>
      <w:lvlText w:val="%4."/>
      <w:lvlJc w:val="left"/>
      <w:pPr>
        <w:ind w:left="3732" w:hanging="360"/>
      </w:pPr>
    </w:lvl>
    <w:lvl w:ilvl="4" w:tplc="04500019" w:tentative="1">
      <w:start w:val="1"/>
      <w:numFmt w:val="lowerLetter"/>
      <w:lvlText w:val="%5."/>
      <w:lvlJc w:val="left"/>
      <w:pPr>
        <w:ind w:left="4452" w:hanging="360"/>
      </w:pPr>
    </w:lvl>
    <w:lvl w:ilvl="5" w:tplc="0450001B" w:tentative="1">
      <w:start w:val="1"/>
      <w:numFmt w:val="lowerRoman"/>
      <w:lvlText w:val="%6."/>
      <w:lvlJc w:val="right"/>
      <w:pPr>
        <w:ind w:left="5172" w:hanging="180"/>
      </w:pPr>
    </w:lvl>
    <w:lvl w:ilvl="6" w:tplc="0450000F" w:tentative="1">
      <w:start w:val="1"/>
      <w:numFmt w:val="decimal"/>
      <w:lvlText w:val="%7."/>
      <w:lvlJc w:val="left"/>
      <w:pPr>
        <w:ind w:left="5892" w:hanging="360"/>
      </w:pPr>
    </w:lvl>
    <w:lvl w:ilvl="7" w:tplc="04500019" w:tentative="1">
      <w:start w:val="1"/>
      <w:numFmt w:val="lowerLetter"/>
      <w:lvlText w:val="%8."/>
      <w:lvlJc w:val="left"/>
      <w:pPr>
        <w:ind w:left="6612" w:hanging="360"/>
      </w:pPr>
    </w:lvl>
    <w:lvl w:ilvl="8" w:tplc="0450001B" w:tentative="1">
      <w:start w:val="1"/>
      <w:numFmt w:val="lowerRoman"/>
      <w:lvlText w:val="%9."/>
      <w:lvlJc w:val="right"/>
      <w:pPr>
        <w:ind w:left="7332" w:hanging="180"/>
      </w:pPr>
    </w:lvl>
  </w:abstractNum>
  <w:abstractNum w:abstractNumId="1">
    <w:nsid w:val="149D6FBB"/>
    <w:multiLevelType w:val="hybridMultilevel"/>
    <w:tmpl w:val="6F1AD15C"/>
    <w:lvl w:ilvl="0" w:tplc="D056EE6C">
      <w:start w:val="2014"/>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0421C"/>
    <w:multiLevelType w:val="hybridMultilevel"/>
    <w:tmpl w:val="F6582040"/>
    <w:lvl w:ilvl="0" w:tplc="2864FB80">
      <w:start w:val="2014"/>
      <w:numFmt w:val="decimal"/>
      <w:lvlText w:val="%1"/>
      <w:lvlJc w:val="left"/>
      <w:pPr>
        <w:ind w:left="840" w:hanging="480"/>
      </w:pPr>
      <w:rPr>
        <w:rFonts w:eastAsia="Times New Roman" w:hint="default"/>
        <w:sz w:val="22"/>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nsid w:val="32A77091"/>
    <w:multiLevelType w:val="hybridMultilevel"/>
    <w:tmpl w:val="64428EC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3B3A5F1B"/>
    <w:multiLevelType w:val="hybridMultilevel"/>
    <w:tmpl w:val="9972311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3206161"/>
    <w:multiLevelType w:val="hybridMultilevel"/>
    <w:tmpl w:val="ECAC2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222079"/>
    <w:multiLevelType w:val="hybridMultilevel"/>
    <w:tmpl w:val="16F28CD0"/>
    <w:lvl w:ilvl="0" w:tplc="0450000F">
      <w:start w:val="1"/>
      <w:numFmt w:val="decimal"/>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7">
    <w:nsid w:val="6C2E6120"/>
    <w:multiLevelType w:val="hybridMultilevel"/>
    <w:tmpl w:val="9C9C8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313D79"/>
    <w:multiLevelType w:val="hybridMultilevel"/>
    <w:tmpl w:val="FABA471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D826CA9"/>
    <w:multiLevelType w:val="hybridMultilevel"/>
    <w:tmpl w:val="A928F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07D4E"/>
    <w:multiLevelType w:val="hybridMultilevel"/>
    <w:tmpl w:val="E77C0C0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74496D4E"/>
    <w:multiLevelType w:val="hybridMultilevel"/>
    <w:tmpl w:val="C756AC52"/>
    <w:lvl w:ilvl="0" w:tplc="BAD63FF4">
      <w:start w:val="2014"/>
      <w:numFmt w:val="decimal"/>
      <w:lvlText w:val="%1"/>
      <w:lvlJc w:val="left"/>
      <w:pPr>
        <w:ind w:left="1000" w:hanging="432"/>
      </w:pPr>
      <w:rPr>
        <w:rFonts w:hint="default"/>
        <w:b/>
      </w:rPr>
    </w:lvl>
    <w:lvl w:ilvl="1" w:tplc="04500019" w:tentative="1">
      <w:start w:val="1"/>
      <w:numFmt w:val="lowerLetter"/>
      <w:lvlText w:val="%2."/>
      <w:lvlJc w:val="left"/>
      <w:pPr>
        <w:ind w:left="1648" w:hanging="360"/>
      </w:pPr>
    </w:lvl>
    <w:lvl w:ilvl="2" w:tplc="0450001B" w:tentative="1">
      <w:start w:val="1"/>
      <w:numFmt w:val="lowerRoman"/>
      <w:lvlText w:val="%3."/>
      <w:lvlJc w:val="right"/>
      <w:pPr>
        <w:ind w:left="2368" w:hanging="180"/>
      </w:pPr>
    </w:lvl>
    <w:lvl w:ilvl="3" w:tplc="0450000F" w:tentative="1">
      <w:start w:val="1"/>
      <w:numFmt w:val="decimal"/>
      <w:lvlText w:val="%4."/>
      <w:lvlJc w:val="left"/>
      <w:pPr>
        <w:ind w:left="3088" w:hanging="360"/>
      </w:pPr>
    </w:lvl>
    <w:lvl w:ilvl="4" w:tplc="04500019" w:tentative="1">
      <w:start w:val="1"/>
      <w:numFmt w:val="lowerLetter"/>
      <w:lvlText w:val="%5."/>
      <w:lvlJc w:val="left"/>
      <w:pPr>
        <w:ind w:left="3808" w:hanging="360"/>
      </w:pPr>
    </w:lvl>
    <w:lvl w:ilvl="5" w:tplc="0450001B" w:tentative="1">
      <w:start w:val="1"/>
      <w:numFmt w:val="lowerRoman"/>
      <w:lvlText w:val="%6."/>
      <w:lvlJc w:val="right"/>
      <w:pPr>
        <w:ind w:left="4528" w:hanging="180"/>
      </w:pPr>
    </w:lvl>
    <w:lvl w:ilvl="6" w:tplc="0450000F" w:tentative="1">
      <w:start w:val="1"/>
      <w:numFmt w:val="decimal"/>
      <w:lvlText w:val="%7."/>
      <w:lvlJc w:val="left"/>
      <w:pPr>
        <w:ind w:left="5248" w:hanging="360"/>
      </w:pPr>
    </w:lvl>
    <w:lvl w:ilvl="7" w:tplc="04500019" w:tentative="1">
      <w:start w:val="1"/>
      <w:numFmt w:val="lowerLetter"/>
      <w:lvlText w:val="%8."/>
      <w:lvlJc w:val="left"/>
      <w:pPr>
        <w:ind w:left="5968" w:hanging="360"/>
      </w:pPr>
    </w:lvl>
    <w:lvl w:ilvl="8" w:tplc="0450001B" w:tentative="1">
      <w:start w:val="1"/>
      <w:numFmt w:val="lowerRoman"/>
      <w:lvlText w:val="%9."/>
      <w:lvlJc w:val="right"/>
      <w:pPr>
        <w:ind w:left="6688" w:hanging="180"/>
      </w:pPr>
    </w:lvl>
  </w:abstractNum>
  <w:num w:numId="1">
    <w:abstractNumId w:val="10"/>
  </w:num>
  <w:num w:numId="2">
    <w:abstractNumId w:val="9"/>
  </w:num>
  <w:num w:numId="3">
    <w:abstractNumId w:val="3"/>
  </w:num>
  <w:num w:numId="4">
    <w:abstractNumId w:val="5"/>
  </w:num>
  <w:num w:numId="5">
    <w:abstractNumId w:val="8"/>
  </w:num>
  <w:num w:numId="6">
    <w:abstractNumId w:val="4"/>
  </w:num>
  <w:num w:numId="7">
    <w:abstractNumId w:val="7"/>
  </w:num>
  <w:num w:numId="8">
    <w:abstractNumId w:val="1"/>
  </w:num>
  <w:num w:numId="9">
    <w:abstractNumId w:val="11"/>
  </w:num>
  <w:num w:numId="10">
    <w:abstractNumId w:val="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compat/>
  <w:rsids>
    <w:rsidRoot w:val="00AF5E5D"/>
    <w:rsid w:val="000337B6"/>
    <w:rsid w:val="00065BB8"/>
    <w:rsid w:val="000875B3"/>
    <w:rsid w:val="001F71FC"/>
    <w:rsid w:val="00225FF1"/>
    <w:rsid w:val="002410BA"/>
    <w:rsid w:val="002832A2"/>
    <w:rsid w:val="002B423B"/>
    <w:rsid w:val="00321F4E"/>
    <w:rsid w:val="00396732"/>
    <w:rsid w:val="003B1388"/>
    <w:rsid w:val="003C2D47"/>
    <w:rsid w:val="00463857"/>
    <w:rsid w:val="0050665C"/>
    <w:rsid w:val="00506F56"/>
    <w:rsid w:val="00513B69"/>
    <w:rsid w:val="005353DE"/>
    <w:rsid w:val="005946CC"/>
    <w:rsid w:val="005F35B4"/>
    <w:rsid w:val="006347F1"/>
    <w:rsid w:val="0065080C"/>
    <w:rsid w:val="006529E1"/>
    <w:rsid w:val="00665E4B"/>
    <w:rsid w:val="006A3668"/>
    <w:rsid w:val="006E34D1"/>
    <w:rsid w:val="006F261F"/>
    <w:rsid w:val="00732B24"/>
    <w:rsid w:val="0076590A"/>
    <w:rsid w:val="007F6194"/>
    <w:rsid w:val="008242C9"/>
    <w:rsid w:val="00855891"/>
    <w:rsid w:val="00861E33"/>
    <w:rsid w:val="00875CA0"/>
    <w:rsid w:val="008A71F5"/>
    <w:rsid w:val="008B586B"/>
    <w:rsid w:val="008E51B3"/>
    <w:rsid w:val="008F20FB"/>
    <w:rsid w:val="008F64E0"/>
    <w:rsid w:val="008F7135"/>
    <w:rsid w:val="00A60CA1"/>
    <w:rsid w:val="00A76B1B"/>
    <w:rsid w:val="00A8165A"/>
    <w:rsid w:val="00AA207E"/>
    <w:rsid w:val="00AA56BC"/>
    <w:rsid w:val="00AD73D2"/>
    <w:rsid w:val="00AF5E5D"/>
    <w:rsid w:val="00B01602"/>
    <w:rsid w:val="00B05A14"/>
    <w:rsid w:val="00B13ABD"/>
    <w:rsid w:val="00B75BB8"/>
    <w:rsid w:val="00C11067"/>
    <w:rsid w:val="00C16395"/>
    <w:rsid w:val="00D1034B"/>
    <w:rsid w:val="00D308E3"/>
    <w:rsid w:val="00D3620F"/>
    <w:rsid w:val="00D55186"/>
    <w:rsid w:val="00E6501B"/>
    <w:rsid w:val="00EA303F"/>
    <w:rsid w:val="00ED3631"/>
    <w:rsid w:val="00EE5756"/>
    <w:rsid w:val="00EF24FF"/>
    <w:rsid w:val="00F2283E"/>
    <w:rsid w:val="00FE54A1"/>
  </w:rsids>
  <m:mathPr>
    <m:mathFont m:val="Cambria Math"/>
    <m:brkBin m:val="before"/>
    <m:brkBinSub m:val="--"/>
    <m:smallFrac m:val="off"/>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F5E5D"/>
    <w:rPr>
      <w:i/>
      <w:iCs/>
    </w:rPr>
  </w:style>
  <w:style w:type="paragraph" w:styleId="ListParagraph">
    <w:name w:val="List Paragraph"/>
    <w:basedOn w:val="Normal"/>
    <w:uiPriority w:val="34"/>
    <w:qFormat/>
    <w:rsid w:val="00AF5E5D"/>
    <w:pPr>
      <w:ind w:left="720"/>
      <w:contextualSpacing/>
    </w:pPr>
  </w:style>
  <w:style w:type="paragraph" w:styleId="BodyText">
    <w:name w:val="Body Text"/>
    <w:basedOn w:val="Normal"/>
    <w:link w:val="BodyTextChar"/>
    <w:rsid w:val="00AF5E5D"/>
    <w:pPr>
      <w:spacing w:after="0" w:line="240" w:lineRule="auto"/>
      <w:jc w:val="center"/>
    </w:pPr>
    <w:rPr>
      <w:rFonts w:ascii="Arial Mon" w:eastAsia="Times New Roman" w:hAnsi="Arial Mon" w:cs="Times New Roman"/>
      <w:sz w:val="24"/>
      <w:szCs w:val="24"/>
    </w:rPr>
  </w:style>
  <w:style w:type="character" w:customStyle="1" w:styleId="BodyTextChar">
    <w:name w:val="Body Text Char"/>
    <w:basedOn w:val="DefaultParagraphFont"/>
    <w:link w:val="BodyText"/>
    <w:rsid w:val="00AF5E5D"/>
    <w:rPr>
      <w:rFonts w:ascii="Arial Mon" w:eastAsia="Times New Roman" w:hAnsi="Arial Mon" w:cs="Times New Roman"/>
      <w:sz w:val="24"/>
      <w:szCs w:val="24"/>
      <w:lang w:val="en-US"/>
    </w:rPr>
  </w:style>
  <w:style w:type="character" w:styleId="SubtleEmphasis">
    <w:name w:val="Subtle Emphasis"/>
    <w:basedOn w:val="DefaultParagraphFont"/>
    <w:uiPriority w:val="19"/>
    <w:qFormat/>
    <w:rsid w:val="00AF5E5D"/>
    <w:rPr>
      <w:i/>
      <w:iCs/>
      <w:color w:val="808080" w:themeColor="text1" w:themeTint="7F"/>
    </w:rPr>
  </w:style>
  <w:style w:type="paragraph" w:styleId="NormalWeb">
    <w:name w:val="Normal (Web)"/>
    <w:basedOn w:val="Normal"/>
    <w:uiPriority w:val="99"/>
    <w:unhideWhenUsed/>
    <w:rsid w:val="00AF5E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E5D"/>
    <w:pPr>
      <w:spacing w:after="0" w:line="240" w:lineRule="auto"/>
    </w:pPr>
    <w:rPr>
      <w:rFonts w:ascii="Arial" w:hAnsi="Arial" w:cs="Arial"/>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26</Pages>
  <Words>8760</Words>
  <Characters>49937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2015-08-19T01:38:00Z</dcterms:created>
  <dcterms:modified xsi:type="dcterms:W3CDTF">2015-08-20T02:08:00Z</dcterms:modified>
</cp:coreProperties>
</file>